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jc w:val="left"/>
        <w:rPr>
          <w:rFonts w:ascii="Times New Roman"/>
          <w:sz w:val="20"/>
        </w:rPr>
      </w:pPr>
      <w:r>
        <w:rPr>
          <w:rFonts w:ascii="Times New Roman"/>
          <w:sz w:val="20"/>
        </w:rPr>
        <w:drawing>
          <wp:inline distT="0" distB="0" distL="0" distR="0">
            <wp:extent cx="6462523" cy="71780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462523" cy="717803"/>
                    </a:xfrm>
                    <a:prstGeom prst="rect">
                      <a:avLst/>
                    </a:prstGeom>
                  </pic:spPr>
                </pic:pic>
              </a:graphicData>
            </a:graphic>
          </wp:inline>
        </w:drawing>
      </w:r>
      <w:r>
        <w:rPr>
          <w:rFonts w:ascii="Times New Roman"/>
          <w:sz w:val="20"/>
        </w:rPr>
      </w:r>
    </w:p>
    <w:p>
      <w:pPr>
        <w:pStyle w:val="BodyText"/>
        <w:spacing w:before="8"/>
        <w:ind w:left="0"/>
        <w:jc w:val="left"/>
        <w:rPr>
          <w:rFonts w:ascii="Times New Roman"/>
          <w:sz w:val="10"/>
        </w:rPr>
      </w:pPr>
    </w:p>
    <w:tbl>
      <w:tblPr>
        <w:tblW w:w="0" w:type="auto"/>
        <w:jc w:val="left"/>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28"/>
        <w:gridCol w:w="2372"/>
        <w:gridCol w:w="2410"/>
        <w:gridCol w:w="2335"/>
      </w:tblGrid>
      <w:tr>
        <w:trPr>
          <w:trHeight w:val="209" w:hRule="atLeast"/>
        </w:trPr>
        <w:tc>
          <w:tcPr>
            <w:tcW w:w="2128" w:type="dxa"/>
          </w:tcPr>
          <w:p>
            <w:pPr>
              <w:pStyle w:val="TableParagraph"/>
              <w:spacing w:line="190" w:lineRule="exact"/>
              <w:ind w:left="50"/>
              <w:rPr>
                <w:sz w:val="18"/>
              </w:rPr>
            </w:pPr>
            <w:r>
              <w:rPr>
                <w:b/>
                <w:sz w:val="18"/>
              </w:rPr>
              <w:t>E-ISSN:</w:t>
            </w:r>
            <w:r>
              <w:rPr>
                <w:b/>
                <w:spacing w:val="-7"/>
                <w:sz w:val="18"/>
              </w:rPr>
              <w:t> </w:t>
            </w:r>
            <w:r>
              <w:rPr>
                <w:sz w:val="18"/>
              </w:rPr>
              <w:t>1308-</w:t>
            </w:r>
            <w:r>
              <w:rPr>
                <w:spacing w:val="-4"/>
                <w:sz w:val="18"/>
              </w:rPr>
              <w:t>8505</w:t>
            </w:r>
          </w:p>
        </w:tc>
        <w:tc>
          <w:tcPr>
            <w:tcW w:w="2372" w:type="dxa"/>
          </w:tcPr>
          <w:p>
            <w:pPr>
              <w:pStyle w:val="TableParagraph"/>
              <w:spacing w:line="190" w:lineRule="exact"/>
              <w:ind w:left="178"/>
              <w:rPr>
                <w:sz w:val="18"/>
              </w:rPr>
            </w:pPr>
            <w:r>
              <w:rPr>
                <w:b/>
                <w:sz w:val="18"/>
              </w:rPr>
              <w:t>YIL:</w:t>
            </w:r>
            <w:r>
              <w:rPr>
                <w:b/>
                <w:spacing w:val="-4"/>
                <w:sz w:val="18"/>
              </w:rPr>
              <w:t> </w:t>
            </w:r>
            <w:r>
              <w:rPr>
                <w:spacing w:val="-4"/>
                <w:sz w:val="18"/>
              </w:rPr>
              <w:t>2025</w:t>
            </w:r>
          </w:p>
        </w:tc>
        <w:tc>
          <w:tcPr>
            <w:tcW w:w="2410" w:type="dxa"/>
          </w:tcPr>
          <w:p>
            <w:pPr>
              <w:pStyle w:val="TableParagraph"/>
              <w:spacing w:line="190" w:lineRule="exact"/>
              <w:ind w:left="209"/>
              <w:rPr>
                <w:sz w:val="18"/>
              </w:rPr>
            </w:pPr>
            <w:r>
              <w:rPr>
                <w:b/>
                <w:sz w:val="18"/>
              </w:rPr>
              <w:t>Cilt:</w:t>
            </w:r>
            <w:r>
              <w:rPr>
                <w:b/>
                <w:spacing w:val="-4"/>
                <w:sz w:val="18"/>
              </w:rPr>
              <w:t> </w:t>
            </w:r>
            <w:r>
              <w:rPr>
                <w:sz w:val="18"/>
              </w:rPr>
              <w:t>40</w:t>
            </w:r>
            <w:r>
              <w:rPr>
                <w:spacing w:val="-5"/>
                <w:sz w:val="18"/>
              </w:rPr>
              <w:t> </w:t>
            </w:r>
            <w:r>
              <w:rPr>
                <w:b/>
                <w:sz w:val="18"/>
              </w:rPr>
              <w:t>Sayı:</w:t>
            </w:r>
            <w:r>
              <w:rPr>
                <w:b/>
                <w:spacing w:val="-5"/>
                <w:sz w:val="18"/>
              </w:rPr>
              <w:t> </w:t>
            </w:r>
            <w:r>
              <w:rPr>
                <w:spacing w:val="-10"/>
                <w:sz w:val="18"/>
              </w:rPr>
              <w:t>3</w:t>
            </w:r>
          </w:p>
        </w:tc>
        <w:tc>
          <w:tcPr>
            <w:tcW w:w="2335" w:type="dxa"/>
          </w:tcPr>
          <w:p>
            <w:pPr>
              <w:pStyle w:val="TableParagraph"/>
              <w:spacing w:line="190" w:lineRule="exact"/>
              <w:ind w:left="205"/>
              <w:rPr>
                <w:sz w:val="18"/>
              </w:rPr>
            </w:pPr>
            <w:r>
              <w:rPr>
                <w:b/>
                <w:sz w:val="18"/>
              </w:rPr>
              <w:t>Sayfa:</w:t>
            </w:r>
            <w:r>
              <w:rPr>
                <w:b/>
                <w:spacing w:val="-4"/>
                <w:sz w:val="18"/>
              </w:rPr>
              <w:t> </w:t>
            </w:r>
            <w:r>
              <w:rPr>
                <w:sz w:val="18"/>
              </w:rPr>
              <w:t>875-</w:t>
            </w:r>
            <w:r>
              <w:rPr>
                <w:spacing w:val="-5"/>
                <w:sz w:val="18"/>
              </w:rPr>
              <w:t>897</w:t>
            </w:r>
          </w:p>
        </w:tc>
      </w:tr>
      <w:tr>
        <w:trPr>
          <w:trHeight w:val="209" w:hRule="atLeast"/>
        </w:trPr>
        <w:tc>
          <w:tcPr>
            <w:tcW w:w="2128" w:type="dxa"/>
          </w:tcPr>
          <w:p>
            <w:pPr>
              <w:pStyle w:val="TableParagraph"/>
              <w:spacing w:line="190" w:lineRule="exact"/>
              <w:ind w:left="50"/>
              <w:rPr>
                <w:sz w:val="18"/>
              </w:rPr>
            </w:pPr>
            <w:r>
              <w:rPr>
                <w:b/>
                <w:sz w:val="18"/>
              </w:rPr>
              <w:t>Geliş</w:t>
            </w:r>
            <w:r>
              <w:rPr>
                <w:b/>
                <w:spacing w:val="-7"/>
                <w:sz w:val="18"/>
              </w:rPr>
              <w:t> </w:t>
            </w:r>
            <w:r>
              <w:rPr>
                <w:b/>
                <w:sz w:val="18"/>
              </w:rPr>
              <w:t>Tarihi:</w:t>
            </w:r>
            <w:r>
              <w:rPr>
                <w:b/>
                <w:spacing w:val="-5"/>
                <w:sz w:val="18"/>
              </w:rPr>
              <w:t> </w:t>
            </w:r>
            <w:r>
              <w:rPr>
                <w:spacing w:val="-2"/>
                <w:sz w:val="18"/>
              </w:rPr>
              <w:t>18.03.2024</w:t>
            </w:r>
          </w:p>
        </w:tc>
        <w:tc>
          <w:tcPr>
            <w:tcW w:w="2372" w:type="dxa"/>
          </w:tcPr>
          <w:p>
            <w:pPr>
              <w:pStyle w:val="TableParagraph"/>
              <w:spacing w:line="190" w:lineRule="exact"/>
              <w:ind w:left="178"/>
              <w:rPr>
                <w:sz w:val="18"/>
              </w:rPr>
            </w:pPr>
            <w:r>
              <w:rPr>
                <w:b/>
                <w:sz w:val="18"/>
              </w:rPr>
              <w:t>Kabul</w:t>
            </w:r>
            <w:r>
              <w:rPr>
                <w:b/>
                <w:spacing w:val="-5"/>
                <w:sz w:val="18"/>
              </w:rPr>
              <w:t> </w:t>
            </w:r>
            <w:r>
              <w:rPr>
                <w:b/>
                <w:sz w:val="18"/>
              </w:rPr>
              <w:t>Tarihi:</w:t>
            </w:r>
            <w:r>
              <w:rPr>
                <w:b/>
                <w:spacing w:val="-4"/>
                <w:sz w:val="18"/>
              </w:rPr>
              <w:t> </w:t>
            </w:r>
            <w:r>
              <w:rPr>
                <w:spacing w:val="-2"/>
                <w:sz w:val="18"/>
              </w:rPr>
              <w:t>28.02.2025</w:t>
            </w:r>
          </w:p>
        </w:tc>
        <w:tc>
          <w:tcPr>
            <w:tcW w:w="2410" w:type="dxa"/>
          </w:tcPr>
          <w:p>
            <w:pPr>
              <w:pStyle w:val="TableParagraph"/>
              <w:spacing w:line="190" w:lineRule="exact"/>
              <w:ind w:left="209"/>
              <w:rPr>
                <w:sz w:val="18"/>
              </w:rPr>
            </w:pPr>
            <w:r>
              <w:rPr>
                <w:b/>
                <w:sz w:val="18"/>
              </w:rPr>
              <w:t>Online</w:t>
            </w:r>
            <w:r>
              <w:rPr>
                <w:b/>
                <w:spacing w:val="-4"/>
                <w:sz w:val="18"/>
              </w:rPr>
              <w:t> </w:t>
            </w:r>
            <w:r>
              <w:rPr>
                <w:b/>
                <w:sz w:val="18"/>
              </w:rPr>
              <w:t>Yayın:</w:t>
            </w:r>
            <w:r>
              <w:rPr>
                <w:b/>
                <w:spacing w:val="-4"/>
                <w:sz w:val="18"/>
              </w:rPr>
              <w:t> </w:t>
            </w:r>
            <w:r>
              <w:rPr>
                <w:spacing w:val="-2"/>
                <w:sz w:val="18"/>
              </w:rPr>
              <w:t>16.07.2025</w:t>
            </w:r>
          </w:p>
        </w:tc>
        <w:tc>
          <w:tcPr>
            <w:tcW w:w="2335" w:type="dxa"/>
          </w:tcPr>
          <w:p>
            <w:pPr>
              <w:pStyle w:val="TableParagraph"/>
              <w:spacing w:line="190" w:lineRule="exact"/>
              <w:ind w:left="205"/>
              <w:rPr>
                <w:sz w:val="18"/>
              </w:rPr>
            </w:pPr>
            <w:r>
              <w:rPr>
                <w:b/>
                <w:sz w:val="18"/>
              </w:rPr>
              <w:t>Doi:</w:t>
            </w:r>
            <w:r>
              <w:rPr>
                <w:b/>
                <w:spacing w:val="-2"/>
                <w:sz w:val="18"/>
              </w:rPr>
              <w:t> </w:t>
            </w:r>
            <w:r>
              <w:rPr>
                <w:spacing w:val="-2"/>
                <w:sz w:val="18"/>
              </w:rPr>
              <w:t>10.24988/ije.1454710</w:t>
            </w:r>
          </w:p>
        </w:tc>
      </w:tr>
    </w:tbl>
    <w:p>
      <w:pPr>
        <w:spacing w:before="26"/>
        <w:ind w:left="0" w:right="0" w:firstLine="0"/>
        <w:jc w:val="center"/>
        <w:rPr>
          <w:b/>
          <w:sz w:val="20"/>
        </w:rPr>
      </w:pPr>
      <w:r>
        <w:rPr>
          <w:b/>
          <w:spacing w:val="-2"/>
          <w:sz w:val="20"/>
        </w:rPr>
        <w:t>ÖZGÜN</w:t>
      </w:r>
      <w:r>
        <w:rPr>
          <w:b/>
          <w:spacing w:val="-8"/>
          <w:sz w:val="20"/>
        </w:rPr>
        <w:t> </w:t>
      </w:r>
      <w:r>
        <w:rPr>
          <w:b/>
          <w:spacing w:val="-2"/>
          <w:sz w:val="20"/>
        </w:rPr>
        <w:t>ARAŞTIRMA</w:t>
      </w:r>
    </w:p>
    <w:p>
      <w:pPr>
        <w:pStyle w:val="BodyText"/>
        <w:spacing w:before="10"/>
        <w:ind w:left="0"/>
        <w:jc w:val="left"/>
        <w:rPr>
          <w:b/>
          <w:sz w:val="9"/>
        </w:rPr>
      </w:pPr>
    </w:p>
    <w:tbl>
      <w:tblPr>
        <w:tblW w:w="0" w:type="auto"/>
        <w:jc w:val="left"/>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05"/>
      </w:tblGrid>
      <w:tr>
        <w:trPr>
          <w:trHeight w:val="1191" w:hRule="atLeast"/>
        </w:trPr>
        <w:tc>
          <w:tcPr>
            <w:tcW w:w="10205" w:type="dxa"/>
          </w:tcPr>
          <w:p>
            <w:pPr>
              <w:pStyle w:val="TableParagraph"/>
              <w:ind w:left="3" w:right="2"/>
              <w:jc w:val="center"/>
              <w:rPr>
                <w:b/>
                <w:sz w:val="28"/>
              </w:rPr>
            </w:pPr>
            <w:r>
              <w:rPr>
                <w:b/>
                <w:sz w:val="28"/>
              </w:rPr>
              <w:t>İnsan</w:t>
            </w:r>
            <w:r>
              <w:rPr>
                <w:b/>
                <w:spacing w:val="-16"/>
                <w:sz w:val="28"/>
              </w:rPr>
              <w:t> </w:t>
            </w:r>
            <w:r>
              <w:rPr>
                <w:b/>
                <w:sz w:val="28"/>
              </w:rPr>
              <w:t>Kaynakları</w:t>
            </w:r>
            <w:r>
              <w:rPr>
                <w:b/>
                <w:spacing w:val="-13"/>
                <w:sz w:val="28"/>
              </w:rPr>
              <w:t> </w:t>
            </w:r>
            <w:r>
              <w:rPr>
                <w:b/>
                <w:sz w:val="28"/>
              </w:rPr>
              <w:t>Uygulamalarından</w:t>
            </w:r>
            <w:r>
              <w:rPr>
                <w:b/>
                <w:spacing w:val="-14"/>
                <w:sz w:val="28"/>
              </w:rPr>
              <w:t> </w:t>
            </w:r>
            <w:r>
              <w:rPr>
                <w:b/>
                <w:sz w:val="28"/>
              </w:rPr>
              <w:t>Duyulan</w:t>
            </w:r>
            <w:r>
              <w:rPr>
                <w:b/>
                <w:spacing w:val="-14"/>
                <w:sz w:val="28"/>
              </w:rPr>
              <w:t> </w:t>
            </w:r>
            <w:r>
              <w:rPr>
                <w:b/>
                <w:sz w:val="28"/>
              </w:rPr>
              <w:t>Memnuniyetin</w:t>
            </w:r>
            <w:r>
              <w:rPr>
                <w:b/>
                <w:spacing w:val="-14"/>
                <w:sz w:val="28"/>
              </w:rPr>
              <w:t> </w:t>
            </w:r>
            <w:r>
              <w:rPr>
                <w:b/>
                <w:sz w:val="28"/>
              </w:rPr>
              <w:t>Örgütsel Özdeşleşmeye Etkisinde Lider-Üye Etkileşiminin Aracılık Rolü</w:t>
            </w:r>
          </w:p>
          <w:p>
            <w:pPr>
              <w:pStyle w:val="TableParagraph"/>
              <w:spacing w:before="121"/>
              <w:ind w:left="1" w:right="3"/>
              <w:jc w:val="center"/>
              <w:rPr>
                <w:b/>
                <w:position w:val="6"/>
                <w:sz w:val="16"/>
              </w:rPr>
            </w:pPr>
            <w:r>
              <w:rPr>
                <w:b/>
                <w:sz w:val="24"/>
              </w:rPr>
              <w:t>Ahmet</w:t>
            </w:r>
            <w:r>
              <w:rPr>
                <w:b/>
                <w:spacing w:val="-8"/>
                <w:sz w:val="24"/>
              </w:rPr>
              <w:t> </w:t>
            </w:r>
            <w:r>
              <w:rPr>
                <w:b/>
                <w:sz w:val="24"/>
              </w:rPr>
              <w:t>MUMCU</w:t>
            </w:r>
            <w:r>
              <w:rPr>
                <w:b/>
                <w:position w:val="6"/>
                <w:sz w:val="16"/>
              </w:rPr>
              <w:t>1</w:t>
            </w:r>
            <w:r>
              <w:rPr>
                <w:b/>
                <w:sz w:val="24"/>
              </w:rPr>
              <w:t>,</w:t>
            </w:r>
            <w:r>
              <w:rPr>
                <w:b/>
                <w:spacing w:val="-8"/>
                <w:sz w:val="24"/>
              </w:rPr>
              <w:t> </w:t>
            </w:r>
            <w:r>
              <w:rPr>
                <w:b/>
                <w:sz w:val="24"/>
              </w:rPr>
              <w:t>Sema</w:t>
            </w:r>
            <w:r>
              <w:rPr>
                <w:b/>
                <w:spacing w:val="-7"/>
                <w:sz w:val="24"/>
              </w:rPr>
              <w:t> </w:t>
            </w:r>
            <w:r>
              <w:rPr>
                <w:b/>
                <w:spacing w:val="-2"/>
                <w:sz w:val="24"/>
              </w:rPr>
              <w:t>YİĞİT</w:t>
            </w:r>
            <w:r>
              <w:rPr>
                <w:b/>
                <w:spacing w:val="-2"/>
                <w:position w:val="6"/>
                <w:sz w:val="16"/>
              </w:rPr>
              <w:t>2</w:t>
            </w:r>
          </w:p>
        </w:tc>
      </w:tr>
      <w:tr>
        <w:trPr>
          <w:trHeight w:val="444" w:hRule="atLeast"/>
        </w:trPr>
        <w:tc>
          <w:tcPr>
            <w:tcW w:w="10205" w:type="dxa"/>
          </w:tcPr>
          <w:p>
            <w:pPr>
              <w:pStyle w:val="TableParagraph"/>
              <w:spacing w:before="131"/>
              <w:ind w:left="2" w:right="2"/>
              <w:jc w:val="center"/>
              <w:rPr>
                <w:b/>
                <w:i/>
                <w:sz w:val="20"/>
              </w:rPr>
            </w:pPr>
            <w:r>
              <w:rPr>
                <w:b/>
                <w:i/>
                <w:spacing w:val="-4"/>
                <w:sz w:val="20"/>
              </w:rPr>
              <w:t>Özet</w:t>
            </w:r>
          </w:p>
        </w:tc>
      </w:tr>
      <w:tr>
        <w:trPr>
          <w:trHeight w:val="3349" w:hRule="atLeast"/>
        </w:trPr>
        <w:tc>
          <w:tcPr>
            <w:tcW w:w="10205" w:type="dxa"/>
          </w:tcPr>
          <w:p>
            <w:pPr>
              <w:pStyle w:val="TableParagraph"/>
              <w:spacing w:line="237" w:lineRule="auto" w:before="80"/>
              <w:ind w:left="52" w:right="47"/>
              <w:jc w:val="both"/>
              <w:rPr>
                <w:i/>
                <w:sz w:val="20"/>
              </w:rPr>
            </w:pPr>
            <w:r>
              <w:rPr>
                <w:i/>
                <w:sz w:val="20"/>
              </w:rPr>
              <w:t>Bu</w:t>
            </w:r>
            <w:r>
              <w:rPr>
                <w:i/>
                <w:spacing w:val="-11"/>
                <w:sz w:val="20"/>
              </w:rPr>
              <w:t> </w:t>
            </w:r>
            <w:r>
              <w:rPr>
                <w:i/>
                <w:sz w:val="20"/>
              </w:rPr>
              <w:t>çalışmanın</w:t>
            </w:r>
            <w:r>
              <w:rPr>
                <w:i/>
                <w:spacing w:val="-10"/>
                <w:sz w:val="20"/>
              </w:rPr>
              <w:t> </w:t>
            </w:r>
            <w:r>
              <w:rPr>
                <w:i/>
                <w:sz w:val="20"/>
              </w:rPr>
              <w:t>amacı</w:t>
            </w:r>
            <w:r>
              <w:rPr>
                <w:i/>
                <w:spacing w:val="-11"/>
                <w:sz w:val="20"/>
              </w:rPr>
              <w:t> </w:t>
            </w:r>
            <w:r>
              <w:rPr>
                <w:i/>
                <w:sz w:val="20"/>
              </w:rPr>
              <w:t>insan</w:t>
            </w:r>
            <w:r>
              <w:rPr>
                <w:i/>
                <w:spacing w:val="-8"/>
                <w:sz w:val="20"/>
              </w:rPr>
              <w:t> </w:t>
            </w:r>
            <w:r>
              <w:rPr>
                <w:i/>
                <w:sz w:val="20"/>
              </w:rPr>
              <w:t>kaynakları</w:t>
            </w:r>
            <w:r>
              <w:rPr>
                <w:i/>
                <w:spacing w:val="-10"/>
                <w:sz w:val="20"/>
              </w:rPr>
              <w:t> </w:t>
            </w:r>
            <w:r>
              <w:rPr>
                <w:i/>
                <w:sz w:val="20"/>
              </w:rPr>
              <w:t>uygulamalarından</w:t>
            </w:r>
            <w:r>
              <w:rPr>
                <w:i/>
                <w:spacing w:val="-7"/>
                <w:sz w:val="20"/>
              </w:rPr>
              <w:t> </w:t>
            </w:r>
            <w:r>
              <w:rPr>
                <w:i/>
                <w:sz w:val="20"/>
              </w:rPr>
              <w:t>duyulan</w:t>
            </w:r>
            <w:r>
              <w:rPr>
                <w:i/>
                <w:spacing w:val="-8"/>
                <w:sz w:val="20"/>
              </w:rPr>
              <w:t> </w:t>
            </w:r>
            <w:r>
              <w:rPr>
                <w:i/>
                <w:sz w:val="20"/>
              </w:rPr>
              <w:t>memnuniyetin</w:t>
            </w:r>
            <w:r>
              <w:rPr>
                <w:i/>
                <w:spacing w:val="-10"/>
                <w:sz w:val="20"/>
              </w:rPr>
              <w:t> </w:t>
            </w:r>
            <w:r>
              <w:rPr>
                <w:i/>
                <w:sz w:val="20"/>
              </w:rPr>
              <w:t>örgütsel</w:t>
            </w:r>
            <w:r>
              <w:rPr>
                <w:i/>
                <w:spacing w:val="-9"/>
                <w:sz w:val="20"/>
              </w:rPr>
              <w:t> </w:t>
            </w:r>
            <w:r>
              <w:rPr>
                <w:i/>
                <w:sz w:val="20"/>
              </w:rPr>
              <w:t>özdeşleşme</w:t>
            </w:r>
            <w:r>
              <w:rPr>
                <w:i/>
                <w:spacing w:val="-7"/>
                <w:sz w:val="20"/>
              </w:rPr>
              <w:t> </w:t>
            </w:r>
            <w:r>
              <w:rPr>
                <w:i/>
                <w:sz w:val="20"/>
              </w:rPr>
              <w:t>üzerindeki</w:t>
            </w:r>
            <w:r>
              <w:rPr>
                <w:i/>
                <w:spacing w:val="-10"/>
                <w:sz w:val="20"/>
              </w:rPr>
              <w:t> </w:t>
            </w:r>
            <w:r>
              <w:rPr>
                <w:i/>
                <w:sz w:val="20"/>
              </w:rPr>
              <w:t>etkisinde lider-üye etkileşiminin aracılık rolünü tespit etmektir. Ayrıca araştırmada Menon vd. (2021) tarafından geliştirilen insan kaynaklarından duyulan memnuniyet ölçeğinin Türkçe çevirisi, geçerlilik ve güvenilirlik analizleri yapılarak Türkiye’de gerçekleştirilecek çalışmalarda uygulanabilecek güvenilir bir ölçme aracı olduğu tespiti yapılmıştır. Araştırma kurumsal bir firmanın çeşitli pozisyonlarında bulunan 139 beyaz yakalı çalışanı üzerinde gerçekleştirilmiştir. Araştırma verilerinin analizinde yapısal eşitlik modeli kullanılmıştır. Araştırmada insan kaynaklarından duyulan memnuniyet, eğitim, performans değerlendirme ve ücret memnuniyeti olmak üzere üç alt boyutta ele alınmıştır. Araştırma verilerinden elde edilen bulgulara göre, performans değerlendirme ve eğitim hizmetlerinden duyulan memnuniyetin örgütsel özdeşleşme üzerinde, performans değerlendirmeden duyulan memnuniyetin lider-üye etkileşimi üzerinde, lider- üye etkileşiminin örgütsel özdeşleşme üzerinde pozitif yönlü etkiye sahip olduğu belirlenmiştir. Kurulan aracılık modeli sonucunda, performans</w:t>
            </w:r>
            <w:r>
              <w:rPr>
                <w:i/>
                <w:spacing w:val="-12"/>
                <w:sz w:val="20"/>
              </w:rPr>
              <w:t> </w:t>
            </w:r>
            <w:r>
              <w:rPr>
                <w:i/>
                <w:sz w:val="20"/>
              </w:rPr>
              <w:t>değerlendirmeden</w:t>
            </w:r>
            <w:r>
              <w:rPr>
                <w:i/>
                <w:spacing w:val="-11"/>
                <w:sz w:val="20"/>
              </w:rPr>
              <w:t> </w:t>
            </w:r>
            <w:r>
              <w:rPr>
                <w:i/>
                <w:sz w:val="20"/>
              </w:rPr>
              <w:t>duyulan</w:t>
            </w:r>
            <w:r>
              <w:rPr>
                <w:i/>
                <w:spacing w:val="-11"/>
                <w:sz w:val="20"/>
              </w:rPr>
              <w:t> </w:t>
            </w:r>
            <w:r>
              <w:rPr>
                <w:i/>
                <w:sz w:val="20"/>
              </w:rPr>
              <w:t>memnuniyetin</w:t>
            </w:r>
            <w:r>
              <w:rPr>
                <w:i/>
                <w:spacing w:val="-11"/>
                <w:sz w:val="20"/>
              </w:rPr>
              <w:t> </w:t>
            </w:r>
            <w:r>
              <w:rPr>
                <w:i/>
                <w:sz w:val="20"/>
              </w:rPr>
              <w:t>örgütsel</w:t>
            </w:r>
            <w:r>
              <w:rPr>
                <w:i/>
                <w:spacing w:val="-11"/>
                <w:sz w:val="20"/>
              </w:rPr>
              <w:t> </w:t>
            </w:r>
            <w:r>
              <w:rPr>
                <w:i/>
                <w:sz w:val="20"/>
              </w:rPr>
              <w:t>özdeşleşme</w:t>
            </w:r>
            <w:r>
              <w:rPr>
                <w:i/>
                <w:spacing w:val="-11"/>
                <w:sz w:val="20"/>
              </w:rPr>
              <w:t> </w:t>
            </w:r>
            <w:r>
              <w:rPr>
                <w:i/>
                <w:sz w:val="20"/>
              </w:rPr>
              <w:t>üzerindeki</w:t>
            </w:r>
            <w:r>
              <w:rPr>
                <w:i/>
                <w:spacing w:val="-11"/>
                <w:sz w:val="20"/>
              </w:rPr>
              <w:t> </w:t>
            </w:r>
            <w:r>
              <w:rPr>
                <w:i/>
                <w:sz w:val="20"/>
              </w:rPr>
              <w:t>etkisinde</w:t>
            </w:r>
            <w:r>
              <w:rPr>
                <w:i/>
                <w:spacing w:val="-11"/>
                <w:sz w:val="20"/>
              </w:rPr>
              <w:t> </w:t>
            </w:r>
            <w:r>
              <w:rPr>
                <w:i/>
                <w:sz w:val="20"/>
              </w:rPr>
              <w:t>lider-üye</w:t>
            </w:r>
            <w:r>
              <w:rPr>
                <w:i/>
                <w:spacing w:val="-11"/>
                <w:sz w:val="20"/>
              </w:rPr>
              <w:t> </w:t>
            </w:r>
            <w:r>
              <w:rPr>
                <w:i/>
                <w:sz w:val="20"/>
              </w:rPr>
              <w:t>etkileşiminin</w:t>
            </w:r>
            <w:r>
              <w:rPr>
                <w:i/>
                <w:spacing w:val="-11"/>
                <w:sz w:val="20"/>
              </w:rPr>
              <w:t> </w:t>
            </w:r>
            <w:r>
              <w:rPr>
                <w:i/>
                <w:sz w:val="20"/>
              </w:rPr>
              <w:t>tam aracılık rolüne sahip olduğu tespit edilmiştir. Bununla beraber ücret memnuniyeti ile araştırma değişkenleri arasında kurulan hiçbir hipotez desteklenmemiştir. Çalışmanın sonunda araştırmacılara ve alan uygulayıcılarına yönelik çeşitli öneriler</w:t>
            </w:r>
            <w:r>
              <w:rPr>
                <w:i/>
                <w:spacing w:val="-12"/>
                <w:sz w:val="20"/>
              </w:rPr>
              <w:t> </w:t>
            </w:r>
            <w:r>
              <w:rPr>
                <w:i/>
                <w:sz w:val="20"/>
              </w:rPr>
              <w:t>sunulmuştur.</w:t>
            </w:r>
          </w:p>
        </w:tc>
      </w:tr>
      <w:tr>
        <w:trPr>
          <w:trHeight w:val="466" w:hRule="atLeast"/>
        </w:trPr>
        <w:tc>
          <w:tcPr>
            <w:tcW w:w="10205" w:type="dxa"/>
          </w:tcPr>
          <w:p>
            <w:pPr>
              <w:pStyle w:val="TableParagraph"/>
              <w:spacing w:line="226" w:lineRule="exact" w:before="7"/>
              <w:ind w:left="52"/>
              <w:rPr>
                <w:i/>
                <w:sz w:val="20"/>
              </w:rPr>
            </w:pPr>
            <w:r>
              <w:rPr>
                <w:b/>
                <w:i/>
                <w:spacing w:val="-2"/>
                <w:sz w:val="20"/>
              </w:rPr>
              <w:t>Anahtar</w:t>
            </w:r>
            <w:r>
              <w:rPr>
                <w:b/>
                <w:i/>
                <w:spacing w:val="-6"/>
                <w:sz w:val="20"/>
              </w:rPr>
              <w:t> </w:t>
            </w:r>
            <w:r>
              <w:rPr>
                <w:b/>
                <w:i/>
                <w:spacing w:val="-2"/>
                <w:sz w:val="20"/>
              </w:rPr>
              <w:t>kelimeler:</w:t>
            </w:r>
            <w:r>
              <w:rPr>
                <w:b/>
                <w:i/>
                <w:spacing w:val="-4"/>
                <w:sz w:val="20"/>
              </w:rPr>
              <w:t> </w:t>
            </w:r>
            <w:r>
              <w:rPr>
                <w:i/>
                <w:spacing w:val="-2"/>
                <w:sz w:val="20"/>
              </w:rPr>
              <w:t>İnsan Kaynakları</w:t>
            </w:r>
            <w:r>
              <w:rPr>
                <w:i/>
                <w:spacing w:val="-1"/>
                <w:sz w:val="20"/>
              </w:rPr>
              <w:t> </w:t>
            </w:r>
            <w:r>
              <w:rPr>
                <w:i/>
                <w:spacing w:val="-2"/>
                <w:sz w:val="20"/>
              </w:rPr>
              <w:t>Uygulamaları,</w:t>
            </w:r>
            <w:r>
              <w:rPr>
                <w:i/>
                <w:spacing w:val="1"/>
                <w:sz w:val="20"/>
              </w:rPr>
              <w:t> </w:t>
            </w:r>
            <w:r>
              <w:rPr>
                <w:i/>
                <w:spacing w:val="-2"/>
                <w:sz w:val="20"/>
              </w:rPr>
              <w:t>LÜE,</w:t>
            </w:r>
            <w:r>
              <w:rPr>
                <w:i/>
                <w:spacing w:val="1"/>
                <w:sz w:val="20"/>
              </w:rPr>
              <w:t> </w:t>
            </w:r>
            <w:r>
              <w:rPr>
                <w:i/>
                <w:spacing w:val="-2"/>
                <w:sz w:val="20"/>
              </w:rPr>
              <w:t>Örgütsel</w:t>
            </w:r>
            <w:r>
              <w:rPr>
                <w:i/>
                <w:spacing w:val="-5"/>
                <w:sz w:val="20"/>
              </w:rPr>
              <w:t> </w:t>
            </w:r>
            <w:r>
              <w:rPr>
                <w:i/>
                <w:spacing w:val="-2"/>
                <w:sz w:val="20"/>
              </w:rPr>
              <w:t>Özdeşleşme</w:t>
            </w:r>
          </w:p>
          <w:p>
            <w:pPr>
              <w:pStyle w:val="TableParagraph"/>
              <w:spacing w:line="213" w:lineRule="exact"/>
              <w:ind w:left="52"/>
              <w:rPr>
                <w:i/>
                <w:sz w:val="20"/>
              </w:rPr>
            </w:pPr>
            <w:r>
              <w:rPr>
                <w:b/>
                <w:i/>
                <w:sz w:val="20"/>
              </w:rPr>
              <w:t>Jel</w:t>
            </w:r>
            <w:r>
              <w:rPr>
                <w:b/>
                <w:i/>
                <w:spacing w:val="-12"/>
                <w:sz w:val="20"/>
              </w:rPr>
              <w:t> </w:t>
            </w:r>
            <w:r>
              <w:rPr>
                <w:b/>
                <w:i/>
                <w:sz w:val="20"/>
              </w:rPr>
              <w:t>Kodu:</w:t>
            </w:r>
            <w:r>
              <w:rPr>
                <w:b/>
                <w:i/>
                <w:spacing w:val="-11"/>
                <w:sz w:val="20"/>
              </w:rPr>
              <w:t> </w:t>
            </w:r>
            <w:r>
              <w:rPr>
                <w:i/>
                <w:sz w:val="20"/>
              </w:rPr>
              <w:t>M12,</w:t>
            </w:r>
            <w:r>
              <w:rPr>
                <w:i/>
                <w:spacing w:val="-11"/>
                <w:sz w:val="20"/>
              </w:rPr>
              <w:t> </w:t>
            </w:r>
            <w:r>
              <w:rPr>
                <w:i/>
                <w:sz w:val="20"/>
              </w:rPr>
              <w:t>M52,</w:t>
            </w:r>
            <w:r>
              <w:rPr>
                <w:i/>
                <w:spacing w:val="-9"/>
                <w:sz w:val="20"/>
              </w:rPr>
              <w:t> </w:t>
            </w:r>
            <w:r>
              <w:rPr>
                <w:i/>
                <w:sz w:val="20"/>
              </w:rPr>
              <w:t>M53,</w:t>
            </w:r>
            <w:r>
              <w:rPr>
                <w:i/>
                <w:spacing w:val="-10"/>
                <w:sz w:val="20"/>
              </w:rPr>
              <w:t> </w:t>
            </w:r>
            <w:r>
              <w:rPr>
                <w:i/>
                <w:spacing w:val="-5"/>
                <w:sz w:val="20"/>
              </w:rPr>
              <w:t>D23</w:t>
            </w:r>
          </w:p>
        </w:tc>
      </w:tr>
      <w:tr>
        <w:trPr>
          <w:trHeight w:val="563" w:hRule="atLeast"/>
        </w:trPr>
        <w:tc>
          <w:tcPr>
            <w:tcW w:w="10205" w:type="dxa"/>
          </w:tcPr>
          <w:p>
            <w:pPr>
              <w:pStyle w:val="TableParagraph"/>
              <w:spacing w:line="280" w:lineRule="atLeast"/>
              <w:ind w:left="2263" w:right="401" w:hanging="1906"/>
              <w:rPr>
                <w:b/>
                <w:i/>
                <w:sz w:val="24"/>
              </w:rPr>
            </w:pPr>
            <w:r>
              <w:rPr>
                <w:b/>
                <w:i/>
                <w:sz w:val="24"/>
              </w:rPr>
              <w:t>The</w:t>
            </w:r>
            <w:r>
              <w:rPr>
                <w:b/>
                <w:i/>
                <w:spacing w:val="-6"/>
                <w:sz w:val="24"/>
              </w:rPr>
              <w:t> </w:t>
            </w:r>
            <w:r>
              <w:rPr>
                <w:b/>
                <w:i/>
                <w:sz w:val="24"/>
              </w:rPr>
              <w:t>Mediating</w:t>
            </w:r>
            <w:r>
              <w:rPr>
                <w:b/>
                <w:i/>
                <w:spacing w:val="-10"/>
                <w:sz w:val="24"/>
              </w:rPr>
              <w:t> </w:t>
            </w:r>
            <w:r>
              <w:rPr>
                <w:b/>
                <w:i/>
                <w:sz w:val="24"/>
              </w:rPr>
              <w:t>Role</w:t>
            </w:r>
            <w:r>
              <w:rPr>
                <w:b/>
                <w:i/>
                <w:spacing w:val="-6"/>
                <w:sz w:val="24"/>
              </w:rPr>
              <w:t> </w:t>
            </w:r>
            <w:r>
              <w:rPr>
                <w:b/>
                <w:i/>
                <w:sz w:val="24"/>
              </w:rPr>
              <w:t>of</w:t>
            </w:r>
            <w:r>
              <w:rPr>
                <w:b/>
                <w:i/>
                <w:spacing w:val="-6"/>
                <w:sz w:val="24"/>
              </w:rPr>
              <w:t> </w:t>
            </w:r>
            <w:r>
              <w:rPr>
                <w:b/>
                <w:i/>
                <w:sz w:val="24"/>
              </w:rPr>
              <w:t>Leader-Member</w:t>
            </w:r>
            <w:r>
              <w:rPr>
                <w:b/>
                <w:i/>
                <w:spacing w:val="-6"/>
                <w:sz w:val="24"/>
              </w:rPr>
              <w:t> </w:t>
            </w:r>
            <w:r>
              <w:rPr>
                <w:b/>
                <w:i/>
                <w:sz w:val="24"/>
              </w:rPr>
              <w:t>Exchange</w:t>
            </w:r>
            <w:r>
              <w:rPr>
                <w:b/>
                <w:i/>
                <w:spacing w:val="-5"/>
                <w:sz w:val="24"/>
              </w:rPr>
              <w:t> </w:t>
            </w:r>
            <w:r>
              <w:rPr>
                <w:b/>
                <w:i/>
                <w:sz w:val="24"/>
              </w:rPr>
              <w:t>in</w:t>
            </w:r>
            <w:r>
              <w:rPr>
                <w:b/>
                <w:i/>
                <w:spacing w:val="-6"/>
                <w:sz w:val="24"/>
              </w:rPr>
              <w:t> </w:t>
            </w:r>
            <w:r>
              <w:rPr>
                <w:b/>
                <w:i/>
                <w:sz w:val="24"/>
              </w:rPr>
              <w:t>the</w:t>
            </w:r>
            <w:r>
              <w:rPr>
                <w:b/>
                <w:i/>
                <w:spacing w:val="-6"/>
                <w:sz w:val="24"/>
              </w:rPr>
              <w:t> </w:t>
            </w:r>
            <w:r>
              <w:rPr>
                <w:b/>
                <w:i/>
                <w:sz w:val="24"/>
              </w:rPr>
              <w:t>Effect</w:t>
            </w:r>
            <w:r>
              <w:rPr>
                <w:b/>
                <w:i/>
                <w:spacing w:val="-10"/>
                <w:sz w:val="24"/>
              </w:rPr>
              <w:t> </w:t>
            </w:r>
            <w:r>
              <w:rPr>
                <w:b/>
                <w:i/>
                <w:sz w:val="24"/>
              </w:rPr>
              <w:t>of</w:t>
            </w:r>
            <w:r>
              <w:rPr>
                <w:b/>
                <w:i/>
                <w:spacing w:val="-8"/>
                <w:sz w:val="24"/>
              </w:rPr>
              <w:t> </w:t>
            </w:r>
            <w:r>
              <w:rPr>
                <w:b/>
                <w:i/>
                <w:sz w:val="24"/>
              </w:rPr>
              <w:t>Satisfaction</w:t>
            </w:r>
            <w:r>
              <w:rPr>
                <w:b/>
                <w:i/>
                <w:spacing w:val="-6"/>
                <w:sz w:val="24"/>
              </w:rPr>
              <w:t> </w:t>
            </w:r>
            <w:r>
              <w:rPr>
                <w:b/>
                <w:i/>
                <w:sz w:val="24"/>
              </w:rPr>
              <w:t>with</w:t>
            </w:r>
            <w:r>
              <w:rPr>
                <w:b/>
                <w:i/>
                <w:spacing w:val="-6"/>
                <w:sz w:val="24"/>
              </w:rPr>
              <w:t> </w:t>
            </w:r>
            <w:r>
              <w:rPr>
                <w:b/>
                <w:i/>
                <w:sz w:val="24"/>
              </w:rPr>
              <w:t>Human Resources Practices on Organizational Identification</w:t>
            </w:r>
          </w:p>
        </w:tc>
      </w:tr>
      <w:tr>
        <w:trPr>
          <w:trHeight w:val="236" w:hRule="atLeast"/>
        </w:trPr>
        <w:tc>
          <w:tcPr>
            <w:tcW w:w="10205" w:type="dxa"/>
          </w:tcPr>
          <w:p>
            <w:pPr>
              <w:pStyle w:val="TableParagraph"/>
              <w:spacing w:line="217" w:lineRule="exact"/>
              <w:ind w:left="1" w:right="2"/>
              <w:jc w:val="center"/>
              <w:rPr>
                <w:b/>
                <w:i/>
                <w:sz w:val="20"/>
              </w:rPr>
            </w:pPr>
            <w:r>
              <w:rPr>
                <w:b/>
                <w:i/>
                <w:spacing w:val="-2"/>
                <w:sz w:val="20"/>
              </w:rPr>
              <w:t>Abstract</w:t>
            </w:r>
          </w:p>
        </w:tc>
      </w:tr>
      <w:tr>
        <w:trPr>
          <w:trHeight w:val="3288" w:hRule="atLeast"/>
        </w:trPr>
        <w:tc>
          <w:tcPr>
            <w:tcW w:w="10205" w:type="dxa"/>
          </w:tcPr>
          <w:p>
            <w:pPr>
              <w:pStyle w:val="TableParagraph"/>
              <w:spacing w:before="8"/>
              <w:ind w:left="52" w:right="50"/>
              <w:jc w:val="both"/>
              <w:rPr>
                <w:i/>
                <w:sz w:val="20"/>
              </w:rPr>
            </w:pPr>
            <w:r>
              <w:rPr>
                <w:i/>
                <w:sz w:val="20"/>
              </w:rPr>
              <w:t>This study aims to determine the mediating role of leader-member exchange in the effect of satisfaction with human resources practices on organizational identification. Additionally, in the research, The Turkish translation of the satisfaction with human resources scale developed by Menon et al.</w:t>
            </w:r>
            <w:r>
              <w:rPr>
                <w:i/>
                <w:spacing w:val="40"/>
                <w:sz w:val="20"/>
              </w:rPr>
              <w:t> </w:t>
            </w:r>
            <w:r>
              <w:rPr>
                <w:i/>
                <w:sz w:val="20"/>
              </w:rPr>
              <w:t>(2021) and its validity and reliability analysis were conducted, and it was determined that it is a reliable measurement tool that can be applied in studies to be carried out in Turkey. The research was conducted on 139 white-collar employees in various positions of a corporate company. The structural equation model was used to analyze the research data. In the research, satisfaction with human resources was discussed in three sub-dimensions: training, performance evaluation, and compensation satisfaction. According to the findings obtained from the research data, it was determined that satisfaction with performance evaluation and training services</w:t>
            </w:r>
            <w:r>
              <w:rPr>
                <w:i/>
                <w:spacing w:val="-12"/>
                <w:sz w:val="20"/>
              </w:rPr>
              <w:t> </w:t>
            </w:r>
            <w:r>
              <w:rPr>
                <w:i/>
                <w:sz w:val="20"/>
              </w:rPr>
              <w:t>had</w:t>
            </w:r>
            <w:r>
              <w:rPr>
                <w:i/>
                <w:spacing w:val="-11"/>
                <w:sz w:val="20"/>
              </w:rPr>
              <w:t> </w:t>
            </w:r>
            <w:r>
              <w:rPr>
                <w:i/>
                <w:sz w:val="20"/>
              </w:rPr>
              <w:t>a</w:t>
            </w:r>
            <w:r>
              <w:rPr>
                <w:i/>
                <w:spacing w:val="-11"/>
                <w:sz w:val="20"/>
              </w:rPr>
              <w:t> </w:t>
            </w:r>
            <w:r>
              <w:rPr>
                <w:i/>
                <w:sz w:val="20"/>
              </w:rPr>
              <w:t>positive</w:t>
            </w:r>
            <w:r>
              <w:rPr>
                <w:i/>
                <w:spacing w:val="-11"/>
                <w:sz w:val="20"/>
              </w:rPr>
              <w:t> </w:t>
            </w:r>
            <w:r>
              <w:rPr>
                <w:i/>
                <w:sz w:val="20"/>
              </w:rPr>
              <w:t>effect</w:t>
            </w:r>
            <w:r>
              <w:rPr>
                <w:i/>
                <w:spacing w:val="-11"/>
                <w:sz w:val="20"/>
              </w:rPr>
              <w:t> </w:t>
            </w:r>
            <w:r>
              <w:rPr>
                <w:i/>
                <w:sz w:val="20"/>
              </w:rPr>
              <w:t>on</w:t>
            </w:r>
            <w:r>
              <w:rPr>
                <w:i/>
                <w:spacing w:val="-11"/>
                <w:sz w:val="20"/>
              </w:rPr>
              <w:t> </w:t>
            </w:r>
            <w:r>
              <w:rPr>
                <w:i/>
                <w:sz w:val="20"/>
              </w:rPr>
              <w:t>organizational</w:t>
            </w:r>
            <w:r>
              <w:rPr>
                <w:i/>
                <w:spacing w:val="-11"/>
                <w:sz w:val="20"/>
              </w:rPr>
              <w:t> </w:t>
            </w:r>
            <w:r>
              <w:rPr>
                <w:i/>
                <w:sz w:val="20"/>
              </w:rPr>
              <w:t>identification,</w:t>
            </w:r>
            <w:r>
              <w:rPr>
                <w:i/>
                <w:spacing w:val="-11"/>
                <w:sz w:val="20"/>
              </w:rPr>
              <w:t> </w:t>
            </w:r>
            <w:r>
              <w:rPr>
                <w:i/>
                <w:sz w:val="20"/>
              </w:rPr>
              <w:t>satisfaction</w:t>
            </w:r>
            <w:r>
              <w:rPr>
                <w:i/>
                <w:spacing w:val="-11"/>
                <w:sz w:val="20"/>
              </w:rPr>
              <w:t> </w:t>
            </w:r>
            <w:r>
              <w:rPr>
                <w:i/>
                <w:sz w:val="20"/>
              </w:rPr>
              <w:t>with</w:t>
            </w:r>
            <w:r>
              <w:rPr>
                <w:i/>
                <w:spacing w:val="-11"/>
                <w:sz w:val="20"/>
              </w:rPr>
              <w:t> </w:t>
            </w:r>
            <w:r>
              <w:rPr>
                <w:i/>
                <w:sz w:val="20"/>
              </w:rPr>
              <w:t>performance</w:t>
            </w:r>
            <w:r>
              <w:rPr>
                <w:i/>
                <w:spacing w:val="-11"/>
                <w:sz w:val="20"/>
              </w:rPr>
              <w:t> </w:t>
            </w:r>
            <w:r>
              <w:rPr>
                <w:i/>
                <w:sz w:val="20"/>
              </w:rPr>
              <w:t>evaluation</w:t>
            </w:r>
            <w:r>
              <w:rPr>
                <w:i/>
                <w:spacing w:val="-11"/>
                <w:sz w:val="20"/>
              </w:rPr>
              <w:t> </w:t>
            </w:r>
            <w:r>
              <w:rPr>
                <w:i/>
                <w:sz w:val="20"/>
              </w:rPr>
              <w:t>had</w:t>
            </w:r>
            <w:r>
              <w:rPr>
                <w:i/>
                <w:spacing w:val="-11"/>
                <w:sz w:val="20"/>
              </w:rPr>
              <w:t> </w:t>
            </w:r>
            <w:r>
              <w:rPr>
                <w:i/>
                <w:sz w:val="20"/>
              </w:rPr>
              <w:t>a</w:t>
            </w:r>
            <w:r>
              <w:rPr>
                <w:i/>
                <w:spacing w:val="-11"/>
                <w:sz w:val="20"/>
              </w:rPr>
              <w:t> </w:t>
            </w:r>
            <w:r>
              <w:rPr>
                <w:i/>
                <w:sz w:val="20"/>
              </w:rPr>
              <w:t>positive</w:t>
            </w:r>
            <w:r>
              <w:rPr>
                <w:i/>
                <w:spacing w:val="-11"/>
                <w:sz w:val="20"/>
              </w:rPr>
              <w:t> </w:t>
            </w:r>
            <w:r>
              <w:rPr>
                <w:i/>
                <w:sz w:val="20"/>
              </w:rPr>
              <w:t>effect on</w:t>
            </w:r>
            <w:r>
              <w:rPr>
                <w:i/>
                <w:spacing w:val="-12"/>
                <w:sz w:val="20"/>
              </w:rPr>
              <w:t> </w:t>
            </w:r>
            <w:r>
              <w:rPr>
                <w:i/>
                <w:sz w:val="20"/>
              </w:rPr>
              <w:t>leader-member</w:t>
            </w:r>
            <w:r>
              <w:rPr>
                <w:i/>
                <w:spacing w:val="-11"/>
                <w:sz w:val="20"/>
              </w:rPr>
              <w:t> </w:t>
            </w:r>
            <w:r>
              <w:rPr>
                <w:i/>
                <w:sz w:val="20"/>
              </w:rPr>
              <w:t>exchange,</w:t>
            </w:r>
            <w:r>
              <w:rPr>
                <w:i/>
                <w:spacing w:val="-11"/>
                <w:sz w:val="20"/>
              </w:rPr>
              <w:t> </w:t>
            </w:r>
            <w:r>
              <w:rPr>
                <w:i/>
                <w:sz w:val="20"/>
              </w:rPr>
              <w:t>and</w:t>
            </w:r>
            <w:r>
              <w:rPr>
                <w:i/>
                <w:spacing w:val="-11"/>
                <w:sz w:val="20"/>
              </w:rPr>
              <w:t> </w:t>
            </w:r>
            <w:r>
              <w:rPr>
                <w:i/>
                <w:sz w:val="20"/>
              </w:rPr>
              <w:t>leader-member</w:t>
            </w:r>
            <w:r>
              <w:rPr>
                <w:i/>
                <w:spacing w:val="-11"/>
                <w:sz w:val="20"/>
              </w:rPr>
              <w:t> </w:t>
            </w:r>
            <w:r>
              <w:rPr>
                <w:i/>
                <w:sz w:val="20"/>
              </w:rPr>
              <w:t>exchange</w:t>
            </w:r>
            <w:r>
              <w:rPr>
                <w:i/>
                <w:spacing w:val="-11"/>
                <w:sz w:val="20"/>
              </w:rPr>
              <w:t> </w:t>
            </w:r>
            <w:r>
              <w:rPr>
                <w:i/>
                <w:sz w:val="20"/>
              </w:rPr>
              <w:t>had</w:t>
            </w:r>
            <w:r>
              <w:rPr>
                <w:i/>
                <w:spacing w:val="-11"/>
                <w:sz w:val="20"/>
              </w:rPr>
              <w:t> </w:t>
            </w:r>
            <w:r>
              <w:rPr>
                <w:i/>
                <w:sz w:val="20"/>
              </w:rPr>
              <w:t>a</w:t>
            </w:r>
            <w:r>
              <w:rPr>
                <w:i/>
                <w:spacing w:val="-11"/>
                <w:sz w:val="20"/>
              </w:rPr>
              <w:t> </w:t>
            </w:r>
            <w:r>
              <w:rPr>
                <w:i/>
                <w:sz w:val="20"/>
              </w:rPr>
              <w:t>positive</w:t>
            </w:r>
            <w:r>
              <w:rPr>
                <w:i/>
                <w:spacing w:val="-11"/>
                <w:sz w:val="20"/>
              </w:rPr>
              <w:t> </w:t>
            </w:r>
            <w:r>
              <w:rPr>
                <w:i/>
                <w:sz w:val="20"/>
              </w:rPr>
              <w:t>effect</w:t>
            </w:r>
            <w:r>
              <w:rPr>
                <w:i/>
                <w:spacing w:val="-11"/>
                <w:sz w:val="20"/>
              </w:rPr>
              <w:t> </w:t>
            </w:r>
            <w:r>
              <w:rPr>
                <w:i/>
                <w:sz w:val="20"/>
              </w:rPr>
              <w:t>on</w:t>
            </w:r>
            <w:r>
              <w:rPr>
                <w:i/>
                <w:spacing w:val="-11"/>
                <w:sz w:val="20"/>
              </w:rPr>
              <w:t> </w:t>
            </w:r>
            <w:r>
              <w:rPr>
                <w:i/>
                <w:sz w:val="20"/>
              </w:rPr>
              <w:t>organizational</w:t>
            </w:r>
            <w:r>
              <w:rPr>
                <w:i/>
                <w:spacing w:val="-11"/>
                <w:sz w:val="20"/>
              </w:rPr>
              <w:t> </w:t>
            </w:r>
            <w:r>
              <w:rPr>
                <w:i/>
                <w:sz w:val="20"/>
              </w:rPr>
              <w:t>identification.</w:t>
            </w:r>
            <w:r>
              <w:rPr>
                <w:i/>
                <w:spacing w:val="-11"/>
                <w:sz w:val="20"/>
              </w:rPr>
              <w:t> </w:t>
            </w:r>
            <w:r>
              <w:rPr>
                <w:i/>
                <w:sz w:val="20"/>
              </w:rPr>
              <w:t>As</w:t>
            </w:r>
            <w:r>
              <w:rPr>
                <w:i/>
                <w:spacing w:val="-11"/>
                <w:sz w:val="20"/>
              </w:rPr>
              <w:t> </w:t>
            </w:r>
            <w:r>
              <w:rPr>
                <w:i/>
                <w:sz w:val="20"/>
              </w:rPr>
              <w:t>a</w:t>
            </w:r>
            <w:r>
              <w:rPr>
                <w:i/>
                <w:spacing w:val="-11"/>
                <w:sz w:val="20"/>
              </w:rPr>
              <w:t> </w:t>
            </w:r>
            <w:r>
              <w:rPr>
                <w:i/>
                <w:sz w:val="20"/>
              </w:rPr>
              <w:t>result of</w:t>
            </w:r>
            <w:r>
              <w:rPr>
                <w:i/>
                <w:spacing w:val="-7"/>
                <w:sz w:val="20"/>
              </w:rPr>
              <w:t> </w:t>
            </w:r>
            <w:r>
              <w:rPr>
                <w:i/>
                <w:sz w:val="20"/>
              </w:rPr>
              <w:t>the</w:t>
            </w:r>
            <w:r>
              <w:rPr>
                <w:i/>
                <w:spacing w:val="-4"/>
                <w:sz w:val="20"/>
              </w:rPr>
              <w:t> </w:t>
            </w:r>
            <w:r>
              <w:rPr>
                <w:i/>
                <w:sz w:val="20"/>
              </w:rPr>
              <w:t>established</w:t>
            </w:r>
            <w:r>
              <w:rPr>
                <w:i/>
                <w:spacing w:val="-4"/>
                <w:sz w:val="20"/>
              </w:rPr>
              <w:t> </w:t>
            </w:r>
            <w:r>
              <w:rPr>
                <w:i/>
                <w:sz w:val="20"/>
              </w:rPr>
              <w:t>mediation</w:t>
            </w:r>
            <w:r>
              <w:rPr>
                <w:i/>
                <w:spacing w:val="-2"/>
                <w:sz w:val="20"/>
              </w:rPr>
              <w:t> </w:t>
            </w:r>
            <w:r>
              <w:rPr>
                <w:i/>
                <w:sz w:val="20"/>
              </w:rPr>
              <w:t>model,</w:t>
            </w:r>
            <w:r>
              <w:rPr>
                <w:i/>
                <w:spacing w:val="-2"/>
                <w:sz w:val="20"/>
              </w:rPr>
              <w:t> </w:t>
            </w:r>
            <w:r>
              <w:rPr>
                <w:i/>
                <w:sz w:val="20"/>
              </w:rPr>
              <w:t>it</w:t>
            </w:r>
            <w:r>
              <w:rPr>
                <w:i/>
                <w:spacing w:val="-3"/>
                <w:sz w:val="20"/>
              </w:rPr>
              <w:t> </w:t>
            </w:r>
            <w:r>
              <w:rPr>
                <w:i/>
                <w:sz w:val="20"/>
              </w:rPr>
              <w:t>was</w:t>
            </w:r>
            <w:r>
              <w:rPr>
                <w:i/>
                <w:spacing w:val="-3"/>
                <w:sz w:val="20"/>
              </w:rPr>
              <w:t> </w:t>
            </w:r>
            <w:r>
              <w:rPr>
                <w:i/>
                <w:sz w:val="20"/>
              </w:rPr>
              <w:t>determined</w:t>
            </w:r>
            <w:r>
              <w:rPr>
                <w:i/>
                <w:spacing w:val="-5"/>
                <w:sz w:val="20"/>
              </w:rPr>
              <w:t> </w:t>
            </w:r>
            <w:r>
              <w:rPr>
                <w:i/>
                <w:sz w:val="20"/>
              </w:rPr>
              <w:t>that</w:t>
            </w:r>
            <w:r>
              <w:rPr>
                <w:i/>
                <w:spacing w:val="-2"/>
                <w:sz w:val="20"/>
              </w:rPr>
              <w:t> </w:t>
            </w:r>
            <w:r>
              <w:rPr>
                <w:i/>
                <w:sz w:val="20"/>
              </w:rPr>
              <w:t>leader-member</w:t>
            </w:r>
            <w:r>
              <w:rPr>
                <w:i/>
                <w:spacing w:val="-4"/>
                <w:sz w:val="20"/>
              </w:rPr>
              <w:t> </w:t>
            </w:r>
            <w:r>
              <w:rPr>
                <w:i/>
                <w:sz w:val="20"/>
              </w:rPr>
              <w:t>exchange</w:t>
            </w:r>
            <w:r>
              <w:rPr>
                <w:i/>
                <w:spacing w:val="-3"/>
                <w:sz w:val="20"/>
              </w:rPr>
              <w:t> </w:t>
            </w:r>
            <w:r>
              <w:rPr>
                <w:i/>
                <w:sz w:val="20"/>
              </w:rPr>
              <w:t>had</w:t>
            </w:r>
            <w:r>
              <w:rPr>
                <w:i/>
                <w:spacing w:val="-7"/>
                <w:sz w:val="20"/>
              </w:rPr>
              <w:t> </w:t>
            </w:r>
            <w:r>
              <w:rPr>
                <w:i/>
                <w:sz w:val="20"/>
              </w:rPr>
              <w:t>a</w:t>
            </w:r>
            <w:r>
              <w:rPr>
                <w:i/>
                <w:spacing w:val="-3"/>
                <w:sz w:val="20"/>
              </w:rPr>
              <w:t> </w:t>
            </w:r>
            <w:r>
              <w:rPr>
                <w:i/>
                <w:sz w:val="20"/>
              </w:rPr>
              <w:t>full</w:t>
            </w:r>
            <w:r>
              <w:rPr>
                <w:i/>
                <w:spacing w:val="-2"/>
                <w:sz w:val="20"/>
              </w:rPr>
              <w:t> </w:t>
            </w:r>
            <w:r>
              <w:rPr>
                <w:i/>
                <w:sz w:val="20"/>
              </w:rPr>
              <w:t>mediating</w:t>
            </w:r>
            <w:r>
              <w:rPr>
                <w:i/>
                <w:spacing w:val="-4"/>
                <w:sz w:val="20"/>
              </w:rPr>
              <w:t> </w:t>
            </w:r>
            <w:r>
              <w:rPr>
                <w:i/>
                <w:sz w:val="20"/>
              </w:rPr>
              <w:t>role</w:t>
            </w:r>
            <w:r>
              <w:rPr>
                <w:i/>
                <w:spacing w:val="-2"/>
                <w:sz w:val="20"/>
              </w:rPr>
              <w:t> </w:t>
            </w:r>
            <w:r>
              <w:rPr>
                <w:i/>
                <w:sz w:val="20"/>
              </w:rPr>
              <w:t>in</w:t>
            </w:r>
            <w:r>
              <w:rPr>
                <w:i/>
                <w:spacing w:val="-5"/>
                <w:sz w:val="20"/>
              </w:rPr>
              <w:t> </w:t>
            </w:r>
            <w:r>
              <w:rPr>
                <w:i/>
                <w:sz w:val="20"/>
              </w:rPr>
              <w:t>the</w:t>
            </w:r>
            <w:r>
              <w:rPr>
                <w:i/>
                <w:spacing w:val="-2"/>
                <w:sz w:val="20"/>
              </w:rPr>
              <w:t> </w:t>
            </w:r>
            <w:r>
              <w:rPr>
                <w:i/>
                <w:sz w:val="20"/>
              </w:rPr>
              <w:t>effect of</w:t>
            </w:r>
            <w:r>
              <w:rPr>
                <w:i/>
                <w:spacing w:val="-7"/>
                <w:sz w:val="20"/>
              </w:rPr>
              <w:t> </w:t>
            </w:r>
            <w:r>
              <w:rPr>
                <w:i/>
                <w:sz w:val="20"/>
              </w:rPr>
              <w:t>satisfaction</w:t>
            </w:r>
            <w:r>
              <w:rPr>
                <w:i/>
                <w:spacing w:val="-1"/>
                <w:sz w:val="20"/>
              </w:rPr>
              <w:t> </w:t>
            </w:r>
            <w:r>
              <w:rPr>
                <w:i/>
                <w:sz w:val="20"/>
              </w:rPr>
              <w:t>with</w:t>
            </w:r>
            <w:r>
              <w:rPr>
                <w:i/>
                <w:spacing w:val="-6"/>
                <w:sz w:val="20"/>
              </w:rPr>
              <w:t> </w:t>
            </w:r>
            <w:r>
              <w:rPr>
                <w:i/>
                <w:sz w:val="20"/>
              </w:rPr>
              <w:t>performance</w:t>
            </w:r>
            <w:r>
              <w:rPr>
                <w:i/>
                <w:spacing w:val="-2"/>
                <w:sz w:val="20"/>
              </w:rPr>
              <w:t> </w:t>
            </w:r>
            <w:r>
              <w:rPr>
                <w:i/>
                <w:sz w:val="20"/>
              </w:rPr>
              <w:t>evaluation</w:t>
            </w:r>
            <w:r>
              <w:rPr>
                <w:i/>
                <w:spacing w:val="-2"/>
                <w:sz w:val="20"/>
              </w:rPr>
              <w:t> </w:t>
            </w:r>
            <w:r>
              <w:rPr>
                <w:i/>
                <w:sz w:val="20"/>
              </w:rPr>
              <w:t>on</w:t>
            </w:r>
            <w:r>
              <w:rPr>
                <w:i/>
                <w:spacing w:val="-2"/>
                <w:sz w:val="20"/>
              </w:rPr>
              <w:t> </w:t>
            </w:r>
            <w:r>
              <w:rPr>
                <w:i/>
                <w:sz w:val="20"/>
              </w:rPr>
              <w:t>organizational identification.</w:t>
            </w:r>
            <w:r>
              <w:rPr>
                <w:i/>
                <w:spacing w:val="-1"/>
                <w:sz w:val="20"/>
              </w:rPr>
              <w:t> </w:t>
            </w:r>
            <w:r>
              <w:rPr>
                <w:i/>
                <w:sz w:val="20"/>
              </w:rPr>
              <w:t>However, none</w:t>
            </w:r>
            <w:r>
              <w:rPr>
                <w:i/>
                <w:spacing w:val="-4"/>
                <w:sz w:val="20"/>
              </w:rPr>
              <w:t> </w:t>
            </w:r>
            <w:r>
              <w:rPr>
                <w:i/>
                <w:sz w:val="20"/>
              </w:rPr>
              <w:t>of</w:t>
            </w:r>
            <w:r>
              <w:rPr>
                <w:i/>
                <w:spacing w:val="-4"/>
                <w:sz w:val="20"/>
              </w:rPr>
              <w:t> </w:t>
            </w:r>
            <w:r>
              <w:rPr>
                <w:i/>
                <w:sz w:val="20"/>
              </w:rPr>
              <w:t>the</w:t>
            </w:r>
            <w:r>
              <w:rPr>
                <w:i/>
                <w:spacing w:val="-3"/>
                <w:sz w:val="20"/>
              </w:rPr>
              <w:t> </w:t>
            </w:r>
            <w:r>
              <w:rPr>
                <w:i/>
                <w:sz w:val="20"/>
              </w:rPr>
              <w:t>hypotheses established between</w:t>
            </w:r>
            <w:r>
              <w:rPr>
                <w:i/>
                <w:spacing w:val="-7"/>
                <w:sz w:val="20"/>
              </w:rPr>
              <w:t> </w:t>
            </w:r>
            <w:r>
              <w:rPr>
                <w:i/>
                <w:sz w:val="20"/>
              </w:rPr>
              <w:t>compensation</w:t>
            </w:r>
            <w:r>
              <w:rPr>
                <w:i/>
                <w:spacing w:val="-7"/>
                <w:sz w:val="20"/>
              </w:rPr>
              <w:t> </w:t>
            </w:r>
            <w:r>
              <w:rPr>
                <w:i/>
                <w:sz w:val="20"/>
              </w:rPr>
              <w:t>satisfaction</w:t>
            </w:r>
            <w:r>
              <w:rPr>
                <w:i/>
                <w:spacing w:val="-6"/>
                <w:sz w:val="20"/>
              </w:rPr>
              <w:t> </w:t>
            </w:r>
            <w:r>
              <w:rPr>
                <w:i/>
                <w:sz w:val="20"/>
              </w:rPr>
              <w:t>and</w:t>
            </w:r>
            <w:r>
              <w:rPr>
                <w:i/>
                <w:spacing w:val="-7"/>
                <w:sz w:val="20"/>
              </w:rPr>
              <w:t> </w:t>
            </w:r>
            <w:r>
              <w:rPr>
                <w:i/>
                <w:sz w:val="20"/>
              </w:rPr>
              <w:t>the</w:t>
            </w:r>
            <w:r>
              <w:rPr>
                <w:i/>
                <w:spacing w:val="-6"/>
                <w:sz w:val="20"/>
              </w:rPr>
              <w:t> </w:t>
            </w:r>
            <w:r>
              <w:rPr>
                <w:i/>
                <w:sz w:val="20"/>
              </w:rPr>
              <w:t>research</w:t>
            </w:r>
            <w:r>
              <w:rPr>
                <w:i/>
                <w:spacing w:val="-4"/>
                <w:sz w:val="20"/>
              </w:rPr>
              <w:t> </w:t>
            </w:r>
            <w:r>
              <w:rPr>
                <w:i/>
                <w:sz w:val="20"/>
              </w:rPr>
              <w:t>variables</w:t>
            </w:r>
            <w:r>
              <w:rPr>
                <w:i/>
                <w:spacing w:val="-5"/>
                <w:sz w:val="20"/>
              </w:rPr>
              <w:t> </w:t>
            </w:r>
            <w:r>
              <w:rPr>
                <w:i/>
                <w:sz w:val="20"/>
              </w:rPr>
              <w:t>were</w:t>
            </w:r>
            <w:r>
              <w:rPr>
                <w:i/>
                <w:spacing w:val="-6"/>
                <w:sz w:val="20"/>
              </w:rPr>
              <w:t> </w:t>
            </w:r>
            <w:r>
              <w:rPr>
                <w:i/>
                <w:sz w:val="20"/>
              </w:rPr>
              <w:t>supported.</w:t>
            </w:r>
            <w:r>
              <w:rPr>
                <w:i/>
                <w:spacing w:val="-5"/>
                <w:sz w:val="20"/>
              </w:rPr>
              <w:t> </w:t>
            </w:r>
            <w:r>
              <w:rPr>
                <w:i/>
                <w:sz w:val="20"/>
              </w:rPr>
              <w:t>At</w:t>
            </w:r>
            <w:r>
              <w:rPr>
                <w:i/>
                <w:spacing w:val="-6"/>
                <w:sz w:val="20"/>
              </w:rPr>
              <w:t> </w:t>
            </w:r>
            <w:r>
              <w:rPr>
                <w:i/>
                <w:sz w:val="20"/>
              </w:rPr>
              <w:t>the</w:t>
            </w:r>
            <w:r>
              <w:rPr>
                <w:i/>
                <w:spacing w:val="-6"/>
                <w:sz w:val="20"/>
              </w:rPr>
              <w:t> </w:t>
            </w:r>
            <w:r>
              <w:rPr>
                <w:i/>
                <w:sz w:val="20"/>
              </w:rPr>
              <w:t>end</w:t>
            </w:r>
            <w:r>
              <w:rPr>
                <w:i/>
                <w:spacing w:val="-5"/>
                <w:sz w:val="20"/>
              </w:rPr>
              <w:t> </w:t>
            </w:r>
            <w:r>
              <w:rPr>
                <w:i/>
                <w:sz w:val="20"/>
              </w:rPr>
              <w:t>of</w:t>
            </w:r>
            <w:r>
              <w:rPr>
                <w:i/>
                <w:spacing w:val="-7"/>
                <w:sz w:val="20"/>
              </w:rPr>
              <w:t> </w:t>
            </w:r>
            <w:r>
              <w:rPr>
                <w:i/>
                <w:sz w:val="20"/>
              </w:rPr>
              <w:t>the</w:t>
            </w:r>
            <w:r>
              <w:rPr>
                <w:i/>
                <w:spacing w:val="-6"/>
                <w:sz w:val="20"/>
              </w:rPr>
              <w:t> </w:t>
            </w:r>
            <w:r>
              <w:rPr>
                <w:i/>
                <w:sz w:val="20"/>
              </w:rPr>
              <w:t>study,</w:t>
            </w:r>
            <w:r>
              <w:rPr>
                <w:i/>
                <w:spacing w:val="-5"/>
                <w:sz w:val="20"/>
              </w:rPr>
              <w:t> </w:t>
            </w:r>
            <w:r>
              <w:rPr>
                <w:i/>
                <w:sz w:val="20"/>
              </w:rPr>
              <w:t>various</w:t>
            </w:r>
            <w:r>
              <w:rPr>
                <w:i/>
                <w:spacing w:val="-6"/>
                <w:sz w:val="20"/>
              </w:rPr>
              <w:t> </w:t>
            </w:r>
            <w:r>
              <w:rPr>
                <w:i/>
                <w:sz w:val="20"/>
              </w:rPr>
              <w:t>suggestions</w:t>
            </w:r>
          </w:p>
          <w:p>
            <w:pPr>
              <w:pStyle w:val="TableParagraph"/>
              <w:spacing w:line="212" w:lineRule="exact"/>
              <w:ind w:left="52"/>
              <w:jc w:val="both"/>
              <w:rPr>
                <w:i/>
                <w:sz w:val="20"/>
              </w:rPr>
            </w:pPr>
            <w:r>
              <w:rPr>
                <w:i/>
                <w:sz w:val="20"/>
              </w:rPr>
              <w:t>were</w:t>
            </w:r>
            <w:r>
              <w:rPr>
                <w:i/>
                <w:spacing w:val="-8"/>
                <w:sz w:val="20"/>
              </w:rPr>
              <w:t> </w:t>
            </w:r>
            <w:r>
              <w:rPr>
                <w:i/>
                <w:sz w:val="20"/>
              </w:rPr>
              <w:t>presented</w:t>
            </w:r>
            <w:r>
              <w:rPr>
                <w:i/>
                <w:spacing w:val="-6"/>
                <w:sz w:val="20"/>
              </w:rPr>
              <w:t> </w:t>
            </w:r>
            <w:r>
              <w:rPr>
                <w:i/>
                <w:sz w:val="20"/>
              </w:rPr>
              <w:t>for</w:t>
            </w:r>
            <w:r>
              <w:rPr>
                <w:i/>
                <w:spacing w:val="-8"/>
                <w:sz w:val="20"/>
              </w:rPr>
              <w:t> </w:t>
            </w:r>
            <w:r>
              <w:rPr>
                <w:i/>
                <w:sz w:val="20"/>
              </w:rPr>
              <w:t>researchers</w:t>
            </w:r>
            <w:r>
              <w:rPr>
                <w:i/>
                <w:spacing w:val="-6"/>
                <w:sz w:val="20"/>
              </w:rPr>
              <w:t> </w:t>
            </w:r>
            <w:r>
              <w:rPr>
                <w:i/>
                <w:sz w:val="20"/>
              </w:rPr>
              <w:t>and</w:t>
            </w:r>
            <w:r>
              <w:rPr>
                <w:i/>
                <w:spacing w:val="-7"/>
                <w:sz w:val="20"/>
              </w:rPr>
              <w:t> </w:t>
            </w:r>
            <w:r>
              <w:rPr>
                <w:i/>
                <w:sz w:val="20"/>
              </w:rPr>
              <w:t>related</w:t>
            </w:r>
            <w:r>
              <w:rPr>
                <w:i/>
                <w:spacing w:val="-6"/>
                <w:sz w:val="20"/>
              </w:rPr>
              <w:t> </w:t>
            </w:r>
            <w:r>
              <w:rPr>
                <w:i/>
                <w:spacing w:val="-2"/>
                <w:sz w:val="20"/>
              </w:rPr>
              <w:t>practitioners.</w:t>
            </w:r>
          </w:p>
        </w:tc>
      </w:tr>
      <w:tr>
        <w:trPr>
          <w:trHeight w:val="453" w:hRule="atLeast"/>
        </w:trPr>
        <w:tc>
          <w:tcPr>
            <w:tcW w:w="10205" w:type="dxa"/>
          </w:tcPr>
          <w:p>
            <w:pPr>
              <w:pStyle w:val="TableParagraph"/>
              <w:spacing w:line="225" w:lineRule="exact" w:before="3"/>
              <w:ind w:left="52"/>
              <w:rPr>
                <w:i/>
                <w:sz w:val="20"/>
              </w:rPr>
            </w:pPr>
            <w:r>
              <w:rPr>
                <w:b/>
                <w:i/>
                <w:spacing w:val="-2"/>
                <w:sz w:val="20"/>
              </w:rPr>
              <w:t>Keywords:</w:t>
            </w:r>
            <w:r>
              <w:rPr>
                <w:b/>
                <w:i/>
                <w:spacing w:val="-4"/>
                <w:sz w:val="20"/>
              </w:rPr>
              <w:t> </w:t>
            </w:r>
            <w:r>
              <w:rPr>
                <w:i/>
                <w:spacing w:val="-2"/>
                <w:sz w:val="20"/>
              </w:rPr>
              <w:t>Human</w:t>
            </w:r>
            <w:r>
              <w:rPr>
                <w:i/>
                <w:spacing w:val="-5"/>
                <w:sz w:val="20"/>
              </w:rPr>
              <w:t> </w:t>
            </w:r>
            <w:r>
              <w:rPr>
                <w:i/>
                <w:spacing w:val="-2"/>
                <w:sz w:val="20"/>
              </w:rPr>
              <w:t>Resources</w:t>
            </w:r>
            <w:r>
              <w:rPr>
                <w:i/>
                <w:spacing w:val="-1"/>
                <w:sz w:val="20"/>
              </w:rPr>
              <w:t> </w:t>
            </w:r>
            <w:r>
              <w:rPr>
                <w:i/>
                <w:spacing w:val="-2"/>
                <w:sz w:val="20"/>
              </w:rPr>
              <w:t>Practices, LMX, Organizational</w:t>
            </w:r>
            <w:r>
              <w:rPr>
                <w:i/>
                <w:spacing w:val="-5"/>
                <w:sz w:val="20"/>
              </w:rPr>
              <w:t> </w:t>
            </w:r>
            <w:r>
              <w:rPr>
                <w:i/>
                <w:spacing w:val="-2"/>
                <w:sz w:val="20"/>
              </w:rPr>
              <w:t>Identification</w:t>
            </w:r>
          </w:p>
          <w:p>
            <w:pPr>
              <w:pStyle w:val="TableParagraph"/>
              <w:tabs>
                <w:tab w:pos="10201" w:val="left" w:leader="none"/>
              </w:tabs>
              <w:spacing w:line="205" w:lineRule="exact"/>
              <w:ind w:left="37"/>
              <w:rPr>
                <w:i/>
                <w:sz w:val="20"/>
              </w:rPr>
            </w:pPr>
            <w:r>
              <w:rPr>
                <w:b/>
                <w:i/>
                <w:spacing w:val="-33"/>
                <w:sz w:val="20"/>
                <w:u w:val="single"/>
              </w:rPr>
              <w:t> </w:t>
            </w:r>
            <w:r>
              <w:rPr>
                <w:b/>
                <w:i/>
                <w:sz w:val="20"/>
                <w:u w:val="single"/>
              </w:rPr>
              <w:t>Jel</w:t>
            </w:r>
            <w:r>
              <w:rPr>
                <w:b/>
                <w:i/>
                <w:spacing w:val="-11"/>
                <w:sz w:val="20"/>
                <w:u w:val="single"/>
              </w:rPr>
              <w:t> </w:t>
            </w:r>
            <w:r>
              <w:rPr>
                <w:b/>
                <w:i/>
                <w:sz w:val="20"/>
                <w:u w:val="single"/>
              </w:rPr>
              <w:t>Codes:</w:t>
            </w:r>
            <w:r>
              <w:rPr>
                <w:b/>
                <w:i/>
                <w:spacing w:val="-10"/>
                <w:sz w:val="20"/>
                <w:u w:val="single"/>
              </w:rPr>
              <w:t> </w:t>
            </w:r>
            <w:r>
              <w:rPr>
                <w:i/>
                <w:sz w:val="20"/>
                <w:u w:val="single"/>
              </w:rPr>
              <w:t>M12,</w:t>
            </w:r>
            <w:r>
              <w:rPr>
                <w:i/>
                <w:spacing w:val="-10"/>
                <w:sz w:val="20"/>
                <w:u w:val="single"/>
              </w:rPr>
              <w:t> </w:t>
            </w:r>
            <w:r>
              <w:rPr>
                <w:i/>
                <w:sz w:val="20"/>
                <w:u w:val="single"/>
              </w:rPr>
              <w:t>M52,</w:t>
            </w:r>
            <w:r>
              <w:rPr>
                <w:i/>
                <w:spacing w:val="-10"/>
                <w:sz w:val="20"/>
                <w:u w:val="single"/>
              </w:rPr>
              <w:t> </w:t>
            </w:r>
            <w:r>
              <w:rPr>
                <w:i/>
                <w:sz w:val="20"/>
                <w:u w:val="single"/>
              </w:rPr>
              <w:t>M53,</w:t>
            </w:r>
            <w:r>
              <w:rPr>
                <w:i/>
                <w:spacing w:val="-9"/>
                <w:sz w:val="20"/>
                <w:u w:val="single"/>
              </w:rPr>
              <w:t> </w:t>
            </w:r>
            <w:r>
              <w:rPr>
                <w:i/>
                <w:spacing w:val="-5"/>
                <w:sz w:val="20"/>
                <w:u w:val="single"/>
              </w:rPr>
              <w:t>D23</w:t>
            </w:r>
            <w:r>
              <w:rPr>
                <w:i/>
                <w:sz w:val="20"/>
                <w:u w:val="single"/>
              </w:rPr>
              <w:tab/>
            </w:r>
          </w:p>
        </w:tc>
      </w:tr>
    </w:tbl>
    <w:p>
      <w:pPr>
        <w:pStyle w:val="BodyText"/>
        <w:ind w:left="0"/>
        <w:jc w:val="left"/>
        <w:rPr>
          <w:b/>
          <w:sz w:val="20"/>
        </w:rPr>
      </w:pPr>
    </w:p>
    <w:p>
      <w:pPr>
        <w:pStyle w:val="BodyText"/>
        <w:spacing w:before="32"/>
        <w:ind w:left="0"/>
        <w:jc w:val="left"/>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540384</wp:posOffset>
                </wp:positionH>
                <wp:positionV relativeFrom="paragraph">
                  <wp:posOffset>185002</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49999pt;margin-top:14.567129pt;width:144.020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225"/>
        <w:ind w:left="144" w:right="140" w:firstLine="0"/>
        <w:jc w:val="both"/>
        <w:rPr>
          <w:sz w:val="20"/>
        </w:rPr>
      </w:pPr>
      <w:r>
        <w:rPr>
          <w:b/>
          <w:sz w:val="20"/>
        </w:rPr>
        <w:t>ATIF</w:t>
      </w:r>
      <w:r>
        <w:rPr>
          <w:b/>
          <w:spacing w:val="-7"/>
          <w:sz w:val="20"/>
        </w:rPr>
        <w:t> </w:t>
      </w:r>
      <w:r>
        <w:rPr>
          <w:b/>
          <w:sz w:val="20"/>
        </w:rPr>
        <w:t>ÖNERİSİ</w:t>
      </w:r>
      <w:r>
        <w:rPr>
          <w:b/>
          <w:spacing w:val="-8"/>
          <w:sz w:val="20"/>
        </w:rPr>
        <w:t> </w:t>
      </w:r>
      <w:r>
        <w:rPr>
          <w:b/>
          <w:sz w:val="20"/>
        </w:rPr>
        <w:t>(APA):</w:t>
      </w:r>
      <w:r>
        <w:rPr>
          <w:b/>
          <w:spacing w:val="-11"/>
          <w:sz w:val="20"/>
        </w:rPr>
        <w:t> </w:t>
      </w:r>
      <w:r>
        <w:rPr>
          <w:sz w:val="20"/>
        </w:rPr>
        <w:t>Mumcu,</w:t>
      </w:r>
      <w:r>
        <w:rPr>
          <w:spacing w:val="-9"/>
          <w:sz w:val="20"/>
        </w:rPr>
        <w:t> </w:t>
      </w:r>
      <w:r>
        <w:rPr>
          <w:sz w:val="20"/>
        </w:rPr>
        <w:t>A.</w:t>
      </w:r>
      <w:r>
        <w:rPr>
          <w:spacing w:val="-8"/>
          <w:sz w:val="20"/>
        </w:rPr>
        <w:t> </w:t>
      </w:r>
      <w:r>
        <w:rPr>
          <w:sz w:val="20"/>
        </w:rPr>
        <w:t>&amp;</w:t>
      </w:r>
      <w:r>
        <w:rPr>
          <w:spacing w:val="-7"/>
          <w:sz w:val="20"/>
        </w:rPr>
        <w:t> </w:t>
      </w:r>
      <w:r>
        <w:rPr>
          <w:sz w:val="20"/>
        </w:rPr>
        <w:t>Yiğit,</w:t>
      </w:r>
      <w:r>
        <w:rPr>
          <w:spacing w:val="-7"/>
          <w:sz w:val="20"/>
        </w:rPr>
        <w:t> </w:t>
      </w:r>
      <w:r>
        <w:rPr>
          <w:sz w:val="20"/>
        </w:rPr>
        <w:t>S.</w:t>
      </w:r>
      <w:r>
        <w:rPr>
          <w:spacing w:val="-8"/>
          <w:sz w:val="20"/>
        </w:rPr>
        <w:t> </w:t>
      </w:r>
      <w:r>
        <w:rPr>
          <w:sz w:val="20"/>
        </w:rPr>
        <w:t>(2025).</w:t>
      </w:r>
      <w:r>
        <w:rPr>
          <w:spacing w:val="-8"/>
          <w:sz w:val="20"/>
        </w:rPr>
        <w:t> </w:t>
      </w:r>
      <w:r>
        <w:rPr>
          <w:sz w:val="20"/>
        </w:rPr>
        <w:t>İnsan</w:t>
      </w:r>
      <w:r>
        <w:rPr>
          <w:spacing w:val="-6"/>
          <w:sz w:val="20"/>
        </w:rPr>
        <w:t> </w:t>
      </w:r>
      <w:r>
        <w:rPr>
          <w:sz w:val="20"/>
        </w:rPr>
        <w:t>Kaynakları</w:t>
      </w:r>
      <w:r>
        <w:rPr>
          <w:spacing w:val="-9"/>
          <w:sz w:val="20"/>
        </w:rPr>
        <w:t> </w:t>
      </w:r>
      <w:r>
        <w:rPr>
          <w:sz w:val="20"/>
        </w:rPr>
        <w:t>Uygulamalarından</w:t>
      </w:r>
      <w:r>
        <w:rPr>
          <w:spacing w:val="-9"/>
          <w:sz w:val="20"/>
        </w:rPr>
        <w:t> </w:t>
      </w:r>
      <w:r>
        <w:rPr>
          <w:sz w:val="20"/>
        </w:rPr>
        <w:t>Duyulan</w:t>
      </w:r>
      <w:r>
        <w:rPr>
          <w:spacing w:val="-8"/>
          <w:sz w:val="20"/>
        </w:rPr>
        <w:t> </w:t>
      </w:r>
      <w:r>
        <w:rPr>
          <w:sz w:val="20"/>
        </w:rPr>
        <w:t>Memnuniyetin</w:t>
      </w:r>
      <w:r>
        <w:rPr>
          <w:spacing w:val="-8"/>
          <w:sz w:val="20"/>
        </w:rPr>
        <w:t> </w:t>
      </w:r>
      <w:r>
        <w:rPr>
          <w:sz w:val="20"/>
        </w:rPr>
        <w:t>Örgütsel Özdeşleşmeye Etkisinde Lider-Üye Etkileşiminin Aracılık Rolü, </w:t>
      </w:r>
      <w:r>
        <w:rPr>
          <w:i/>
          <w:sz w:val="20"/>
        </w:rPr>
        <w:t>İzmir İktisat Dergisi. </w:t>
      </w:r>
      <w:r>
        <w:rPr>
          <w:sz w:val="20"/>
        </w:rPr>
        <w:t>40(3). 875-897. Doi: </w:t>
      </w:r>
      <w:r>
        <w:rPr>
          <w:spacing w:val="-2"/>
          <w:sz w:val="20"/>
        </w:rPr>
        <w:t>10.24988/ije.1454710</w:t>
      </w:r>
    </w:p>
    <w:p>
      <w:pPr>
        <w:spacing w:before="0"/>
        <w:ind w:left="144" w:right="162" w:firstLine="0"/>
        <w:jc w:val="both"/>
        <w:rPr>
          <w:sz w:val="20"/>
        </w:rPr>
      </w:pPr>
      <w:r>
        <w:rPr>
          <w:position w:val="5"/>
          <w:sz w:val="13"/>
        </w:rPr>
        <w:t>1</w:t>
      </w:r>
      <w:r>
        <w:rPr>
          <w:spacing w:val="40"/>
          <w:position w:val="5"/>
          <w:sz w:val="13"/>
        </w:rPr>
        <w:t> </w:t>
      </w:r>
      <w:r>
        <w:rPr>
          <w:sz w:val="20"/>
        </w:rPr>
        <w:t>Doç. Dr. Tokat Gaziosmanpaşa Üniversitesi, Sağlık Bilimleri Fakültesi, Acil Yardım ve Afet Yönetimi Bölümü, Tokat, Türkiye. </w:t>
      </w:r>
      <w:r>
        <w:rPr>
          <w:b/>
          <w:sz w:val="20"/>
        </w:rPr>
        <w:t>EMAIL</w:t>
      </w:r>
      <w:r>
        <w:rPr>
          <w:sz w:val="20"/>
        </w:rPr>
        <w:t>: </w:t>
      </w:r>
      <w:hyperlink r:id="rId7">
        <w:r>
          <w:rPr>
            <w:sz w:val="20"/>
          </w:rPr>
          <w:t>ahmet.mumcu@gop.edu.tr,</w:t>
        </w:r>
      </w:hyperlink>
      <w:r>
        <w:rPr>
          <w:sz w:val="20"/>
        </w:rPr>
        <w:t> </w:t>
      </w:r>
      <w:r>
        <w:rPr>
          <w:b/>
          <w:sz w:val="20"/>
        </w:rPr>
        <w:t>ORCID</w:t>
      </w:r>
      <w:r>
        <w:rPr>
          <w:sz w:val="20"/>
        </w:rPr>
        <w:t>: 0000-0001-6610-5073</w:t>
      </w:r>
    </w:p>
    <w:p>
      <w:pPr>
        <w:spacing w:before="119"/>
        <w:ind w:left="144" w:right="133" w:firstLine="0"/>
        <w:jc w:val="both"/>
        <w:rPr>
          <w:sz w:val="20"/>
        </w:rPr>
      </w:pPr>
      <w:r>
        <w:rPr>
          <w:position w:val="5"/>
          <w:sz w:val="13"/>
        </w:rPr>
        <w:t>2</w:t>
      </w:r>
      <w:r>
        <w:rPr>
          <w:spacing w:val="23"/>
          <w:position w:val="5"/>
          <w:sz w:val="13"/>
        </w:rPr>
        <w:t> </w:t>
      </w:r>
      <w:r>
        <w:rPr>
          <w:sz w:val="20"/>
        </w:rPr>
        <w:t>Prof. Dr. Ordu Üniversitesi, Ünye İ.İ.B.F., İşletme Bölümü, Ünye/Ordu, Türkiye. </w:t>
      </w:r>
      <w:r>
        <w:rPr>
          <w:b/>
          <w:sz w:val="20"/>
        </w:rPr>
        <w:t>EMAIL</w:t>
      </w:r>
      <w:r>
        <w:rPr>
          <w:sz w:val="20"/>
        </w:rPr>
        <w:t>: </w:t>
      </w:r>
      <w:hyperlink r:id="rId8">
        <w:r>
          <w:rPr>
            <w:sz w:val="20"/>
          </w:rPr>
          <w:t>semayigit@yahoo.com,</w:t>
        </w:r>
      </w:hyperlink>
      <w:r>
        <w:rPr>
          <w:sz w:val="20"/>
        </w:rPr>
        <w:t> ORCID: </w:t>
      </w:r>
      <w:r>
        <w:rPr>
          <w:spacing w:val="-2"/>
          <w:sz w:val="20"/>
        </w:rPr>
        <w:t>0000-0003-4497-7529</w:t>
      </w:r>
    </w:p>
    <w:p>
      <w:pPr>
        <w:spacing w:after="0"/>
        <w:jc w:val="both"/>
        <w:rPr>
          <w:sz w:val="20"/>
        </w:rPr>
        <w:sectPr>
          <w:footerReference w:type="default" r:id="rId5"/>
          <w:type w:val="continuous"/>
          <w:pgSz w:w="11920" w:h="16860"/>
          <w:pgMar w:header="0" w:footer="777" w:top="660" w:bottom="960" w:left="708" w:right="708"/>
          <w:pgNumType w:start="875"/>
        </w:sectPr>
      </w:pPr>
    </w:p>
    <w:p>
      <w:pPr>
        <w:pStyle w:val="BodyText"/>
        <w:spacing w:before="231"/>
        <w:ind w:left="0"/>
        <w:jc w:val="left"/>
      </w:pPr>
    </w:p>
    <w:p>
      <w:pPr>
        <w:pStyle w:val="Heading1"/>
        <w:numPr>
          <w:ilvl w:val="0"/>
          <w:numId w:val="1"/>
        </w:numPr>
        <w:tabs>
          <w:tab w:pos="426" w:val="left" w:leader="none"/>
        </w:tabs>
        <w:spacing w:line="240" w:lineRule="auto" w:before="0" w:after="0"/>
        <w:ind w:left="426" w:right="0" w:hanging="282"/>
        <w:jc w:val="left"/>
      </w:pPr>
      <w:bookmarkStart w:name="1. GİRİŞ" w:id="1"/>
      <w:bookmarkEnd w:id="1"/>
      <w:r>
        <w:rPr>
          <w:b w:val="0"/>
        </w:rPr>
      </w:r>
      <w:r>
        <w:rPr>
          <w:spacing w:val="-2"/>
        </w:rPr>
        <w:t>GİRİŞ</w:t>
      </w:r>
    </w:p>
    <w:p>
      <w:pPr>
        <w:pStyle w:val="BodyText"/>
        <w:spacing w:before="122"/>
        <w:ind w:right="134"/>
      </w:pPr>
      <w:r>
        <w:rPr/>
        <w:t>Örgütleriyle</w:t>
      </w:r>
      <w:r>
        <w:rPr>
          <w:spacing w:val="-6"/>
        </w:rPr>
        <w:t> </w:t>
      </w:r>
      <w:r>
        <w:rPr/>
        <w:t>özdeşleşmiş</w:t>
      </w:r>
      <w:r>
        <w:rPr>
          <w:spacing w:val="-2"/>
        </w:rPr>
        <w:t> </w:t>
      </w:r>
      <w:r>
        <w:rPr/>
        <w:t>bireyler</w:t>
      </w:r>
      <w:r>
        <w:rPr>
          <w:spacing w:val="-6"/>
        </w:rPr>
        <w:t> </w:t>
      </w:r>
      <w:r>
        <w:rPr/>
        <w:t>örgütün</w:t>
      </w:r>
      <w:r>
        <w:rPr>
          <w:spacing w:val="-6"/>
        </w:rPr>
        <w:t> </w:t>
      </w:r>
      <w:r>
        <w:rPr/>
        <w:t>hedeflerini</w:t>
      </w:r>
      <w:r>
        <w:rPr>
          <w:spacing w:val="-2"/>
        </w:rPr>
        <w:t> </w:t>
      </w:r>
      <w:r>
        <w:rPr/>
        <w:t>daha</w:t>
      </w:r>
      <w:r>
        <w:rPr>
          <w:spacing w:val="-5"/>
        </w:rPr>
        <w:t> </w:t>
      </w:r>
      <w:r>
        <w:rPr/>
        <w:t>çok</w:t>
      </w:r>
      <w:r>
        <w:rPr>
          <w:spacing w:val="-7"/>
        </w:rPr>
        <w:t> </w:t>
      </w:r>
      <w:r>
        <w:rPr/>
        <w:t>benimser</w:t>
      </w:r>
      <w:r>
        <w:rPr>
          <w:spacing w:val="-5"/>
        </w:rPr>
        <w:t> </w:t>
      </w:r>
      <w:r>
        <w:rPr/>
        <w:t>ve</w:t>
      </w:r>
      <w:r>
        <w:rPr>
          <w:spacing w:val="-3"/>
        </w:rPr>
        <w:t> </w:t>
      </w:r>
      <w:r>
        <w:rPr/>
        <w:t>dolayısıyla</w:t>
      </w:r>
      <w:r>
        <w:rPr>
          <w:spacing w:val="-6"/>
        </w:rPr>
        <w:t> </w:t>
      </w:r>
      <w:r>
        <w:rPr/>
        <w:t>bu</w:t>
      </w:r>
      <w:r>
        <w:rPr>
          <w:spacing w:val="-6"/>
        </w:rPr>
        <w:t> </w:t>
      </w:r>
      <w:r>
        <w:rPr/>
        <w:t>hedeflere ulaşmak</w:t>
      </w:r>
      <w:r>
        <w:rPr>
          <w:spacing w:val="-1"/>
        </w:rPr>
        <w:t> </w:t>
      </w:r>
      <w:r>
        <w:rPr/>
        <w:t>için</w:t>
      </w:r>
      <w:r>
        <w:rPr>
          <w:spacing w:val="-1"/>
        </w:rPr>
        <w:t> </w:t>
      </w:r>
      <w:r>
        <w:rPr/>
        <w:t>katkı sunmaya daha fazla</w:t>
      </w:r>
      <w:r>
        <w:rPr>
          <w:spacing w:val="-1"/>
        </w:rPr>
        <w:t> </w:t>
      </w:r>
      <w:r>
        <w:rPr/>
        <w:t>isteklidirler.</w:t>
      </w:r>
      <w:r>
        <w:rPr>
          <w:spacing w:val="40"/>
        </w:rPr>
        <w:t> </w:t>
      </w:r>
      <w:r>
        <w:rPr/>
        <w:t>Örgütle</w:t>
      </w:r>
      <w:r>
        <w:rPr>
          <w:spacing w:val="-1"/>
        </w:rPr>
        <w:t> </w:t>
      </w:r>
      <w:r>
        <w:rPr/>
        <w:t>özdeşleşmeye etki eden birçok</w:t>
      </w:r>
      <w:r>
        <w:rPr>
          <w:spacing w:val="-3"/>
        </w:rPr>
        <w:t> </w:t>
      </w:r>
      <w:r>
        <w:rPr/>
        <w:t>örgütsel ve bireysel faktör bulunmaktadır. Bu örgütsel faktörlerden biri olan insan kaynakları (İK) uygulamalarının çalışanlar üzerinde önemli etkisi vardır. İK uygulamaları istenen davranışları destekleyebilirken tam tersi çalışanlarda istenmeyen davranışlar görülmesine de neden olabilir. Başka</w:t>
      </w:r>
      <w:r>
        <w:rPr>
          <w:spacing w:val="-14"/>
        </w:rPr>
        <w:t> </w:t>
      </w:r>
      <w:r>
        <w:rPr/>
        <w:t>bir</w:t>
      </w:r>
      <w:r>
        <w:rPr>
          <w:spacing w:val="-13"/>
        </w:rPr>
        <w:t> </w:t>
      </w:r>
      <w:r>
        <w:rPr/>
        <w:t>deyişle</w:t>
      </w:r>
      <w:r>
        <w:rPr>
          <w:spacing w:val="-13"/>
        </w:rPr>
        <w:t> </w:t>
      </w:r>
      <w:r>
        <w:rPr/>
        <w:t>İK</w:t>
      </w:r>
      <w:r>
        <w:rPr>
          <w:spacing w:val="-13"/>
        </w:rPr>
        <w:t> </w:t>
      </w:r>
      <w:r>
        <w:rPr/>
        <w:t>uygulamalarından</w:t>
      </w:r>
      <w:r>
        <w:rPr>
          <w:spacing w:val="-14"/>
        </w:rPr>
        <w:t> </w:t>
      </w:r>
      <w:r>
        <w:rPr/>
        <w:t>duyulan</w:t>
      </w:r>
      <w:r>
        <w:rPr>
          <w:spacing w:val="-11"/>
        </w:rPr>
        <w:t> </w:t>
      </w:r>
      <w:r>
        <w:rPr/>
        <w:t>memnuniyet</w:t>
      </w:r>
      <w:r>
        <w:rPr>
          <w:spacing w:val="-12"/>
        </w:rPr>
        <w:t> </w:t>
      </w:r>
      <w:r>
        <w:rPr/>
        <w:t>düzeyi</w:t>
      </w:r>
      <w:r>
        <w:rPr>
          <w:spacing w:val="-14"/>
        </w:rPr>
        <w:t> </w:t>
      </w:r>
      <w:r>
        <w:rPr/>
        <w:t>çalışanların</w:t>
      </w:r>
      <w:r>
        <w:rPr>
          <w:spacing w:val="-12"/>
        </w:rPr>
        <w:t> </w:t>
      </w:r>
      <w:r>
        <w:rPr/>
        <w:t>bağlılık,</w:t>
      </w:r>
      <w:r>
        <w:rPr>
          <w:spacing w:val="-13"/>
        </w:rPr>
        <w:t> </w:t>
      </w:r>
      <w:r>
        <w:rPr/>
        <w:t>özdeşleşme, adanma gibi örgütün arzu ettiği davranışlar göstermesine etki edebilecek önemli bir değişken </w:t>
      </w:r>
      <w:r>
        <w:rPr>
          <w:spacing w:val="-2"/>
        </w:rPr>
        <w:t>olabilir.</w:t>
      </w:r>
    </w:p>
    <w:p>
      <w:pPr>
        <w:pStyle w:val="BodyText"/>
        <w:spacing w:before="117"/>
        <w:ind w:right="132"/>
      </w:pPr>
      <w:r>
        <w:rPr/>
        <w:t>İK</w:t>
      </w:r>
      <w:r>
        <w:rPr>
          <w:spacing w:val="-14"/>
        </w:rPr>
        <w:t> </w:t>
      </w:r>
      <w:r>
        <w:rPr/>
        <w:t>uygulamaları</w:t>
      </w:r>
      <w:r>
        <w:rPr>
          <w:spacing w:val="-13"/>
        </w:rPr>
        <w:t> </w:t>
      </w:r>
      <w:r>
        <w:rPr/>
        <w:t>ile</w:t>
      </w:r>
      <w:r>
        <w:rPr>
          <w:spacing w:val="-13"/>
        </w:rPr>
        <w:t> </w:t>
      </w:r>
      <w:r>
        <w:rPr/>
        <w:t>çalışanların</w:t>
      </w:r>
      <w:r>
        <w:rPr>
          <w:spacing w:val="-13"/>
        </w:rPr>
        <w:t> </w:t>
      </w:r>
      <w:r>
        <w:rPr/>
        <w:t>örgütleriyle</w:t>
      </w:r>
      <w:r>
        <w:rPr>
          <w:spacing w:val="-14"/>
        </w:rPr>
        <w:t> </w:t>
      </w:r>
      <w:r>
        <w:rPr/>
        <w:t>özdeşleşme</w:t>
      </w:r>
      <w:r>
        <w:rPr>
          <w:spacing w:val="-13"/>
        </w:rPr>
        <w:t> </w:t>
      </w:r>
      <w:r>
        <w:rPr/>
        <w:t>ilişkisinde</w:t>
      </w:r>
      <w:r>
        <w:rPr>
          <w:spacing w:val="-13"/>
        </w:rPr>
        <w:t> </w:t>
      </w:r>
      <w:r>
        <w:rPr/>
        <w:t>rolü</w:t>
      </w:r>
      <w:r>
        <w:rPr>
          <w:spacing w:val="-13"/>
        </w:rPr>
        <w:t> </w:t>
      </w:r>
      <w:r>
        <w:rPr/>
        <w:t>olan</w:t>
      </w:r>
      <w:r>
        <w:rPr>
          <w:spacing w:val="-13"/>
        </w:rPr>
        <w:t> </w:t>
      </w:r>
      <w:r>
        <w:rPr/>
        <w:t>değişkenlerden</w:t>
      </w:r>
      <w:r>
        <w:rPr>
          <w:spacing w:val="-14"/>
        </w:rPr>
        <w:t> </w:t>
      </w:r>
      <w:r>
        <w:rPr/>
        <w:t>biri</w:t>
      </w:r>
      <w:r>
        <w:rPr>
          <w:spacing w:val="-13"/>
        </w:rPr>
        <w:t> </w:t>
      </w:r>
      <w:r>
        <w:rPr/>
        <w:t>lider olacaktır. Zira lider İK uygulamalarının çalışanlardaki yansımasına somut etki yapabilen bir faktördür. Yine lider çalışan açısından bir nevi örgütün kendisi olarak görülebilmekte ve bireylerin örgütleriyle</w:t>
      </w:r>
      <w:r>
        <w:rPr>
          <w:spacing w:val="-6"/>
        </w:rPr>
        <w:t> </w:t>
      </w:r>
      <w:r>
        <w:rPr/>
        <w:t>bütünleşmelerine</w:t>
      </w:r>
      <w:r>
        <w:rPr>
          <w:spacing w:val="-5"/>
        </w:rPr>
        <w:t> </w:t>
      </w:r>
      <w:r>
        <w:rPr/>
        <w:t>doğrudan</w:t>
      </w:r>
      <w:r>
        <w:rPr>
          <w:spacing w:val="-5"/>
        </w:rPr>
        <w:t> </w:t>
      </w:r>
      <w:r>
        <w:rPr/>
        <w:t>etki</w:t>
      </w:r>
      <w:r>
        <w:rPr>
          <w:spacing w:val="-4"/>
        </w:rPr>
        <w:t> </w:t>
      </w:r>
      <w:r>
        <w:rPr/>
        <w:t>yapabilmektedir.</w:t>
      </w:r>
      <w:r>
        <w:rPr>
          <w:spacing w:val="-4"/>
        </w:rPr>
        <w:t> </w:t>
      </w:r>
      <w:r>
        <w:rPr/>
        <w:t>Bu</w:t>
      </w:r>
      <w:r>
        <w:rPr>
          <w:spacing w:val="-7"/>
        </w:rPr>
        <w:t> </w:t>
      </w:r>
      <w:r>
        <w:rPr/>
        <w:t>açıdan</w:t>
      </w:r>
      <w:r>
        <w:rPr>
          <w:spacing w:val="-5"/>
        </w:rPr>
        <w:t> </w:t>
      </w:r>
      <w:r>
        <w:rPr/>
        <w:t>lider-üye</w:t>
      </w:r>
      <w:r>
        <w:rPr>
          <w:spacing w:val="-4"/>
        </w:rPr>
        <w:t> </w:t>
      </w:r>
      <w:r>
        <w:rPr/>
        <w:t>etkileşimi</w:t>
      </w:r>
      <w:r>
        <w:rPr>
          <w:spacing w:val="-5"/>
        </w:rPr>
        <w:t> </w:t>
      </w:r>
      <w:r>
        <w:rPr/>
        <w:t>önemli bir aracı değişken olarak çalışmanın araştırma modelinde kurgulanmıştır. Çünkü çalışanın lider ile arasındaki kurduğu etkileşiminin kalitesi dolaylı olarak örgütsel özdeşleşme düzeyini </w:t>
      </w:r>
      <w:r>
        <w:rPr>
          <w:spacing w:val="-2"/>
        </w:rPr>
        <w:t>artırabilecektir.</w:t>
      </w:r>
    </w:p>
    <w:p>
      <w:pPr>
        <w:pStyle w:val="BodyText"/>
        <w:spacing w:before="124"/>
        <w:ind w:right="131"/>
      </w:pPr>
      <w:r>
        <w:rPr/>
        <w:t>Bunun yanı sıra insan kaynakları uygulamalarından duyulan memnuniyet düzeyi de çalışanın örgütsel ortamda lideri ile kuracağı etkileşimin kalitesini artırabilecektir. Performans, ücret ve eğitim hizmetlerinden duyulan memnuniyet örgütteki iş atmosferinin olumlu hale gelmesini sağlayarak, iş ve işlemlerini yerine getirme görevini üstlenen yönetici (lider) ile çalışanlar arasında kurulan etkileşimin kalitesinin artmasına imkân tanıyabilecektir. Aksi takdirde performans değerlendirme uygulamalarından, ücret değerlendirmesinden ve sunulan eğitim hizmetlerinden memnun olmayan çalışanlar ile lider arasında çeşitli problemlerin yaşanması muhtemel bir sonuç olacaktır.</w:t>
      </w:r>
      <w:r>
        <w:rPr>
          <w:spacing w:val="-7"/>
        </w:rPr>
        <w:t> </w:t>
      </w:r>
      <w:r>
        <w:rPr/>
        <w:t>Son</w:t>
      </w:r>
      <w:r>
        <w:rPr>
          <w:spacing w:val="-10"/>
        </w:rPr>
        <w:t> </w:t>
      </w:r>
      <w:r>
        <w:rPr/>
        <w:t>yıllarda</w:t>
      </w:r>
      <w:r>
        <w:rPr>
          <w:spacing w:val="-8"/>
        </w:rPr>
        <w:t> </w:t>
      </w:r>
      <w:r>
        <w:rPr/>
        <w:t>yapılan</w:t>
      </w:r>
      <w:r>
        <w:rPr>
          <w:spacing w:val="-9"/>
        </w:rPr>
        <w:t> </w:t>
      </w:r>
      <w:r>
        <w:rPr/>
        <w:t>araştırmalarda</w:t>
      </w:r>
      <w:r>
        <w:rPr>
          <w:spacing w:val="-9"/>
        </w:rPr>
        <w:t> </w:t>
      </w:r>
      <w:r>
        <w:rPr/>
        <w:t>ifade</w:t>
      </w:r>
      <w:r>
        <w:rPr>
          <w:spacing w:val="-8"/>
        </w:rPr>
        <w:t> </w:t>
      </w:r>
      <w:r>
        <w:rPr/>
        <w:t>edildiği</w:t>
      </w:r>
      <w:r>
        <w:rPr>
          <w:spacing w:val="-11"/>
        </w:rPr>
        <w:t> </w:t>
      </w:r>
      <w:r>
        <w:rPr/>
        <w:t>gibi</w:t>
      </w:r>
      <w:r>
        <w:rPr>
          <w:spacing w:val="-7"/>
        </w:rPr>
        <w:t> </w:t>
      </w:r>
      <w:r>
        <w:rPr/>
        <w:t>artık</w:t>
      </w:r>
      <w:r>
        <w:rPr>
          <w:spacing w:val="-9"/>
        </w:rPr>
        <w:t> </w:t>
      </w:r>
      <w:r>
        <w:rPr/>
        <w:t>yöneticiler</w:t>
      </w:r>
      <w:r>
        <w:rPr>
          <w:spacing w:val="-10"/>
        </w:rPr>
        <w:t> </w:t>
      </w:r>
      <w:r>
        <w:rPr/>
        <w:t>ya</w:t>
      </w:r>
      <w:r>
        <w:rPr>
          <w:spacing w:val="-8"/>
        </w:rPr>
        <w:t> </w:t>
      </w:r>
      <w:r>
        <w:rPr/>
        <w:t>da</w:t>
      </w:r>
      <w:r>
        <w:rPr>
          <w:spacing w:val="-8"/>
        </w:rPr>
        <w:t> </w:t>
      </w:r>
      <w:r>
        <w:rPr/>
        <w:t>liderler</w:t>
      </w:r>
      <w:r>
        <w:rPr>
          <w:spacing w:val="-11"/>
        </w:rPr>
        <w:t> </w:t>
      </w:r>
      <w:r>
        <w:rPr/>
        <w:t>iç</w:t>
      </w:r>
      <w:r>
        <w:rPr>
          <w:spacing w:val="-6"/>
        </w:rPr>
        <w:t> </w:t>
      </w:r>
      <w:r>
        <w:rPr/>
        <w:t>grup ve dış grup ayrımını ortadan kaldırarak eğer bunu gerçekleştiremiyorsalar da dış grup olarak tanımlanan</w:t>
      </w:r>
      <w:r>
        <w:rPr>
          <w:spacing w:val="-6"/>
        </w:rPr>
        <w:t> </w:t>
      </w:r>
      <w:r>
        <w:rPr/>
        <w:t>çalışanların</w:t>
      </w:r>
      <w:r>
        <w:rPr>
          <w:spacing w:val="-11"/>
        </w:rPr>
        <w:t> </w:t>
      </w:r>
      <w:r>
        <w:rPr/>
        <w:t>sayısını</w:t>
      </w:r>
      <w:r>
        <w:rPr>
          <w:spacing w:val="-4"/>
        </w:rPr>
        <w:t> </w:t>
      </w:r>
      <w:r>
        <w:rPr/>
        <w:t>olabilecek</w:t>
      </w:r>
      <w:r>
        <w:rPr>
          <w:spacing w:val="-9"/>
        </w:rPr>
        <w:t> </w:t>
      </w:r>
      <w:r>
        <w:rPr/>
        <w:t>en</w:t>
      </w:r>
      <w:r>
        <w:rPr>
          <w:spacing w:val="-8"/>
        </w:rPr>
        <w:t> </w:t>
      </w:r>
      <w:r>
        <w:rPr/>
        <w:t>düşük</w:t>
      </w:r>
      <w:r>
        <w:rPr>
          <w:spacing w:val="-9"/>
        </w:rPr>
        <w:t> </w:t>
      </w:r>
      <w:r>
        <w:rPr/>
        <w:t>seviyede</w:t>
      </w:r>
      <w:r>
        <w:rPr>
          <w:spacing w:val="-5"/>
        </w:rPr>
        <w:t> </w:t>
      </w:r>
      <w:r>
        <w:rPr/>
        <w:t>tutarak</w:t>
      </w:r>
      <w:r>
        <w:rPr>
          <w:spacing w:val="-8"/>
        </w:rPr>
        <w:t> </w:t>
      </w:r>
      <w:r>
        <w:rPr/>
        <w:t>örgütte</w:t>
      </w:r>
      <w:r>
        <w:rPr>
          <w:spacing w:val="-5"/>
        </w:rPr>
        <w:t> </w:t>
      </w:r>
      <w:r>
        <w:rPr/>
        <w:t>yer</w:t>
      </w:r>
      <w:r>
        <w:rPr>
          <w:spacing w:val="-9"/>
        </w:rPr>
        <w:t> </w:t>
      </w:r>
      <w:r>
        <w:rPr/>
        <w:t>alan</w:t>
      </w:r>
      <w:r>
        <w:rPr>
          <w:spacing w:val="-5"/>
        </w:rPr>
        <w:t> </w:t>
      </w:r>
      <w:r>
        <w:rPr/>
        <w:t>tüm</w:t>
      </w:r>
      <w:r>
        <w:rPr>
          <w:spacing w:val="-9"/>
        </w:rPr>
        <w:t> </w:t>
      </w:r>
      <w:r>
        <w:rPr/>
        <w:t>çalışanlar ile benzer bir pozitif etkileşim sağlamaya çalışmaktadır (Yukl, 2013). Bu açıdan örgütte çoğunlukla şirketlerin genel merkezleri tarafından belirlenen kriterler doğrultusunda İK uygulamalarını icra eden kişi olarak yönetici için bu fonksiyonlardan duyulan memnuniyet düzeyi, personeli ile etkileşiminin kalitesini geliştirmede kilit bir rol oynayabilecektir. Bu nedenle bu araştırmada İK uygulamalarından duyulan memnuniyet düzeyinin örgütsel özdeşleşme üzerindeki etkisinde lider- üye etkileşiminin aracılık rolü hipotezi test edilecektir.</w:t>
      </w:r>
    </w:p>
    <w:p>
      <w:pPr>
        <w:pStyle w:val="BodyText"/>
        <w:spacing w:before="121"/>
        <w:ind w:right="131"/>
      </w:pPr>
      <w:r>
        <w:rPr/>
        <w:t>İK</w:t>
      </w:r>
      <w:r>
        <w:rPr>
          <w:spacing w:val="-10"/>
        </w:rPr>
        <w:t> </w:t>
      </w:r>
      <w:r>
        <w:rPr/>
        <w:t>uygulamalarının</w:t>
      </w:r>
      <w:r>
        <w:rPr>
          <w:spacing w:val="-11"/>
        </w:rPr>
        <w:t> </w:t>
      </w:r>
      <w:r>
        <w:rPr/>
        <w:t>örgütsel</w:t>
      </w:r>
      <w:r>
        <w:rPr>
          <w:spacing w:val="-9"/>
        </w:rPr>
        <w:t> </w:t>
      </w:r>
      <w:r>
        <w:rPr/>
        <w:t>davranış</w:t>
      </w:r>
      <w:r>
        <w:rPr>
          <w:spacing w:val="-10"/>
        </w:rPr>
        <w:t> </w:t>
      </w:r>
      <w:r>
        <w:rPr/>
        <w:t>kavramları</w:t>
      </w:r>
      <w:r>
        <w:rPr>
          <w:spacing w:val="-10"/>
        </w:rPr>
        <w:t> </w:t>
      </w:r>
      <w:r>
        <w:rPr/>
        <w:t>ile</w:t>
      </w:r>
      <w:r>
        <w:rPr>
          <w:spacing w:val="-10"/>
        </w:rPr>
        <w:t> </w:t>
      </w:r>
      <w:r>
        <w:rPr/>
        <w:t>olan</w:t>
      </w:r>
      <w:r>
        <w:rPr>
          <w:spacing w:val="-10"/>
        </w:rPr>
        <w:t> </w:t>
      </w:r>
      <w:r>
        <w:rPr/>
        <w:t>ilişkilerini</w:t>
      </w:r>
      <w:r>
        <w:rPr>
          <w:spacing w:val="-12"/>
        </w:rPr>
        <w:t> </w:t>
      </w:r>
      <w:r>
        <w:rPr/>
        <w:t>ele</w:t>
      </w:r>
      <w:r>
        <w:rPr>
          <w:spacing w:val="-13"/>
        </w:rPr>
        <w:t> </w:t>
      </w:r>
      <w:r>
        <w:rPr/>
        <w:t>alan</w:t>
      </w:r>
      <w:r>
        <w:rPr>
          <w:spacing w:val="-10"/>
        </w:rPr>
        <w:t> </w:t>
      </w:r>
      <w:r>
        <w:rPr/>
        <w:t>araştırma</w:t>
      </w:r>
      <w:r>
        <w:rPr>
          <w:spacing w:val="-11"/>
        </w:rPr>
        <w:t> </w:t>
      </w:r>
      <w:r>
        <w:rPr/>
        <w:t>sayısı</w:t>
      </w:r>
      <w:r>
        <w:rPr>
          <w:spacing w:val="-10"/>
        </w:rPr>
        <w:t> </w:t>
      </w:r>
      <w:r>
        <w:rPr/>
        <w:t>örgütsel davranış alanında</w:t>
      </w:r>
      <w:r>
        <w:rPr>
          <w:spacing w:val="-3"/>
        </w:rPr>
        <w:t> </w:t>
      </w:r>
      <w:r>
        <w:rPr/>
        <w:t>yer</w:t>
      </w:r>
      <w:r>
        <w:rPr>
          <w:spacing w:val="-4"/>
        </w:rPr>
        <w:t> </w:t>
      </w:r>
      <w:r>
        <w:rPr/>
        <w:t>alan</w:t>
      </w:r>
      <w:r>
        <w:rPr>
          <w:spacing w:val="-2"/>
        </w:rPr>
        <w:t> </w:t>
      </w:r>
      <w:r>
        <w:rPr/>
        <w:t>çalışmalar</w:t>
      </w:r>
      <w:r>
        <w:rPr>
          <w:spacing w:val="-4"/>
        </w:rPr>
        <w:t> </w:t>
      </w:r>
      <w:r>
        <w:rPr/>
        <w:t>arasında</w:t>
      </w:r>
      <w:r>
        <w:rPr>
          <w:spacing w:val="-2"/>
        </w:rPr>
        <w:t> </w:t>
      </w:r>
      <w:r>
        <w:rPr/>
        <w:t>sınırlı</w:t>
      </w:r>
      <w:r>
        <w:rPr>
          <w:spacing w:val="-2"/>
        </w:rPr>
        <w:t> </w:t>
      </w:r>
      <w:r>
        <w:rPr/>
        <w:t>sayıda</w:t>
      </w:r>
      <w:r>
        <w:rPr>
          <w:spacing w:val="-3"/>
        </w:rPr>
        <w:t> </w:t>
      </w:r>
      <w:r>
        <w:rPr/>
        <w:t>yer</w:t>
      </w:r>
      <w:r>
        <w:rPr>
          <w:spacing w:val="-2"/>
        </w:rPr>
        <w:t> </w:t>
      </w:r>
      <w:r>
        <w:rPr/>
        <w:t>aldığı</w:t>
      </w:r>
      <w:r>
        <w:rPr>
          <w:spacing w:val="-3"/>
        </w:rPr>
        <w:t> </w:t>
      </w:r>
      <w:r>
        <w:rPr/>
        <w:t>görülmektedir. Özellikle Türk örneklemler üzerine yapılan araştırmalara (Bayramlık, Çetin, &amp; Yurdakul, 2015; Yıldız &amp; Marşap, 2019; Balkan &amp; Salepçioğlu, 2020; Zengin &amp; Bozçalı, 2020; Eskibina, 2023; Güney, Sayman, &amp;</w:t>
      </w:r>
      <w:r>
        <w:rPr>
          <w:spacing w:val="40"/>
        </w:rPr>
        <w:t> </w:t>
      </w:r>
      <w:r>
        <w:rPr/>
        <w:t>Uğurlu, 2024) bakıldığında sınırlı sayıda araştırmanın var olduğu tespit edilmiştir. Bu durumla birlikte</w:t>
      </w:r>
      <w:r>
        <w:rPr>
          <w:spacing w:val="-11"/>
        </w:rPr>
        <w:t> </w:t>
      </w:r>
      <w:r>
        <w:rPr/>
        <w:t>İK</w:t>
      </w:r>
      <w:r>
        <w:rPr>
          <w:spacing w:val="-12"/>
        </w:rPr>
        <w:t> </w:t>
      </w:r>
      <w:r>
        <w:rPr/>
        <w:t>uygulamalarında</w:t>
      </w:r>
      <w:r>
        <w:rPr>
          <w:spacing w:val="-11"/>
        </w:rPr>
        <w:t> </w:t>
      </w:r>
      <w:r>
        <w:rPr/>
        <w:t>duyulan</w:t>
      </w:r>
      <w:r>
        <w:rPr>
          <w:spacing w:val="-12"/>
        </w:rPr>
        <w:t> </w:t>
      </w:r>
      <w:r>
        <w:rPr/>
        <w:t>memnuniyet</w:t>
      </w:r>
      <w:r>
        <w:rPr>
          <w:spacing w:val="-10"/>
        </w:rPr>
        <w:t> </w:t>
      </w:r>
      <w:r>
        <w:rPr/>
        <w:t>düzeyini</w:t>
      </w:r>
      <w:r>
        <w:rPr>
          <w:spacing w:val="-11"/>
        </w:rPr>
        <w:t> </w:t>
      </w:r>
      <w:r>
        <w:rPr/>
        <w:t>belirleme</w:t>
      </w:r>
      <w:r>
        <w:rPr>
          <w:spacing w:val="-11"/>
        </w:rPr>
        <w:t> </w:t>
      </w:r>
      <w:r>
        <w:rPr/>
        <w:t>yönelik</w:t>
      </w:r>
      <w:r>
        <w:rPr>
          <w:spacing w:val="-14"/>
        </w:rPr>
        <w:t> </w:t>
      </w:r>
      <w:r>
        <w:rPr/>
        <w:t>geliştirilen</w:t>
      </w:r>
      <w:r>
        <w:rPr>
          <w:spacing w:val="-9"/>
        </w:rPr>
        <w:t> </w:t>
      </w:r>
      <w:r>
        <w:rPr/>
        <w:t>ölçekler</w:t>
      </w:r>
      <w:r>
        <w:rPr>
          <w:spacing w:val="-14"/>
        </w:rPr>
        <w:t> </w:t>
      </w:r>
      <w:r>
        <w:rPr/>
        <w:t>için bir çeşitlilik söz konusu değildir. Bu araştırmada Menon vd. (2021) tarafından geliştirilen ve daha önce ulusal yazında üzerinde geçerliliği ve güvenilirliği test edilmemiş güncel bir ölçeğin Türkçe çevirisi yapılarak ulusal yazına kazandırılmıştır. Geçerliliği ve güvenilirliği test edilen ölçek çalışmanın</w:t>
      </w:r>
      <w:r>
        <w:rPr>
          <w:spacing w:val="-3"/>
        </w:rPr>
        <w:t> </w:t>
      </w:r>
      <w:r>
        <w:rPr/>
        <w:t>ekinde</w:t>
      </w:r>
      <w:r>
        <w:rPr>
          <w:spacing w:val="-5"/>
        </w:rPr>
        <w:t> </w:t>
      </w:r>
      <w:r>
        <w:rPr/>
        <w:t>araştırmacılara</w:t>
      </w:r>
      <w:r>
        <w:rPr>
          <w:spacing w:val="-4"/>
        </w:rPr>
        <w:t> </w:t>
      </w:r>
      <w:r>
        <w:rPr/>
        <w:t>ve</w:t>
      </w:r>
      <w:r>
        <w:rPr>
          <w:spacing w:val="-4"/>
        </w:rPr>
        <w:t> </w:t>
      </w:r>
      <w:r>
        <w:rPr/>
        <w:t>alan</w:t>
      </w:r>
      <w:r>
        <w:rPr>
          <w:spacing w:val="-2"/>
        </w:rPr>
        <w:t> </w:t>
      </w:r>
      <w:r>
        <w:rPr/>
        <w:t>uygulayıcılarına</w:t>
      </w:r>
      <w:r>
        <w:rPr>
          <w:spacing w:val="-5"/>
        </w:rPr>
        <w:t> </w:t>
      </w:r>
      <w:r>
        <w:rPr/>
        <w:t>sunulmuştur.</w:t>
      </w:r>
      <w:r>
        <w:rPr>
          <w:spacing w:val="-3"/>
        </w:rPr>
        <w:t> </w:t>
      </w:r>
      <w:r>
        <w:rPr/>
        <w:t>Bu</w:t>
      </w:r>
      <w:r>
        <w:rPr>
          <w:spacing w:val="-6"/>
        </w:rPr>
        <w:t> </w:t>
      </w:r>
      <w:r>
        <w:rPr/>
        <w:t>yönüyle</w:t>
      </w:r>
      <w:r>
        <w:rPr>
          <w:spacing w:val="-5"/>
        </w:rPr>
        <w:t> </w:t>
      </w:r>
      <w:r>
        <w:rPr/>
        <w:t>çalışmanın</w:t>
      </w:r>
      <w:r>
        <w:rPr>
          <w:spacing w:val="-3"/>
        </w:rPr>
        <w:t> </w:t>
      </w:r>
      <w:r>
        <w:rPr/>
        <w:t>alan yazında var olan İK çalışmalarına da katkı sağlayacağı öngörülmektedir.</w:t>
      </w:r>
    </w:p>
    <w:p>
      <w:pPr>
        <w:pStyle w:val="BodyText"/>
        <w:spacing w:after="0"/>
        <w:sectPr>
          <w:headerReference w:type="default" r:id="rId9"/>
          <w:footerReference w:type="default" r:id="rId10"/>
          <w:pgSz w:w="11920" w:h="16860"/>
          <w:pgMar w:header="561" w:footer="777" w:top="1180" w:bottom="960" w:left="708" w:right="708"/>
        </w:sectPr>
      </w:pPr>
    </w:p>
    <w:p>
      <w:pPr>
        <w:pStyle w:val="BodyText"/>
        <w:spacing w:before="231"/>
        <w:ind w:left="0"/>
        <w:jc w:val="left"/>
      </w:pPr>
    </w:p>
    <w:p>
      <w:pPr>
        <w:pStyle w:val="Heading1"/>
        <w:numPr>
          <w:ilvl w:val="0"/>
          <w:numId w:val="1"/>
        </w:numPr>
        <w:tabs>
          <w:tab w:pos="390" w:val="left" w:leader="none"/>
        </w:tabs>
        <w:spacing w:line="240" w:lineRule="auto" w:before="0" w:after="0"/>
        <w:ind w:left="390" w:right="0" w:hanging="246"/>
        <w:jc w:val="left"/>
      </w:pPr>
      <w:bookmarkStart w:name="2. KAVRAMSAL ÇERÇEVE VE HİPOTEZLERİN GEL" w:id="2"/>
      <w:bookmarkEnd w:id="2"/>
      <w:r>
        <w:rPr>
          <w:b w:val="0"/>
        </w:rPr>
      </w:r>
      <w:r>
        <w:rPr/>
        <w:t>KAVRAMSAL</w:t>
      </w:r>
      <w:r>
        <w:rPr>
          <w:spacing w:val="-9"/>
        </w:rPr>
        <w:t> </w:t>
      </w:r>
      <w:r>
        <w:rPr/>
        <w:t>ÇERÇEVE</w:t>
      </w:r>
      <w:r>
        <w:rPr>
          <w:spacing w:val="-5"/>
        </w:rPr>
        <w:t> </w:t>
      </w:r>
      <w:r>
        <w:rPr/>
        <w:t>VE</w:t>
      </w:r>
      <w:r>
        <w:rPr>
          <w:spacing w:val="-7"/>
        </w:rPr>
        <w:t> </w:t>
      </w:r>
      <w:r>
        <w:rPr/>
        <w:t>HİPOTEZLERİN</w:t>
      </w:r>
      <w:r>
        <w:rPr>
          <w:spacing w:val="-5"/>
        </w:rPr>
        <w:t> </w:t>
      </w:r>
      <w:r>
        <w:rPr>
          <w:spacing w:val="-2"/>
        </w:rPr>
        <w:t>GELİŞTİRİLMESİ</w:t>
      </w:r>
    </w:p>
    <w:p>
      <w:pPr>
        <w:pStyle w:val="BodyText"/>
        <w:spacing w:before="122"/>
        <w:ind w:right="138"/>
      </w:pPr>
      <w:r>
        <w:rPr/>
        <w:t>Bir kuruluşun en değerli varlıklarının orada çalışan ve örgütün hedeflerine ulaşılmasına bireysel ve kolektif</w:t>
      </w:r>
      <w:r>
        <w:rPr>
          <w:spacing w:val="-6"/>
        </w:rPr>
        <w:t> </w:t>
      </w:r>
      <w:r>
        <w:rPr/>
        <w:t>olarak</w:t>
      </w:r>
      <w:r>
        <w:rPr>
          <w:spacing w:val="-7"/>
        </w:rPr>
        <w:t> </w:t>
      </w:r>
      <w:r>
        <w:rPr/>
        <w:t>katkıda</w:t>
      </w:r>
      <w:r>
        <w:rPr>
          <w:spacing w:val="-5"/>
        </w:rPr>
        <w:t> </w:t>
      </w:r>
      <w:r>
        <w:rPr/>
        <w:t>bulunan</w:t>
      </w:r>
      <w:r>
        <w:rPr>
          <w:spacing w:val="-4"/>
        </w:rPr>
        <w:t> </w:t>
      </w:r>
      <w:r>
        <w:rPr/>
        <w:t>insanların</w:t>
      </w:r>
      <w:r>
        <w:rPr>
          <w:spacing w:val="-5"/>
        </w:rPr>
        <w:t> </w:t>
      </w:r>
      <w:r>
        <w:rPr/>
        <w:t>yönetimine</w:t>
      </w:r>
      <w:r>
        <w:rPr>
          <w:spacing w:val="-4"/>
        </w:rPr>
        <w:t> </w:t>
      </w:r>
      <w:r>
        <w:rPr/>
        <w:t>yönelik</w:t>
      </w:r>
      <w:r>
        <w:rPr>
          <w:spacing w:val="-7"/>
        </w:rPr>
        <w:t> </w:t>
      </w:r>
      <w:r>
        <w:rPr/>
        <w:t>stratejik</w:t>
      </w:r>
      <w:r>
        <w:rPr>
          <w:spacing w:val="-6"/>
        </w:rPr>
        <w:t> </w:t>
      </w:r>
      <w:r>
        <w:rPr/>
        <w:t>ve</w:t>
      </w:r>
      <w:r>
        <w:rPr>
          <w:spacing w:val="-5"/>
        </w:rPr>
        <w:t> </w:t>
      </w:r>
      <w:r>
        <w:rPr/>
        <w:t>tutarlı</w:t>
      </w:r>
      <w:r>
        <w:rPr>
          <w:spacing w:val="-6"/>
        </w:rPr>
        <w:t> </w:t>
      </w:r>
      <w:r>
        <w:rPr/>
        <w:t>bir</w:t>
      </w:r>
      <w:r>
        <w:rPr>
          <w:spacing w:val="-6"/>
        </w:rPr>
        <w:t> </w:t>
      </w:r>
      <w:r>
        <w:rPr/>
        <w:t>yaklaşım</w:t>
      </w:r>
      <w:r>
        <w:rPr>
          <w:spacing w:val="-3"/>
        </w:rPr>
        <w:t> </w:t>
      </w:r>
      <w:r>
        <w:rPr/>
        <w:t>olarak tanımlanan (Armstrong, 2006, s. 2) insan kaynakları yönetimi bu doğrultuda işleyişini sürdürmek için birçok fonksiyon yürütür. Bu fonksiyonlar genel olarak planlama, kadrolama, değerlendirme, ödüllendirme, yetiştirme-geliştirme, iş güvenliği ve iş gören sağlığı ile endüstri ilişkileri (Sadullah, 2018, s. 10) başlıkları altındaki işlerden oluşmaktadır.</w:t>
      </w:r>
    </w:p>
    <w:p>
      <w:pPr>
        <w:pStyle w:val="BodyText"/>
        <w:spacing w:before="119"/>
        <w:ind w:right="134"/>
      </w:pPr>
      <w:r>
        <w:rPr/>
        <w:t>İnsan kaynakları uygulamaları ile ilgili algı veya memnuniyet birçok önemli örgütsel çıktıya etki etmektedir. Çalışanların İKY uygulamalarına ilişkin algıları olumlu olmasının örgütsel vatandaşlık davranışlarını artırırken ve işten ayrılma niyetlerini azaltması (Alfes, Shantz, Truss, &amp; Soane, 2013) gibi doğrudan etkilerinin olmasının yanı sıra algılanan örgütsel destek vasıtasıyla örgütsel bağlılığı artırması (Allen, Shore, &amp; Griffeth, 2003) gibi dolaylı etkileri de vardır. Bunun yanı sıra İK uygulamaları çalışanların örgütsel adalet algısını da etkileyecektir ki bu algı (Frenkel, Restubogb, &amp; Bednall, 2012, s. 4197) birçok davranış üzerinde etkilidir.</w:t>
      </w:r>
    </w:p>
    <w:p>
      <w:pPr>
        <w:pStyle w:val="BodyText"/>
        <w:spacing w:before="123"/>
        <w:ind w:right="134"/>
      </w:pPr>
      <w:r>
        <w:rPr/>
        <w:t>Sosyal değişim teorisi, insan kaynakları yönetiminin çalışanların üretkenlik karşıtı iş davranışları üzerindeki etkisini etkili bir şekilde açıklayabilir. Çalışanlar ve işletmeler karşılıklı fayda sağlamayı temel prensip olarak benimser ve sosyal değişim ilişkisi kurarlar. Çalışanlar, bu ilkeye dayalı olarak işletme</w:t>
      </w:r>
      <w:r>
        <w:rPr>
          <w:spacing w:val="-8"/>
        </w:rPr>
        <w:t> </w:t>
      </w:r>
      <w:r>
        <w:rPr/>
        <w:t>ve</w:t>
      </w:r>
      <w:r>
        <w:rPr>
          <w:spacing w:val="-8"/>
        </w:rPr>
        <w:t> </w:t>
      </w:r>
      <w:r>
        <w:rPr/>
        <w:t>insan</w:t>
      </w:r>
      <w:r>
        <w:rPr>
          <w:spacing w:val="-8"/>
        </w:rPr>
        <w:t> </w:t>
      </w:r>
      <w:r>
        <w:rPr/>
        <w:t>kaynakları</w:t>
      </w:r>
      <w:r>
        <w:rPr>
          <w:spacing w:val="-8"/>
        </w:rPr>
        <w:t> </w:t>
      </w:r>
      <w:r>
        <w:rPr/>
        <w:t>yönetiminden</w:t>
      </w:r>
      <w:r>
        <w:rPr>
          <w:spacing w:val="-7"/>
        </w:rPr>
        <w:t> </w:t>
      </w:r>
      <w:r>
        <w:rPr/>
        <w:t>(İKY)</w:t>
      </w:r>
      <w:r>
        <w:rPr>
          <w:spacing w:val="-4"/>
        </w:rPr>
        <w:t> </w:t>
      </w:r>
      <w:r>
        <w:rPr/>
        <w:t>yararlandıklarında</w:t>
      </w:r>
      <w:r>
        <w:rPr>
          <w:spacing w:val="-8"/>
        </w:rPr>
        <w:t> </w:t>
      </w:r>
      <w:r>
        <w:rPr/>
        <w:t>olumlu</w:t>
      </w:r>
      <w:r>
        <w:rPr>
          <w:spacing w:val="-8"/>
        </w:rPr>
        <w:t> </w:t>
      </w:r>
      <w:r>
        <w:rPr/>
        <w:t>davranışlarını</w:t>
      </w:r>
      <w:r>
        <w:rPr>
          <w:spacing w:val="-8"/>
        </w:rPr>
        <w:t> </w:t>
      </w:r>
      <w:r>
        <w:rPr/>
        <w:t>artırmaya, olumsuz davranışlarını ise azaltmaya teşvik edileceklerdir (Li &amp; Cao, 2019, s. 1108).</w:t>
      </w:r>
      <w:r>
        <w:rPr>
          <w:spacing w:val="40"/>
        </w:rPr>
        <w:t> </w:t>
      </w:r>
      <w:r>
        <w:rPr/>
        <w:t>Bu olumlu davranışlardan biri de çalışanların kendilerini örgütleriyle özdeşleştirmeleridir.</w:t>
      </w:r>
    </w:p>
    <w:p>
      <w:pPr>
        <w:pStyle w:val="BodyText"/>
        <w:spacing w:before="119"/>
        <w:ind w:right="128"/>
      </w:pPr>
      <w:r>
        <w:rPr/>
        <w:t>Örgütsel</w:t>
      </w:r>
      <w:r>
        <w:rPr>
          <w:spacing w:val="-7"/>
        </w:rPr>
        <w:t> </w:t>
      </w:r>
      <w:r>
        <w:rPr/>
        <w:t>özdeşleşme,</w:t>
      </w:r>
      <w:r>
        <w:rPr>
          <w:spacing w:val="-4"/>
        </w:rPr>
        <w:t> </w:t>
      </w:r>
      <w:r>
        <w:rPr/>
        <w:t>bir</w:t>
      </w:r>
      <w:r>
        <w:rPr>
          <w:spacing w:val="-8"/>
        </w:rPr>
        <w:t> </w:t>
      </w:r>
      <w:r>
        <w:rPr/>
        <w:t>örgütle</w:t>
      </w:r>
      <w:r>
        <w:rPr>
          <w:spacing w:val="-9"/>
        </w:rPr>
        <w:t> </w:t>
      </w:r>
      <w:r>
        <w:rPr/>
        <w:t>algılanan</w:t>
      </w:r>
      <w:r>
        <w:rPr>
          <w:spacing w:val="-7"/>
        </w:rPr>
        <w:t> </w:t>
      </w:r>
      <w:r>
        <w:rPr/>
        <w:t>birlik</w:t>
      </w:r>
      <w:r>
        <w:rPr>
          <w:spacing w:val="-8"/>
        </w:rPr>
        <w:t> </w:t>
      </w:r>
      <w:r>
        <w:rPr/>
        <w:t>hissi</w:t>
      </w:r>
      <w:r>
        <w:rPr>
          <w:spacing w:val="-8"/>
        </w:rPr>
        <w:t> </w:t>
      </w:r>
      <w:r>
        <w:rPr/>
        <w:t>ve</w:t>
      </w:r>
      <w:r>
        <w:rPr>
          <w:spacing w:val="-8"/>
        </w:rPr>
        <w:t> </w:t>
      </w:r>
      <w:r>
        <w:rPr/>
        <w:t>bireyin</w:t>
      </w:r>
      <w:r>
        <w:rPr>
          <w:spacing w:val="-7"/>
        </w:rPr>
        <w:t> </w:t>
      </w:r>
      <w:r>
        <w:rPr/>
        <w:t>örgütün</w:t>
      </w:r>
      <w:r>
        <w:rPr>
          <w:spacing w:val="-7"/>
        </w:rPr>
        <w:t> </w:t>
      </w:r>
      <w:r>
        <w:rPr/>
        <w:t>başarı</w:t>
      </w:r>
      <w:r>
        <w:rPr>
          <w:spacing w:val="-10"/>
        </w:rPr>
        <w:t> </w:t>
      </w:r>
      <w:r>
        <w:rPr/>
        <w:t>ve</w:t>
      </w:r>
      <w:r>
        <w:rPr>
          <w:spacing w:val="-8"/>
        </w:rPr>
        <w:t> </w:t>
      </w:r>
      <w:r>
        <w:rPr/>
        <w:t>başarısızlıklarının kendisininmiş gibi deneyimlenmesi olarak tanımlanmaktadır (Mael &amp; Ashforth, 1992, s. 103). Bu tanımın özü, çalıştığı örgütle bütünlük hisseden çalışanların kendilerini aynı zamanda örgütün özellikleri</w:t>
      </w:r>
      <w:r>
        <w:rPr>
          <w:spacing w:val="-1"/>
        </w:rPr>
        <w:t> </w:t>
      </w:r>
      <w:r>
        <w:rPr/>
        <w:t>açısından</w:t>
      </w:r>
      <w:r>
        <w:rPr>
          <w:spacing w:val="-1"/>
        </w:rPr>
        <w:t> </w:t>
      </w:r>
      <w:r>
        <w:rPr/>
        <w:t>da</w:t>
      </w:r>
      <w:r>
        <w:rPr>
          <w:spacing w:val="-2"/>
        </w:rPr>
        <w:t> </w:t>
      </w:r>
      <w:r>
        <w:rPr/>
        <w:t>tanımlayacakları</w:t>
      </w:r>
      <w:r>
        <w:rPr>
          <w:spacing w:val="-1"/>
        </w:rPr>
        <w:t> </w:t>
      </w:r>
      <w:r>
        <w:rPr/>
        <w:t>olmasıdır (Bartels, Pruyn, Jong, &amp;</w:t>
      </w:r>
      <w:r>
        <w:rPr>
          <w:spacing w:val="-2"/>
        </w:rPr>
        <w:t> </w:t>
      </w:r>
      <w:r>
        <w:rPr/>
        <w:t>Joustra, 2007, s. 174). Bu açıdan örgütsel özdeşleşme, çalışanların kendilerini ve hedeflerini nasıl tanımladıklarında örgütün önemini vurgulayan birincil örgütsel değişkenlerden birdir (De Cremer, 2005, s. 6). Kimlik ve özdeşleşme kavramlarının iyi taraflarından biri, bunların örgütsel bir çerçeve içerisinde insan eyleminin nedenlerini açıklamanın bir yolunu sağlamasıdır. Birey grubu veya örgütsel kimliği içselleştirerek anlamlılık ve bağlantı duygusu kazanır. Kimlik ve özdeşleşme, bireylerin grup veya kuruluş adına hareket etme yollarını açıklar (Albert, Ashforth, &amp; Dutton, 2000, s. 14). Örgütsel özdeşleşmenin</w:t>
      </w:r>
      <w:r>
        <w:rPr>
          <w:spacing w:val="-5"/>
        </w:rPr>
        <w:t> </w:t>
      </w:r>
      <w:r>
        <w:rPr/>
        <w:t>yapısı,</w:t>
      </w:r>
      <w:r>
        <w:rPr>
          <w:spacing w:val="-5"/>
        </w:rPr>
        <w:t> </w:t>
      </w:r>
      <w:r>
        <w:rPr/>
        <w:t>örgütsel</w:t>
      </w:r>
      <w:r>
        <w:rPr>
          <w:spacing w:val="-6"/>
        </w:rPr>
        <w:t> </w:t>
      </w:r>
      <w:r>
        <w:rPr/>
        <w:t>bağlılık,</w:t>
      </w:r>
      <w:r>
        <w:rPr>
          <w:spacing w:val="-5"/>
        </w:rPr>
        <w:t> </w:t>
      </w:r>
      <w:r>
        <w:rPr/>
        <w:t>örgütsel</w:t>
      </w:r>
      <w:r>
        <w:rPr>
          <w:spacing w:val="-9"/>
        </w:rPr>
        <w:t> </w:t>
      </w:r>
      <w:r>
        <w:rPr/>
        <w:t>sadakat,</w:t>
      </w:r>
      <w:r>
        <w:rPr>
          <w:spacing w:val="-6"/>
        </w:rPr>
        <w:t> </w:t>
      </w:r>
      <w:r>
        <w:rPr/>
        <w:t>kişi-örgüt</w:t>
      </w:r>
      <w:r>
        <w:rPr>
          <w:spacing w:val="-7"/>
        </w:rPr>
        <w:t> </w:t>
      </w:r>
      <w:r>
        <w:rPr/>
        <w:t>uyumu,</w:t>
      </w:r>
      <w:r>
        <w:rPr>
          <w:spacing w:val="-5"/>
        </w:rPr>
        <w:t> </w:t>
      </w:r>
      <w:r>
        <w:rPr/>
        <w:t>psikolojik</w:t>
      </w:r>
      <w:r>
        <w:rPr>
          <w:spacing w:val="-10"/>
        </w:rPr>
        <w:t> </w:t>
      </w:r>
      <w:r>
        <w:rPr/>
        <w:t>sahiplenme</w:t>
      </w:r>
      <w:r>
        <w:rPr>
          <w:spacing w:val="-6"/>
        </w:rPr>
        <w:t> </w:t>
      </w:r>
      <w:r>
        <w:rPr/>
        <w:t>ve işe gömülmüşlük yapılarıyla az çok örtüşür ki bu kavramların tümü, örgüte bağlanma veya onunla uyum duygusu içerir (Ashforth, Harrison, &amp; Corley, 2008, s. 333). Bir çalışanın kendisini örgütüyle ne ölçüde özdeşleştirdiği (örgüt veya üye özdeşleşmesi) hem birey (ör. örgütle ilgili özsaygı ve öz değerin artması) hem de örgüt için (kuruluş adına büyük çaba, bilgi ve beceri harcayan güçlü insan sermayesine sahip olmak; işbirlikçi bir çalışma biçimi oluşturmak gibi) olumlu sonuçlar doğurabilir (Carmeli, Gilat, &amp; Waldman, 2007, s. 973) ki istenen bu sonuçlara ulaşmaya yönelik İK uygulamaları süreçte önemli bir rol oynar.</w:t>
      </w:r>
    </w:p>
    <w:p>
      <w:pPr>
        <w:spacing w:before="120"/>
        <w:ind w:left="144" w:right="153" w:firstLine="0"/>
        <w:jc w:val="both"/>
        <w:rPr>
          <w:i/>
          <w:sz w:val="24"/>
        </w:rPr>
      </w:pPr>
      <w:r>
        <w:rPr>
          <w:i/>
          <w:position w:val="1"/>
          <w:sz w:val="24"/>
        </w:rPr>
        <w:t>H</w:t>
      </w:r>
      <w:r>
        <w:rPr>
          <w:i/>
          <w:sz w:val="16"/>
        </w:rPr>
        <w:t>1</w:t>
      </w:r>
      <w:r>
        <w:rPr>
          <w:i/>
          <w:position w:val="1"/>
          <w:sz w:val="24"/>
        </w:rPr>
        <w:t>: İnsan kaynakları fonksiyonlarından duyulan memnuniyetin örgütsel özdeşleşme üzerinde etkisi </w:t>
      </w:r>
      <w:r>
        <w:rPr>
          <w:i/>
          <w:spacing w:val="-2"/>
          <w:sz w:val="24"/>
        </w:rPr>
        <w:t>vardır.</w:t>
      </w:r>
    </w:p>
    <w:p>
      <w:pPr>
        <w:pStyle w:val="BodyText"/>
        <w:spacing w:before="122"/>
        <w:ind w:right="140"/>
      </w:pPr>
      <w:r>
        <w:rPr/>
        <w:t>İK uygulamalarına dair çalışanların algısını şekillendirmede lider önemli bir rol oynamaktadır. Bu ilişki lider üye etkileşimi çerçevesinin özünü oluşturur.</w:t>
      </w:r>
    </w:p>
    <w:p>
      <w:pPr>
        <w:pStyle w:val="BodyText"/>
        <w:spacing w:before="116"/>
        <w:ind w:right="141"/>
      </w:pPr>
      <w:r>
        <w:rPr/>
        <w:t>Lider-üye değişimi (LÜE) teorisi, ilişkiye dayalı, ikili bir liderlik teorisidir. Dönüşümcü, özgün, hizmetkar veya güçlendirici liderlik teorileri gibi liderlerin ne yaptığına odaklanan davranışsal liderlik teorilerinden farklı olarak, LÜE teorisi büyük ölçüde, liderlerin kendi gruplarındaki (üye olarak anılır) çalışanları, onlarla geliştirdikleri ilişkilerin kalitesi aracılığıyla etkilediği varsayımına</w:t>
      </w:r>
    </w:p>
    <w:p>
      <w:pPr>
        <w:pStyle w:val="BodyText"/>
        <w:spacing w:after="0"/>
        <w:sectPr>
          <w:pgSz w:w="11920" w:h="16860"/>
          <w:pgMar w:header="561" w:footer="777" w:top="1180" w:bottom="960" w:left="708" w:right="708"/>
        </w:sectPr>
      </w:pPr>
    </w:p>
    <w:p>
      <w:pPr>
        <w:pStyle w:val="BodyText"/>
        <w:spacing w:before="231"/>
        <w:ind w:left="0"/>
        <w:jc w:val="left"/>
      </w:pPr>
    </w:p>
    <w:p>
      <w:pPr>
        <w:pStyle w:val="BodyText"/>
        <w:ind w:right="134"/>
      </w:pPr>
      <w:r>
        <w:rPr/>
        <w:t>dayanmaktadır</w:t>
      </w:r>
      <w:r>
        <w:rPr>
          <w:spacing w:val="-12"/>
        </w:rPr>
        <w:t> </w:t>
      </w:r>
      <w:r>
        <w:rPr/>
        <w:t>(Erdogan</w:t>
      </w:r>
      <w:r>
        <w:rPr>
          <w:spacing w:val="-6"/>
        </w:rPr>
        <w:t> </w:t>
      </w:r>
      <w:r>
        <w:rPr/>
        <w:t>&amp;</w:t>
      </w:r>
      <w:r>
        <w:rPr>
          <w:spacing w:val="-7"/>
        </w:rPr>
        <w:t> </w:t>
      </w:r>
      <w:r>
        <w:rPr/>
        <w:t>Bauer,</w:t>
      </w:r>
      <w:r>
        <w:rPr>
          <w:spacing w:val="-9"/>
        </w:rPr>
        <w:t> </w:t>
      </w:r>
      <w:r>
        <w:rPr/>
        <w:t>2015,</w:t>
      </w:r>
      <w:r>
        <w:rPr>
          <w:spacing w:val="-6"/>
        </w:rPr>
        <w:t> </w:t>
      </w:r>
      <w:r>
        <w:rPr/>
        <w:t>s.</w:t>
      </w:r>
      <w:r>
        <w:rPr>
          <w:spacing w:val="-6"/>
        </w:rPr>
        <w:t> </w:t>
      </w:r>
      <w:r>
        <w:rPr/>
        <w:t>641).</w:t>
      </w:r>
      <w:r>
        <w:rPr>
          <w:spacing w:val="-5"/>
        </w:rPr>
        <w:t> </w:t>
      </w:r>
      <w:r>
        <w:rPr/>
        <w:t>LÜE’nin</w:t>
      </w:r>
      <w:r>
        <w:rPr>
          <w:spacing w:val="-9"/>
        </w:rPr>
        <w:t> </w:t>
      </w:r>
      <w:r>
        <w:rPr/>
        <w:t>teorik</w:t>
      </w:r>
      <w:r>
        <w:rPr>
          <w:spacing w:val="-10"/>
        </w:rPr>
        <w:t> </w:t>
      </w:r>
      <w:r>
        <w:rPr/>
        <w:t>temeli,</w:t>
      </w:r>
      <w:r>
        <w:rPr>
          <w:spacing w:val="-5"/>
        </w:rPr>
        <w:t> </w:t>
      </w:r>
      <w:r>
        <w:rPr/>
        <w:t>ikili</w:t>
      </w:r>
      <w:r>
        <w:rPr>
          <w:spacing w:val="-7"/>
        </w:rPr>
        <w:t> </w:t>
      </w:r>
      <w:r>
        <w:rPr/>
        <w:t>ilişkilerin</w:t>
      </w:r>
      <w:r>
        <w:rPr>
          <w:spacing w:val="-6"/>
        </w:rPr>
        <w:t> </w:t>
      </w:r>
      <w:r>
        <w:rPr/>
        <w:t>ve</w:t>
      </w:r>
      <w:r>
        <w:rPr>
          <w:spacing w:val="-7"/>
        </w:rPr>
        <w:t> </w:t>
      </w:r>
      <w:r>
        <w:rPr/>
        <w:t>iş</w:t>
      </w:r>
      <w:r>
        <w:rPr>
          <w:spacing w:val="-7"/>
        </w:rPr>
        <w:t> </w:t>
      </w:r>
      <w:r>
        <w:rPr/>
        <w:t>rollerinin, lider ve üye arasındaki bir dizi değişim veya “etkileşim” yoluyla zaman içinde geliştirilmesi veya müzakere edilmesidir (Bauer &amp; Green, 1996, s. 1538).</w:t>
      </w:r>
    </w:p>
    <w:p>
      <w:pPr>
        <w:pStyle w:val="BodyText"/>
        <w:spacing w:before="120"/>
        <w:ind w:right="131"/>
      </w:pPr>
      <w:r>
        <w:rPr/>
        <w:t>LÜE</w:t>
      </w:r>
      <w:r>
        <w:rPr>
          <w:spacing w:val="-1"/>
        </w:rPr>
        <w:t> </w:t>
      </w:r>
      <w:r>
        <w:rPr/>
        <w:t>teorisinin</w:t>
      </w:r>
      <w:r>
        <w:rPr>
          <w:spacing w:val="-3"/>
        </w:rPr>
        <w:t> </w:t>
      </w:r>
      <w:r>
        <w:rPr/>
        <w:t>kökenleri, 1970’lerin</w:t>
      </w:r>
      <w:r>
        <w:rPr>
          <w:spacing w:val="-1"/>
        </w:rPr>
        <w:t> </w:t>
      </w:r>
      <w:r>
        <w:rPr/>
        <w:t>ortalarında dikey</w:t>
      </w:r>
      <w:r>
        <w:rPr>
          <w:spacing w:val="-5"/>
        </w:rPr>
        <w:t> </w:t>
      </w:r>
      <w:r>
        <w:rPr/>
        <w:t>ikili</w:t>
      </w:r>
      <w:r>
        <w:rPr>
          <w:spacing w:val="-1"/>
        </w:rPr>
        <w:t> </w:t>
      </w:r>
      <w:r>
        <w:rPr/>
        <w:t>bağlantı modeli teorisinin</w:t>
      </w:r>
      <w:r>
        <w:rPr>
          <w:spacing w:val="-3"/>
        </w:rPr>
        <w:t> </w:t>
      </w:r>
      <w:r>
        <w:rPr/>
        <w:t>ortaya çıkışına kadar izlenebilmektedir. Dansereau vd. (1975)’e göre yöneticilik ve liderlik arasındaki temel ayrım, bir üst ile bir üye arasında gerçekleşen “dikey alışverişin” doğasını içermektedir. Yönetici üye ile ilişkisinde neredeyse yalnızca resmi iş sözleşmesine güvenirken liderlik tekniği kullanıldığında, dikey alışverişin doğası, amirin yalnızca iş sözleşmesine dayanamayacağı şekildedir. Bunun yerine, bir üyenin davranışını etkilemek için farklı bir temel aranılır. Bu alternatif etki temeli, bir üst ile bir üye</w:t>
      </w:r>
      <w:r>
        <w:rPr>
          <w:spacing w:val="-3"/>
        </w:rPr>
        <w:t> </w:t>
      </w:r>
      <w:r>
        <w:rPr/>
        <w:t>arasındaki</w:t>
      </w:r>
      <w:r>
        <w:rPr>
          <w:spacing w:val="-3"/>
        </w:rPr>
        <w:t> </w:t>
      </w:r>
      <w:r>
        <w:rPr/>
        <w:t>kişilerarası</w:t>
      </w:r>
      <w:r>
        <w:rPr>
          <w:spacing w:val="-3"/>
        </w:rPr>
        <w:t> </w:t>
      </w:r>
      <w:r>
        <w:rPr/>
        <w:t>değişim</w:t>
      </w:r>
      <w:r>
        <w:rPr>
          <w:spacing w:val="-6"/>
        </w:rPr>
        <w:t> </w:t>
      </w:r>
      <w:r>
        <w:rPr/>
        <w:t>ilişkisine</w:t>
      </w:r>
      <w:r>
        <w:rPr>
          <w:spacing w:val="-4"/>
        </w:rPr>
        <w:t> </w:t>
      </w:r>
      <w:r>
        <w:rPr/>
        <w:t>dayanmaktadır</w:t>
      </w:r>
      <w:r>
        <w:rPr>
          <w:spacing w:val="-3"/>
        </w:rPr>
        <w:t> </w:t>
      </w:r>
      <w:r>
        <w:rPr/>
        <w:t>(Dansereau,</w:t>
      </w:r>
      <w:r>
        <w:rPr>
          <w:spacing w:val="-2"/>
        </w:rPr>
        <w:t> </w:t>
      </w:r>
      <w:r>
        <w:rPr/>
        <w:t>Graen,</w:t>
      </w:r>
      <w:r>
        <w:rPr>
          <w:spacing w:val="-4"/>
        </w:rPr>
        <w:t> </w:t>
      </w:r>
      <w:r>
        <w:rPr/>
        <w:t>&amp;</w:t>
      </w:r>
      <w:r>
        <w:rPr>
          <w:spacing w:val="-5"/>
        </w:rPr>
        <w:t> </w:t>
      </w:r>
      <w:r>
        <w:rPr/>
        <w:t>Haga,</w:t>
      </w:r>
      <w:r>
        <w:rPr>
          <w:spacing w:val="-2"/>
        </w:rPr>
        <w:t> </w:t>
      </w:r>
      <w:r>
        <w:rPr/>
        <w:t>1975,</w:t>
      </w:r>
      <w:r>
        <w:rPr>
          <w:spacing w:val="-2"/>
        </w:rPr>
        <w:t> </w:t>
      </w:r>
      <w:r>
        <w:rPr/>
        <w:t>s.</w:t>
      </w:r>
      <w:r>
        <w:rPr>
          <w:spacing w:val="-2"/>
        </w:rPr>
        <w:t> </w:t>
      </w:r>
      <w:r>
        <w:rPr/>
        <w:t>49- 50). Yine 1975’te lider üye etkileşimi terimi dikey ikili bağlantı modeli anlamında kullanılmıştır (Graen &amp; Cashman, 1975). 1980’lerde lider üye etkileşimi kavramı literatürde daha çok yer almaya başlamış ve başka değişkenlerle beraber ampirik araştırmalara konu olmaya başlamıştır. 1982’de yapılan bir çalışmada kavram, iş tasarımı, verimlilik ve memnuniyetle birlikte ele alınmıştır (Graen, Novak, &amp; Sommerkamp, 1982). 1990’larda lider üye etkileşimini konu edilen birçok çalışma yapılmaya başlanmıştır. Literatür arttıkça meta analiz çalışmaları (Gerstner &amp; Day, 1997) da yapılabilmiştir. 2000’lerden itibaren ise lider üye etkileşimi oldukça kapsamlı bir şekilde </w:t>
      </w:r>
      <w:r>
        <w:rPr>
          <w:spacing w:val="-2"/>
        </w:rPr>
        <w:t>incelenmiştir.</w:t>
      </w:r>
    </w:p>
    <w:p>
      <w:pPr>
        <w:pStyle w:val="BodyText"/>
        <w:spacing w:before="122"/>
        <w:ind w:right="132"/>
      </w:pPr>
      <w:r>
        <w:rPr/>
        <w:t>Graen</w:t>
      </w:r>
      <w:r>
        <w:rPr>
          <w:spacing w:val="-3"/>
        </w:rPr>
        <w:t> </w:t>
      </w:r>
      <w:r>
        <w:rPr/>
        <w:t>&amp;</w:t>
      </w:r>
      <w:r>
        <w:rPr>
          <w:spacing w:val="-1"/>
        </w:rPr>
        <w:t> </w:t>
      </w:r>
      <w:r>
        <w:rPr/>
        <w:t>Uhl-Bien</w:t>
      </w:r>
      <w:r>
        <w:rPr>
          <w:spacing w:val="-3"/>
        </w:rPr>
        <w:t> </w:t>
      </w:r>
      <w:r>
        <w:rPr/>
        <w:t>(1995)</w:t>
      </w:r>
      <w:r>
        <w:rPr>
          <w:spacing w:val="-3"/>
        </w:rPr>
        <w:t> </w:t>
      </w:r>
      <w:r>
        <w:rPr/>
        <w:t>teorinin gelişimini</w:t>
      </w:r>
      <w:r>
        <w:rPr>
          <w:spacing w:val="-2"/>
        </w:rPr>
        <w:t> </w:t>
      </w:r>
      <w:r>
        <w:rPr/>
        <w:t>dört</w:t>
      </w:r>
      <w:r>
        <w:rPr>
          <w:spacing w:val="-3"/>
        </w:rPr>
        <w:t> </w:t>
      </w:r>
      <w:r>
        <w:rPr/>
        <w:t>evrede</w:t>
      </w:r>
      <w:r>
        <w:rPr>
          <w:spacing w:val="-1"/>
        </w:rPr>
        <w:t> </w:t>
      </w:r>
      <w:r>
        <w:rPr/>
        <w:t>ele</w:t>
      </w:r>
      <w:r>
        <w:rPr>
          <w:spacing w:val="-1"/>
        </w:rPr>
        <w:t> </w:t>
      </w:r>
      <w:r>
        <w:rPr/>
        <w:t>almıştır.</w:t>
      </w:r>
      <w:r>
        <w:rPr>
          <w:spacing w:val="-4"/>
        </w:rPr>
        <w:t> </w:t>
      </w:r>
      <w:r>
        <w:rPr/>
        <w:t>Araştırmacılara</w:t>
      </w:r>
      <w:r>
        <w:rPr>
          <w:spacing w:val="-2"/>
        </w:rPr>
        <w:t> </w:t>
      </w:r>
      <w:r>
        <w:rPr/>
        <w:t>göre</w:t>
      </w:r>
      <w:r>
        <w:rPr>
          <w:spacing w:val="-1"/>
        </w:rPr>
        <w:t> </w:t>
      </w:r>
      <w:r>
        <w:rPr/>
        <w:t>farklı</w:t>
      </w:r>
      <w:r>
        <w:rPr>
          <w:spacing w:val="-3"/>
        </w:rPr>
        <w:t> </w:t>
      </w:r>
      <w:r>
        <w:rPr/>
        <w:t>ikili ilişkilerin keşfedildiği aşamada başlangıçta odak noktası, lider ve takipçiler tarafından tanımlanan lider davranışıydı. Takipçilerin liderleriyle ilgili sorulara verdiği yanıtlarda önemli farklılıklar olduğunun keşfedilmesiyle birlikte, lider üye ikili ilişkisi analiz birimi haline gelmiş ve teori ilişki alanı içinde gelişmeye başlamıştır. LÜE aşaması olarak adlandırılan ikinci aşama bir iş birimindeki farklılaşmış ilişkilerin tanımının ötesine geçerek, bu ilişkilerin nasıl geliştiğini ve ilişkilerin örgütsel işleyiş (ilişki alanı, ikili düzey) açısından sonuçlarının neler olduğunu açıklamaya doğru ilerlemesi açısından VDL yaklaşımından farklıdır. Bu yaklaşımda liderler ve takipçileri yüksek kaliteli sosyal değişim</w:t>
      </w:r>
      <w:r>
        <w:rPr>
          <w:spacing w:val="-1"/>
        </w:rPr>
        <w:t> </w:t>
      </w:r>
      <w:r>
        <w:rPr/>
        <w:t>ilişkileri</w:t>
      </w:r>
      <w:r>
        <w:rPr>
          <w:spacing w:val="-2"/>
        </w:rPr>
        <w:t> </w:t>
      </w:r>
      <w:r>
        <w:rPr/>
        <w:t>geliştirip sürdürdüklerinde</w:t>
      </w:r>
      <w:r>
        <w:rPr>
          <w:spacing w:val="-1"/>
        </w:rPr>
        <w:t> </w:t>
      </w:r>
      <w:r>
        <w:rPr/>
        <w:t>etkili</w:t>
      </w:r>
      <w:r>
        <w:rPr>
          <w:spacing w:val="-1"/>
        </w:rPr>
        <w:t> </w:t>
      </w:r>
      <w:r>
        <w:rPr/>
        <w:t>liderlik</w:t>
      </w:r>
      <w:r>
        <w:rPr>
          <w:spacing w:val="-2"/>
        </w:rPr>
        <w:t> </w:t>
      </w:r>
      <w:r>
        <w:rPr/>
        <w:t>süreçlerinin</w:t>
      </w:r>
      <w:r>
        <w:rPr>
          <w:spacing w:val="-1"/>
        </w:rPr>
        <w:t> </w:t>
      </w:r>
      <w:r>
        <w:rPr/>
        <w:t>ortaya</w:t>
      </w:r>
      <w:r>
        <w:rPr>
          <w:spacing w:val="-2"/>
        </w:rPr>
        <w:t> </w:t>
      </w:r>
      <w:r>
        <w:rPr/>
        <w:t>çıktığı</w:t>
      </w:r>
      <w:r>
        <w:rPr>
          <w:spacing w:val="-1"/>
        </w:rPr>
        <w:t> </w:t>
      </w:r>
      <w:r>
        <w:rPr/>
        <w:t>görülmektedir. Üçüncü</w:t>
      </w:r>
      <w:r>
        <w:rPr>
          <w:spacing w:val="-14"/>
        </w:rPr>
        <w:t> </w:t>
      </w:r>
      <w:r>
        <w:rPr/>
        <w:t>evrede</w:t>
      </w:r>
      <w:r>
        <w:rPr>
          <w:spacing w:val="-13"/>
        </w:rPr>
        <w:t> </w:t>
      </w:r>
      <w:r>
        <w:rPr/>
        <w:t>herhangi</w:t>
      </w:r>
      <w:r>
        <w:rPr>
          <w:spacing w:val="-13"/>
        </w:rPr>
        <w:t> </w:t>
      </w:r>
      <w:r>
        <w:rPr/>
        <w:t>bir</w:t>
      </w:r>
      <w:r>
        <w:rPr>
          <w:spacing w:val="-13"/>
        </w:rPr>
        <w:t> </w:t>
      </w:r>
      <w:r>
        <w:rPr/>
        <w:t>organizasyonel</w:t>
      </w:r>
      <w:r>
        <w:rPr>
          <w:spacing w:val="-14"/>
        </w:rPr>
        <w:t> </w:t>
      </w:r>
      <w:r>
        <w:rPr/>
        <w:t>birime</w:t>
      </w:r>
      <w:r>
        <w:rPr>
          <w:spacing w:val="-13"/>
        </w:rPr>
        <w:t> </w:t>
      </w:r>
      <w:r>
        <w:rPr/>
        <w:t>(ilişki</w:t>
      </w:r>
      <w:r>
        <w:rPr>
          <w:spacing w:val="-13"/>
        </w:rPr>
        <w:t> </w:t>
      </w:r>
      <w:r>
        <w:rPr/>
        <w:t>alanı,</w:t>
      </w:r>
      <w:r>
        <w:rPr>
          <w:spacing w:val="-13"/>
        </w:rPr>
        <w:t> </w:t>
      </w:r>
      <w:r>
        <w:rPr/>
        <w:t>ikili</w:t>
      </w:r>
      <w:r>
        <w:rPr>
          <w:spacing w:val="-13"/>
        </w:rPr>
        <w:t> </w:t>
      </w:r>
      <w:r>
        <w:rPr/>
        <w:t>düzey)</w:t>
      </w:r>
      <w:r>
        <w:rPr>
          <w:spacing w:val="-14"/>
        </w:rPr>
        <w:t> </w:t>
      </w:r>
      <w:r>
        <w:rPr/>
        <w:t>atıfta</w:t>
      </w:r>
      <w:r>
        <w:rPr>
          <w:spacing w:val="-13"/>
        </w:rPr>
        <w:t> </w:t>
      </w:r>
      <w:r>
        <w:rPr/>
        <w:t>bulunmadan</w:t>
      </w:r>
      <w:r>
        <w:rPr>
          <w:spacing w:val="-13"/>
        </w:rPr>
        <w:t> </w:t>
      </w:r>
      <w:r>
        <w:rPr/>
        <w:t>yüksek kaliteli</w:t>
      </w:r>
      <w:r>
        <w:rPr>
          <w:spacing w:val="-5"/>
        </w:rPr>
        <w:t> </w:t>
      </w:r>
      <w:r>
        <w:rPr/>
        <w:t>ilişkilerin</w:t>
      </w:r>
      <w:r>
        <w:rPr>
          <w:spacing w:val="-7"/>
        </w:rPr>
        <w:t> </w:t>
      </w:r>
      <w:r>
        <w:rPr/>
        <w:t>nasıl</w:t>
      </w:r>
      <w:r>
        <w:rPr>
          <w:spacing w:val="-8"/>
        </w:rPr>
        <w:t> </w:t>
      </w:r>
      <w:r>
        <w:rPr/>
        <w:t>geliştiğine</w:t>
      </w:r>
      <w:r>
        <w:rPr>
          <w:spacing w:val="-7"/>
        </w:rPr>
        <w:t> </w:t>
      </w:r>
      <w:r>
        <w:rPr/>
        <w:t>ilişkin</w:t>
      </w:r>
      <w:r>
        <w:rPr>
          <w:spacing w:val="-5"/>
        </w:rPr>
        <w:t> </w:t>
      </w:r>
      <w:r>
        <w:rPr/>
        <w:t>konular</w:t>
      </w:r>
      <w:r>
        <w:rPr>
          <w:spacing w:val="-9"/>
        </w:rPr>
        <w:t> </w:t>
      </w:r>
      <w:r>
        <w:rPr/>
        <w:t>ele</w:t>
      </w:r>
      <w:r>
        <w:rPr>
          <w:spacing w:val="-5"/>
        </w:rPr>
        <w:t> </w:t>
      </w:r>
      <w:r>
        <w:rPr/>
        <w:t>alınarak</w:t>
      </w:r>
      <w:r>
        <w:rPr>
          <w:spacing w:val="-9"/>
        </w:rPr>
        <w:t> </w:t>
      </w:r>
      <w:r>
        <w:rPr/>
        <w:t>ikili</w:t>
      </w:r>
      <w:r>
        <w:rPr>
          <w:spacing w:val="-6"/>
        </w:rPr>
        <w:t> </w:t>
      </w:r>
      <w:r>
        <w:rPr/>
        <w:t>ilişkilere</w:t>
      </w:r>
      <w:r>
        <w:rPr>
          <w:spacing w:val="-5"/>
        </w:rPr>
        <w:t> </w:t>
      </w:r>
      <w:r>
        <w:rPr/>
        <w:t>odaklanılmıştır.</w:t>
      </w:r>
      <w:r>
        <w:rPr>
          <w:spacing w:val="-4"/>
        </w:rPr>
        <w:t> </w:t>
      </w:r>
      <w:r>
        <w:rPr/>
        <w:t>Bu</w:t>
      </w:r>
      <w:r>
        <w:rPr>
          <w:spacing w:val="-11"/>
        </w:rPr>
        <w:t> </w:t>
      </w:r>
      <w:r>
        <w:rPr/>
        <w:t>aşama birinci</w:t>
      </w:r>
      <w:r>
        <w:rPr>
          <w:spacing w:val="-14"/>
        </w:rPr>
        <w:t> </w:t>
      </w:r>
      <w:r>
        <w:rPr/>
        <w:t>aşamadaki</w:t>
      </w:r>
      <w:r>
        <w:rPr>
          <w:spacing w:val="-13"/>
        </w:rPr>
        <w:t> </w:t>
      </w:r>
      <w:r>
        <w:rPr/>
        <w:t>“grup</w:t>
      </w:r>
      <w:r>
        <w:rPr>
          <w:spacing w:val="-13"/>
        </w:rPr>
        <w:t> </w:t>
      </w:r>
      <w:r>
        <w:rPr/>
        <w:t>içi/grup</w:t>
      </w:r>
      <w:r>
        <w:rPr>
          <w:spacing w:val="-13"/>
        </w:rPr>
        <w:t> </w:t>
      </w:r>
      <w:r>
        <w:rPr/>
        <w:t>dışı”</w:t>
      </w:r>
      <w:r>
        <w:rPr>
          <w:spacing w:val="-14"/>
        </w:rPr>
        <w:t> </w:t>
      </w:r>
      <w:r>
        <w:rPr/>
        <w:t>düşünce</w:t>
      </w:r>
      <w:r>
        <w:rPr>
          <w:spacing w:val="-11"/>
        </w:rPr>
        <w:t> </w:t>
      </w:r>
      <w:r>
        <w:rPr/>
        <w:t>tarzından,</w:t>
      </w:r>
      <w:r>
        <w:rPr>
          <w:spacing w:val="-11"/>
        </w:rPr>
        <w:t> </w:t>
      </w:r>
      <w:r>
        <w:rPr/>
        <w:t>örgüt</w:t>
      </w:r>
      <w:r>
        <w:rPr>
          <w:spacing w:val="-13"/>
        </w:rPr>
        <w:t> </w:t>
      </w:r>
      <w:r>
        <w:rPr/>
        <w:t>çapında</w:t>
      </w:r>
      <w:r>
        <w:rPr>
          <w:spacing w:val="-12"/>
        </w:rPr>
        <w:t> </w:t>
      </w:r>
      <w:r>
        <w:rPr/>
        <w:t>liderlik</w:t>
      </w:r>
      <w:r>
        <w:rPr>
          <w:spacing w:val="-14"/>
        </w:rPr>
        <w:t> </w:t>
      </w:r>
      <w:r>
        <w:rPr/>
        <w:t>oluşturmak</w:t>
      </w:r>
      <w:r>
        <w:rPr>
          <w:spacing w:val="-13"/>
        </w:rPr>
        <w:t> </w:t>
      </w:r>
      <w:r>
        <w:rPr/>
        <w:t>için</w:t>
      </w:r>
      <w:r>
        <w:rPr>
          <w:spacing w:val="-11"/>
        </w:rPr>
        <w:t> </w:t>
      </w:r>
      <w:r>
        <w:rPr/>
        <w:t>daha pratik ve daha eşitlikçi bir modele geçiş anlamış taşımaktadır. Son aşama ise farklılaşan ilişkilerin birbirleri</w:t>
      </w:r>
      <w:r>
        <w:rPr>
          <w:spacing w:val="-9"/>
        </w:rPr>
        <w:t> </w:t>
      </w:r>
      <w:r>
        <w:rPr/>
        <w:t>ve</w:t>
      </w:r>
      <w:r>
        <w:rPr>
          <w:spacing w:val="-9"/>
        </w:rPr>
        <w:t> </w:t>
      </w:r>
      <w:r>
        <w:rPr/>
        <w:t>tüm</w:t>
      </w:r>
      <w:r>
        <w:rPr>
          <w:spacing w:val="-10"/>
        </w:rPr>
        <w:t> </w:t>
      </w:r>
      <w:r>
        <w:rPr/>
        <w:t>yapı</w:t>
      </w:r>
      <w:r>
        <w:rPr>
          <w:spacing w:val="-9"/>
        </w:rPr>
        <w:t> </w:t>
      </w:r>
      <w:r>
        <w:rPr/>
        <w:t>üzerindeki</w:t>
      </w:r>
      <w:r>
        <w:rPr>
          <w:spacing w:val="-12"/>
        </w:rPr>
        <w:t> </w:t>
      </w:r>
      <w:r>
        <w:rPr/>
        <w:t>etkilerinin</w:t>
      </w:r>
      <w:r>
        <w:rPr>
          <w:spacing w:val="-9"/>
        </w:rPr>
        <w:t> </w:t>
      </w:r>
      <w:r>
        <w:rPr/>
        <w:t>yanı</w:t>
      </w:r>
      <w:r>
        <w:rPr>
          <w:spacing w:val="-9"/>
        </w:rPr>
        <w:t> </w:t>
      </w:r>
      <w:r>
        <w:rPr/>
        <w:t>sıra,</w:t>
      </w:r>
      <w:r>
        <w:rPr>
          <w:spacing w:val="-8"/>
        </w:rPr>
        <w:t> </w:t>
      </w:r>
      <w:r>
        <w:rPr/>
        <w:t>görev</w:t>
      </w:r>
      <w:r>
        <w:rPr>
          <w:spacing w:val="-13"/>
        </w:rPr>
        <w:t> </w:t>
      </w:r>
      <w:r>
        <w:rPr/>
        <w:t>performansı</w:t>
      </w:r>
      <w:r>
        <w:rPr>
          <w:spacing w:val="-7"/>
        </w:rPr>
        <w:t> </w:t>
      </w:r>
      <w:r>
        <w:rPr/>
        <w:t>için</w:t>
      </w:r>
      <w:r>
        <w:rPr>
          <w:spacing w:val="-9"/>
        </w:rPr>
        <w:t> </w:t>
      </w:r>
      <w:r>
        <w:rPr/>
        <w:t>ilişkilerin</w:t>
      </w:r>
      <w:r>
        <w:rPr>
          <w:spacing w:val="-9"/>
        </w:rPr>
        <w:t> </w:t>
      </w:r>
      <w:r>
        <w:rPr/>
        <w:t>kritikliğini</w:t>
      </w:r>
      <w:r>
        <w:rPr>
          <w:spacing w:val="-8"/>
        </w:rPr>
        <w:t> </w:t>
      </w:r>
      <w:r>
        <w:rPr/>
        <w:t>de dikkate alarak, liderlik yapısı içindeki ilişki kalitesi kalıplarının araştırılmasını içerir (Graen &amp; Uhl- Bien, 1995, s. 226-234).</w:t>
      </w:r>
    </w:p>
    <w:p>
      <w:pPr>
        <w:pStyle w:val="BodyText"/>
        <w:spacing w:before="121"/>
        <w:ind w:right="134"/>
      </w:pPr>
      <w:r>
        <w:rPr/>
        <w:t>Farklı aşamalarda ele alınan lider üye etkileşimi örgütte gerçekleştirilen İK uygulamalarından duyulan memnuniyetten etkilenecektir. Zira çalışanlara iş güvenliği, iş yaşam dengesi ve eğitim fırsatları</w:t>
      </w:r>
      <w:r>
        <w:rPr>
          <w:spacing w:val="-14"/>
        </w:rPr>
        <w:t> </w:t>
      </w:r>
      <w:r>
        <w:rPr/>
        <w:t>sunulması</w:t>
      </w:r>
      <w:r>
        <w:rPr>
          <w:spacing w:val="-13"/>
        </w:rPr>
        <w:t> </w:t>
      </w:r>
      <w:r>
        <w:rPr/>
        <w:t>çalışanların</w:t>
      </w:r>
      <w:r>
        <w:rPr>
          <w:spacing w:val="-13"/>
        </w:rPr>
        <w:t> </w:t>
      </w:r>
      <w:r>
        <w:rPr/>
        <w:t>liderle</w:t>
      </w:r>
      <w:r>
        <w:rPr>
          <w:spacing w:val="-13"/>
        </w:rPr>
        <w:t> </w:t>
      </w:r>
      <w:r>
        <w:rPr/>
        <w:t>ilişkilerini</w:t>
      </w:r>
      <w:r>
        <w:rPr>
          <w:spacing w:val="-14"/>
        </w:rPr>
        <w:t> </w:t>
      </w:r>
      <w:r>
        <w:rPr/>
        <w:t>harekete</w:t>
      </w:r>
      <w:r>
        <w:rPr>
          <w:spacing w:val="-13"/>
        </w:rPr>
        <w:t> </w:t>
      </w:r>
      <w:r>
        <w:rPr/>
        <w:t>geçirir</w:t>
      </w:r>
      <w:r>
        <w:rPr>
          <w:spacing w:val="-13"/>
        </w:rPr>
        <w:t> </w:t>
      </w:r>
      <w:r>
        <w:rPr/>
        <w:t>(Kadiresan,</w:t>
      </w:r>
      <w:r>
        <w:rPr>
          <w:spacing w:val="-13"/>
        </w:rPr>
        <w:t> </w:t>
      </w:r>
      <w:r>
        <w:rPr/>
        <w:t>Arumugam,</w:t>
      </w:r>
      <w:r>
        <w:rPr>
          <w:spacing w:val="-13"/>
        </w:rPr>
        <w:t> </w:t>
      </w:r>
      <w:r>
        <w:rPr/>
        <w:t>Jayabalan, Rahim, &amp; Ramendran, 2019).</w:t>
      </w:r>
    </w:p>
    <w:p>
      <w:pPr>
        <w:spacing w:before="120"/>
        <w:ind w:left="144" w:right="135" w:firstLine="0"/>
        <w:jc w:val="both"/>
        <w:rPr>
          <w:i/>
          <w:sz w:val="24"/>
        </w:rPr>
      </w:pPr>
      <w:r>
        <w:rPr>
          <w:i/>
          <w:position w:val="1"/>
          <w:sz w:val="24"/>
        </w:rPr>
        <w:t>H</w:t>
      </w:r>
      <w:r>
        <w:rPr>
          <w:i/>
          <w:sz w:val="16"/>
        </w:rPr>
        <w:t>2</w:t>
      </w:r>
      <w:r>
        <w:rPr>
          <w:i/>
          <w:position w:val="1"/>
          <w:sz w:val="24"/>
        </w:rPr>
        <w:t>: İnsan kaynakları uygulamalarından duyulan memnuniyetin lider-üye etkileşimi üzerinde etkisi </w:t>
      </w:r>
      <w:r>
        <w:rPr>
          <w:i/>
          <w:spacing w:val="-2"/>
          <w:sz w:val="24"/>
        </w:rPr>
        <w:t>vardır.</w:t>
      </w:r>
    </w:p>
    <w:p>
      <w:pPr>
        <w:pStyle w:val="BodyText"/>
        <w:spacing w:before="122"/>
        <w:ind w:right="133"/>
      </w:pPr>
      <w:r>
        <w:rPr/>
        <w:t>Önemli</w:t>
      </w:r>
      <w:r>
        <w:rPr>
          <w:spacing w:val="-7"/>
        </w:rPr>
        <w:t> </w:t>
      </w:r>
      <w:r>
        <w:rPr/>
        <w:t>bir</w:t>
      </w:r>
      <w:r>
        <w:rPr>
          <w:spacing w:val="-5"/>
        </w:rPr>
        <w:t> </w:t>
      </w:r>
      <w:r>
        <w:rPr/>
        <w:t>araştırma</w:t>
      </w:r>
      <w:r>
        <w:rPr>
          <w:spacing w:val="-5"/>
        </w:rPr>
        <w:t> </w:t>
      </w:r>
      <w:r>
        <w:rPr/>
        <w:t>alanı</w:t>
      </w:r>
      <w:r>
        <w:rPr>
          <w:spacing w:val="-3"/>
        </w:rPr>
        <w:t> </w:t>
      </w:r>
      <w:r>
        <w:rPr/>
        <w:t>haline</w:t>
      </w:r>
      <w:r>
        <w:rPr>
          <w:spacing w:val="-4"/>
        </w:rPr>
        <w:t> </w:t>
      </w:r>
      <w:r>
        <w:rPr/>
        <w:t>gelen</w:t>
      </w:r>
      <w:r>
        <w:rPr>
          <w:spacing w:val="-7"/>
        </w:rPr>
        <w:t> </w:t>
      </w:r>
      <w:r>
        <w:rPr/>
        <w:t>lider</w:t>
      </w:r>
      <w:r>
        <w:rPr>
          <w:spacing w:val="-6"/>
        </w:rPr>
        <w:t> </w:t>
      </w:r>
      <w:r>
        <w:rPr/>
        <w:t>üye</w:t>
      </w:r>
      <w:r>
        <w:rPr>
          <w:spacing w:val="-4"/>
        </w:rPr>
        <w:t> </w:t>
      </w:r>
      <w:r>
        <w:rPr/>
        <w:t>etkileşimi</w:t>
      </w:r>
      <w:r>
        <w:rPr>
          <w:spacing w:val="-7"/>
        </w:rPr>
        <w:t> </w:t>
      </w:r>
      <w:r>
        <w:rPr/>
        <w:t>teorisi</w:t>
      </w:r>
      <w:r>
        <w:rPr>
          <w:spacing w:val="-6"/>
        </w:rPr>
        <w:t> </w:t>
      </w:r>
      <w:r>
        <w:rPr/>
        <w:t>iki</w:t>
      </w:r>
      <w:r>
        <w:rPr>
          <w:spacing w:val="-4"/>
        </w:rPr>
        <w:t> </w:t>
      </w:r>
      <w:r>
        <w:rPr/>
        <w:t>açıdan</w:t>
      </w:r>
      <w:r>
        <w:rPr>
          <w:spacing w:val="-4"/>
        </w:rPr>
        <w:t> </w:t>
      </w:r>
      <w:r>
        <w:rPr/>
        <w:t>benzerlerinden</w:t>
      </w:r>
      <w:r>
        <w:rPr>
          <w:spacing w:val="-3"/>
        </w:rPr>
        <w:t> </w:t>
      </w:r>
      <w:r>
        <w:rPr/>
        <w:t>farklılık göstermektedir.</w:t>
      </w:r>
      <w:r>
        <w:rPr>
          <w:spacing w:val="-11"/>
        </w:rPr>
        <w:t> </w:t>
      </w:r>
      <w:r>
        <w:rPr/>
        <w:t>İlk</w:t>
      </w:r>
      <w:r>
        <w:rPr>
          <w:spacing w:val="-12"/>
        </w:rPr>
        <w:t> </w:t>
      </w:r>
      <w:r>
        <w:rPr/>
        <w:t>olarak</w:t>
      </w:r>
      <w:r>
        <w:rPr>
          <w:spacing w:val="-11"/>
        </w:rPr>
        <w:t> </w:t>
      </w:r>
      <w:r>
        <w:rPr/>
        <w:t>LÜE,</w:t>
      </w:r>
      <w:r>
        <w:rPr>
          <w:spacing w:val="-9"/>
        </w:rPr>
        <w:t> </w:t>
      </w:r>
      <w:r>
        <w:rPr/>
        <w:t>liderler</w:t>
      </w:r>
      <w:r>
        <w:rPr>
          <w:spacing w:val="-11"/>
        </w:rPr>
        <w:t> </w:t>
      </w:r>
      <w:r>
        <w:rPr/>
        <w:t>ve</w:t>
      </w:r>
      <w:r>
        <w:rPr>
          <w:spacing w:val="-10"/>
        </w:rPr>
        <w:t> </w:t>
      </w:r>
      <w:r>
        <w:rPr/>
        <w:t>onların</w:t>
      </w:r>
      <w:r>
        <w:rPr>
          <w:spacing w:val="-10"/>
        </w:rPr>
        <w:t> </w:t>
      </w:r>
      <w:r>
        <w:rPr/>
        <w:t>takipçilerinin</w:t>
      </w:r>
      <w:r>
        <w:rPr>
          <w:spacing w:val="-12"/>
        </w:rPr>
        <w:t> </w:t>
      </w:r>
      <w:r>
        <w:rPr/>
        <w:t>her</w:t>
      </w:r>
      <w:r>
        <w:rPr>
          <w:spacing w:val="-14"/>
        </w:rPr>
        <w:t> </w:t>
      </w:r>
      <w:r>
        <w:rPr/>
        <w:t>biri</w:t>
      </w:r>
      <w:r>
        <w:rPr>
          <w:spacing w:val="-13"/>
        </w:rPr>
        <w:t> </w:t>
      </w:r>
      <w:r>
        <w:rPr/>
        <w:t>arasındaki</w:t>
      </w:r>
      <w:r>
        <w:rPr>
          <w:spacing w:val="-9"/>
        </w:rPr>
        <w:t> </w:t>
      </w:r>
      <w:r>
        <w:rPr/>
        <w:t>ayrı</w:t>
      </w:r>
      <w:r>
        <w:rPr>
          <w:spacing w:val="-8"/>
        </w:rPr>
        <w:t> </w:t>
      </w:r>
      <w:r>
        <w:rPr/>
        <w:t>ikili</w:t>
      </w:r>
      <w:r>
        <w:rPr>
          <w:spacing w:val="-10"/>
        </w:rPr>
        <w:t> </w:t>
      </w:r>
      <w:r>
        <w:rPr/>
        <w:t>ilişkilere odaklanmış ve ikinci olarak liderlerin her takipçiyle aynı türde ilişkiler geliştirmemesini de söylemiştir (Dulebohn, Bommer, Liden, Brouer, &amp; Ferris, 2012, s. 1716). Dolayısıyla liderler, tüm astlarıyla ilişkilerde aynı tarzı kullanmak yerine, her astıyla farklı türde bir ilişki veya alışveriş geliştirir. Bu ilişkiler, aşağıya doğru etki ve rol tanımlı ilişkiler (yani düşük LÜE) ile karakterize edilenlerden,</w:t>
      </w:r>
      <w:r>
        <w:rPr>
          <w:spacing w:val="-1"/>
        </w:rPr>
        <w:t> </w:t>
      </w:r>
      <w:r>
        <w:rPr/>
        <w:t>karşılıklı</w:t>
      </w:r>
      <w:r>
        <w:rPr>
          <w:spacing w:val="-2"/>
        </w:rPr>
        <w:t> </w:t>
      </w:r>
      <w:r>
        <w:rPr/>
        <w:t>güven,</w:t>
      </w:r>
      <w:r>
        <w:rPr>
          <w:spacing w:val="-1"/>
        </w:rPr>
        <w:t> </w:t>
      </w:r>
      <w:r>
        <w:rPr/>
        <w:t>saygı,</w:t>
      </w:r>
      <w:r>
        <w:rPr>
          <w:spacing w:val="-1"/>
        </w:rPr>
        <w:t> </w:t>
      </w:r>
      <w:r>
        <w:rPr/>
        <w:t>hoşlanma</w:t>
      </w:r>
      <w:r>
        <w:rPr>
          <w:spacing w:val="-2"/>
        </w:rPr>
        <w:t> </w:t>
      </w:r>
      <w:r>
        <w:rPr/>
        <w:t>ve</w:t>
      </w:r>
      <w:r>
        <w:rPr>
          <w:spacing w:val="-2"/>
        </w:rPr>
        <w:t> </w:t>
      </w:r>
      <w:r>
        <w:rPr/>
        <w:t>karşılıklı</w:t>
      </w:r>
      <w:r>
        <w:rPr>
          <w:spacing w:val="-5"/>
        </w:rPr>
        <w:t> </w:t>
      </w:r>
      <w:r>
        <w:rPr/>
        <w:t>etki</w:t>
      </w:r>
      <w:r>
        <w:rPr>
          <w:spacing w:val="-4"/>
        </w:rPr>
        <w:t> </w:t>
      </w:r>
      <w:r>
        <w:rPr/>
        <w:t>ile karakterize</w:t>
      </w:r>
      <w:r>
        <w:rPr>
          <w:spacing w:val="-1"/>
        </w:rPr>
        <w:t> </w:t>
      </w:r>
      <w:r>
        <w:rPr/>
        <w:t>edilen</w:t>
      </w:r>
      <w:r>
        <w:rPr>
          <w:spacing w:val="-2"/>
        </w:rPr>
        <w:t> </w:t>
      </w:r>
      <w:r>
        <w:rPr/>
        <w:t>ilişkilere</w:t>
      </w:r>
      <w:r>
        <w:rPr>
          <w:spacing w:val="-2"/>
        </w:rPr>
        <w:t> </w:t>
      </w:r>
      <w:r>
        <w:rPr/>
        <w:t>kadar</w:t>
      </w:r>
    </w:p>
    <w:p>
      <w:pPr>
        <w:pStyle w:val="BodyText"/>
        <w:spacing w:after="0"/>
        <w:sectPr>
          <w:pgSz w:w="11920" w:h="16860"/>
          <w:pgMar w:header="561" w:footer="777" w:top="1180" w:bottom="960" w:left="708" w:right="708"/>
        </w:sectPr>
      </w:pPr>
    </w:p>
    <w:p>
      <w:pPr>
        <w:pStyle w:val="BodyText"/>
        <w:spacing w:before="231"/>
        <w:ind w:left="0"/>
        <w:jc w:val="left"/>
      </w:pPr>
    </w:p>
    <w:p>
      <w:pPr>
        <w:pStyle w:val="BodyText"/>
        <w:ind w:right="131"/>
      </w:pPr>
      <w:r>
        <w:rPr/>
        <w:t>uzanır. Başka bir deyişle yüksek kaliteli değişim ilişkileri, bir çalışan ile amiri arasında etki yaratan karşılıklı güven, saygı ve yükümlülük ile karakterize edilirken düşük kaliteli değişim ilişkileri ise resmi, rol tanımlı etkileşimler ve ağırlıklı olarak sözleşmeye dayalı değişimler ile karakterize edilir ve</w:t>
      </w:r>
      <w:r>
        <w:rPr>
          <w:spacing w:val="-14"/>
        </w:rPr>
        <w:t> </w:t>
      </w:r>
      <w:r>
        <w:rPr/>
        <w:t>taraflar</w:t>
      </w:r>
      <w:r>
        <w:rPr>
          <w:spacing w:val="-13"/>
        </w:rPr>
        <w:t> </w:t>
      </w:r>
      <w:r>
        <w:rPr/>
        <w:t>arasında</w:t>
      </w:r>
      <w:r>
        <w:rPr>
          <w:spacing w:val="-9"/>
        </w:rPr>
        <w:t> </w:t>
      </w:r>
      <w:r>
        <w:rPr/>
        <w:t>hiyerarşiye</w:t>
      </w:r>
      <w:r>
        <w:rPr>
          <w:spacing w:val="-11"/>
        </w:rPr>
        <w:t> </w:t>
      </w:r>
      <w:r>
        <w:rPr/>
        <w:t>dayalı</w:t>
      </w:r>
      <w:r>
        <w:rPr>
          <w:spacing w:val="-12"/>
        </w:rPr>
        <w:t> </w:t>
      </w:r>
      <w:r>
        <w:rPr/>
        <w:t>uzaklıkla</w:t>
      </w:r>
      <w:r>
        <w:rPr>
          <w:spacing w:val="-11"/>
        </w:rPr>
        <w:t> </w:t>
      </w:r>
      <w:r>
        <w:rPr/>
        <w:t>sonuçlanır</w:t>
      </w:r>
      <w:r>
        <w:rPr>
          <w:spacing w:val="-12"/>
        </w:rPr>
        <w:t> </w:t>
      </w:r>
      <w:r>
        <w:rPr/>
        <w:t>(Janssen</w:t>
      </w:r>
      <w:r>
        <w:rPr>
          <w:spacing w:val="-11"/>
        </w:rPr>
        <w:t> </w:t>
      </w:r>
      <w:r>
        <w:rPr/>
        <w:t>&amp;</w:t>
      </w:r>
      <w:r>
        <w:rPr>
          <w:spacing w:val="-11"/>
        </w:rPr>
        <w:t> </w:t>
      </w:r>
      <w:r>
        <w:rPr/>
        <w:t>Van</w:t>
      </w:r>
      <w:r>
        <w:rPr>
          <w:spacing w:val="-11"/>
        </w:rPr>
        <w:t> </w:t>
      </w:r>
      <w:r>
        <w:rPr/>
        <w:t>Yperen,</w:t>
      </w:r>
      <w:r>
        <w:rPr>
          <w:spacing w:val="-10"/>
        </w:rPr>
        <w:t> </w:t>
      </w:r>
      <w:r>
        <w:rPr/>
        <w:t>2004,</w:t>
      </w:r>
      <w:r>
        <w:rPr>
          <w:spacing w:val="-11"/>
        </w:rPr>
        <w:t> </w:t>
      </w:r>
      <w:r>
        <w:rPr/>
        <w:t>s.</w:t>
      </w:r>
      <w:r>
        <w:rPr>
          <w:spacing w:val="-11"/>
        </w:rPr>
        <w:t> </w:t>
      </w:r>
      <w:r>
        <w:rPr/>
        <w:t>371).</w:t>
      </w:r>
      <w:r>
        <w:rPr>
          <w:spacing w:val="-11"/>
        </w:rPr>
        <w:t> </w:t>
      </w:r>
      <w:r>
        <w:rPr/>
        <w:t>LÜE teorisinin temel önermesi, bir lider ile bir üye arasındaki değişim ilişkisinin birçok örgütsel sonuç üzerinde etkisinin olmasıdır (Liden, Wayne, &amp; Stilwell, 1993, s. 662).</w:t>
      </w:r>
    </w:p>
    <w:p>
      <w:pPr>
        <w:pStyle w:val="BodyText"/>
        <w:spacing w:before="121"/>
        <w:ind w:right="133"/>
      </w:pPr>
      <w:r>
        <w:rPr/>
        <w:t>Yüksek</w:t>
      </w:r>
      <w:r>
        <w:rPr>
          <w:spacing w:val="-7"/>
        </w:rPr>
        <w:t> </w:t>
      </w:r>
      <w:r>
        <w:rPr/>
        <w:t>kaliteli</w:t>
      </w:r>
      <w:r>
        <w:rPr>
          <w:spacing w:val="-7"/>
        </w:rPr>
        <w:t> </w:t>
      </w:r>
      <w:r>
        <w:rPr/>
        <w:t>lider</w:t>
      </w:r>
      <w:r>
        <w:rPr>
          <w:spacing w:val="-10"/>
        </w:rPr>
        <w:t> </w:t>
      </w:r>
      <w:r>
        <w:rPr/>
        <w:t>üye</w:t>
      </w:r>
      <w:r>
        <w:rPr>
          <w:spacing w:val="-1"/>
        </w:rPr>
        <w:t> </w:t>
      </w:r>
      <w:r>
        <w:rPr/>
        <w:t>etkileşimi</w:t>
      </w:r>
      <w:r>
        <w:rPr>
          <w:spacing w:val="-6"/>
        </w:rPr>
        <w:t> </w:t>
      </w:r>
      <w:r>
        <w:rPr/>
        <w:t>kurabilen</w:t>
      </w:r>
      <w:r>
        <w:rPr>
          <w:spacing w:val="-6"/>
        </w:rPr>
        <w:t> </w:t>
      </w:r>
      <w:r>
        <w:rPr/>
        <w:t>çalışanlar,</w:t>
      </w:r>
      <w:r>
        <w:rPr>
          <w:spacing w:val="-4"/>
        </w:rPr>
        <w:t> </w:t>
      </w:r>
      <w:r>
        <w:rPr/>
        <w:t>örgütteki</w:t>
      </w:r>
      <w:r>
        <w:rPr>
          <w:spacing w:val="-7"/>
        </w:rPr>
        <w:t> </w:t>
      </w:r>
      <w:r>
        <w:rPr/>
        <w:t>rollerinin</w:t>
      </w:r>
      <w:r>
        <w:rPr>
          <w:spacing w:val="-5"/>
        </w:rPr>
        <w:t> </w:t>
      </w:r>
      <w:r>
        <w:rPr/>
        <w:t>daha</w:t>
      </w:r>
      <w:r>
        <w:rPr>
          <w:spacing w:val="-9"/>
        </w:rPr>
        <w:t> </w:t>
      </w:r>
      <w:r>
        <w:rPr/>
        <w:t>tanımlı</w:t>
      </w:r>
      <w:r>
        <w:rPr>
          <w:spacing w:val="-8"/>
        </w:rPr>
        <w:t> </w:t>
      </w:r>
      <w:r>
        <w:rPr/>
        <w:t>ve</w:t>
      </w:r>
      <w:r>
        <w:rPr>
          <w:spacing w:val="-6"/>
        </w:rPr>
        <w:t> </w:t>
      </w:r>
      <w:r>
        <w:rPr/>
        <w:t>istikrarlı olduğunu göreceklerdir. Çünkü böyle bir ilişkide kendilerine grup dışı üyeler yerine grup içi üyeler olarak davranılmaktadır. Bu nedenle örgütle özdeşleşmeye daha isteklidirler (Loi, Chan, &amp; Lam, 2014,</w:t>
      </w:r>
      <w:r>
        <w:rPr>
          <w:spacing w:val="-4"/>
        </w:rPr>
        <w:t> </w:t>
      </w:r>
      <w:r>
        <w:rPr/>
        <w:t>s.</w:t>
      </w:r>
      <w:r>
        <w:rPr>
          <w:spacing w:val="-5"/>
        </w:rPr>
        <w:t> </w:t>
      </w:r>
      <w:r>
        <w:rPr/>
        <w:t>45).</w:t>
      </w:r>
      <w:r>
        <w:rPr>
          <w:spacing w:val="-5"/>
        </w:rPr>
        <w:t> </w:t>
      </w:r>
      <w:r>
        <w:rPr/>
        <w:t>Ayrıca</w:t>
      </w:r>
      <w:r>
        <w:rPr>
          <w:spacing w:val="-5"/>
        </w:rPr>
        <w:t> </w:t>
      </w:r>
      <w:r>
        <w:rPr/>
        <w:t>LÜE</w:t>
      </w:r>
      <w:r>
        <w:rPr>
          <w:spacing w:val="-3"/>
        </w:rPr>
        <w:t> </w:t>
      </w:r>
      <w:r>
        <w:rPr/>
        <w:t>çalışanların</w:t>
      </w:r>
      <w:r>
        <w:rPr>
          <w:spacing w:val="-4"/>
        </w:rPr>
        <w:t> </w:t>
      </w:r>
      <w:r>
        <w:rPr/>
        <w:t>kendilerine</w:t>
      </w:r>
      <w:r>
        <w:rPr>
          <w:spacing w:val="-4"/>
        </w:rPr>
        <w:t> </w:t>
      </w:r>
      <w:r>
        <w:rPr/>
        <w:t>saygı</w:t>
      </w:r>
      <w:r>
        <w:rPr>
          <w:spacing w:val="-5"/>
        </w:rPr>
        <w:t> </w:t>
      </w:r>
      <w:r>
        <w:rPr/>
        <w:t>duyulduğunu</w:t>
      </w:r>
      <w:r>
        <w:rPr>
          <w:spacing w:val="-3"/>
        </w:rPr>
        <w:t> </w:t>
      </w:r>
      <w:r>
        <w:rPr/>
        <w:t>hissetmelerini</w:t>
      </w:r>
      <w:r>
        <w:rPr>
          <w:spacing w:val="-4"/>
        </w:rPr>
        <w:t> </w:t>
      </w:r>
      <w:r>
        <w:rPr/>
        <w:t>sağlar</w:t>
      </w:r>
      <w:r>
        <w:rPr>
          <w:spacing w:val="-1"/>
        </w:rPr>
        <w:t> </w:t>
      </w:r>
      <w:r>
        <w:rPr/>
        <w:t>(Zhao,</w:t>
      </w:r>
      <w:r>
        <w:rPr>
          <w:spacing w:val="-4"/>
        </w:rPr>
        <w:t> </w:t>
      </w:r>
      <w:r>
        <w:rPr/>
        <w:t>Liu, Li, &amp; Yu, 2019, s. 836) ve yöneticiye/örgüte güveni artırır (Çankır, 2016, s.9) bu da onların örgütle özdeşleşmelerini teşvik eder. Dolayısıyla lider-üye etkileşim düzeyinin çalışanların örgütleri ile özdeşleşmelerine etki etmesi beklenmektedir (Çankır &amp; Alkan, 2018, s. 936).</w:t>
      </w:r>
    </w:p>
    <w:p>
      <w:pPr>
        <w:spacing w:before="119"/>
        <w:ind w:left="144" w:right="0" w:firstLine="0"/>
        <w:jc w:val="both"/>
        <w:rPr>
          <w:i/>
          <w:position w:val="1"/>
          <w:sz w:val="24"/>
        </w:rPr>
      </w:pPr>
      <w:r>
        <w:rPr>
          <w:i/>
          <w:position w:val="1"/>
          <w:sz w:val="24"/>
        </w:rPr>
        <w:t>H</w:t>
      </w:r>
      <w:r>
        <w:rPr>
          <w:i/>
          <w:sz w:val="16"/>
        </w:rPr>
        <w:t>3</w:t>
      </w:r>
      <w:r>
        <w:rPr>
          <w:i/>
          <w:position w:val="1"/>
          <w:sz w:val="24"/>
        </w:rPr>
        <w:t>:</w:t>
      </w:r>
      <w:r>
        <w:rPr>
          <w:i/>
          <w:spacing w:val="-11"/>
          <w:position w:val="1"/>
          <w:sz w:val="24"/>
        </w:rPr>
        <w:t> </w:t>
      </w:r>
      <w:r>
        <w:rPr>
          <w:i/>
          <w:position w:val="1"/>
          <w:sz w:val="24"/>
        </w:rPr>
        <w:t>Lider-üye</w:t>
      </w:r>
      <w:r>
        <w:rPr>
          <w:i/>
          <w:spacing w:val="-5"/>
          <w:position w:val="1"/>
          <w:sz w:val="24"/>
        </w:rPr>
        <w:t> </w:t>
      </w:r>
      <w:r>
        <w:rPr>
          <w:i/>
          <w:position w:val="1"/>
          <w:sz w:val="24"/>
        </w:rPr>
        <w:t>etkileşiminin</w:t>
      </w:r>
      <w:r>
        <w:rPr>
          <w:i/>
          <w:spacing w:val="-5"/>
          <w:position w:val="1"/>
          <w:sz w:val="24"/>
        </w:rPr>
        <w:t> </w:t>
      </w:r>
      <w:r>
        <w:rPr>
          <w:i/>
          <w:position w:val="1"/>
          <w:sz w:val="24"/>
        </w:rPr>
        <w:t>örgütsel</w:t>
      </w:r>
      <w:r>
        <w:rPr>
          <w:i/>
          <w:spacing w:val="-7"/>
          <w:position w:val="1"/>
          <w:sz w:val="24"/>
        </w:rPr>
        <w:t> </w:t>
      </w:r>
      <w:r>
        <w:rPr>
          <w:i/>
          <w:position w:val="1"/>
          <w:sz w:val="24"/>
        </w:rPr>
        <w:t>özdeşleşme</w:t>
      </w:r>
      <w:r>
        <w:rPr>
          <w:i/>
          <w:spacing w:val="-10"/>
          <w:position w:val="1"/>
          <w:sz w:val="24"/>
        </w:rPr>
        <w:t> </w:t>
      </w:r>
      <w:r>
        <w:rPr>
          <w:i/>
          <w:position w:val="1"/>
          <w:sz w:val="24"/>
        </w:rPr>
        <w:t>üzerinde</w:t>
      </w:r>
      <w:r>
        <w:rPr>
          <w:i/>
          <w:spacing w:val="-5"/>
          <w:position w:val="1"/>
          <w:sz w:val="24"/>
        </w:rPr>
        <w:t> </w:t>
      </w:r>
      <w:r>
        <w:rPr>
          <w:i/>
          <w:position w:val="1"/>
          <w:sz w:val="24"/>
        </w:rPr>
        <w:t>etkisi</w:t>
      </w:r>
      <w:r>
        <w:rPr>
          <w:i/>
          <w:spacing w:val="-6"/>
          <w:position w:val="1"/>
          <w:sz w:val="24"/>
        </w:rPr>
        <w:t> </w:t>
      </w:r>
      <w:r>
        <w:rPr>
          <w:i/>
          <w:spacing w:val="-2"/>
          <w:position w:val="1"/>
          <w:sz w:val="24"/>
        </w:rPr>
        <w:t>vardır.</w:t>
      </w:r>
    </w:p>
    <w:p>
      <w:pPr>
        <w:pStyle w:val="BodyText"/>
        <w:spacing w:before="122"/>
        <w:ind w:right="132"/>
      </w:pPr>
      <w:r>
        <w:rPr/>
        <w:t>İnsan kaynakları uygulamaları çalışanın iş yaşamını şekillendiren, davranışlarını doğrudan veya dolaylı olarak</w:t>
      </w:r>
      <w:r>
        <w:rPr>
          <w:spacing w:val="-3"/>
        </w:rPr>
        <w:t> </w:t>
      </w:r>
      <w:r>
        <w:rPr/>
        <w:t>etkileyen işlevlerden oluşmaktadır. Bu</w:t>
      </w:r>
      <w:r>
        <w:rPr>
          <w:spacing w:val="-3"/>
        </w:rPr>
        <w:t> </w:t>
      </w:r>
      <w:r>
        <w:rPr/>
        <w:t>uygulamalardan duydukları memnuniyet veya memnuniyetsizlik birey ve örgüt açısından somut sonuçlar doğurabilmektedir. Sonucun olumlu olması iş</w:t>
      </w:r>
      <w:r>
        <w:rPr>
          <w:spacing w:val="-1"/>
        </w:rPr>
        <w:t> </w:t>
      </w:r>
      <w:r>
        <w:rPr/>
        <w:t>gücü</w:t>
      </w:r>
      <w:r>
        <w:rPr>
          <w:spacing w:val="-2"/>
        </w:rPr>
        <w:t> </w:t>
      </w:r>
      <w:r>
        <w:rPr/>
        <w:t>verimliliği</w:t>
      </w:r>
      <w:r>
        <w:rPr>
          <w:spacing w:val="-1"/>
        </w:rPr>
        <w:t> </w:t>
      </w:r>
      <w:r>
        <w:rPr/>
        <w:t>açısından oldukça</w:t>
      </w:r>
      <w:r>
        <w:rPr>
          <w:spacing w:val="-1"/>
        </w:rPr>
        <w:t> </w:t>
      </w:r>
      <w:r>
        <w:rPr/>
        <w:t>önemlidir. İK</w:t>
      </w:r>
      <w:r>
        <w:rPr>
          <w:spacing w:val="-1"/>
        </w:rPr>
        <w:t> </w:t>
      </w:r>
      <w:r>
        <w:rPr/>
        <w:t>uygulamalarından memnun</w:t>
      </w:r>
      <w:r>
        <w:rPr>
          <w:spacing w:val="-1"/>
        </w:rPr>
        <w:t> </w:t>
      </w:r>
      <w:r>
        <w:rPr/>
        <w:t>olan çalışanın motivasyonun yüksek, işe adanmış, örgüte</w:t>
      </w:r>
      <w:r>
        <w:rPr>
          <w:spacing w:val="-1"/>
        </w:rPr>
        <w:t> </w:t>
      </w:r>
      <w:r>
        <w:rPr/>
        <w:t>bağlı ve</w:t>
      </w:r>
      <w:r>
        <w:rPr>
          <w:spacing w:val="-1"/>
        </w:rPr>
        <w:t> </w:t>
      </w:r>
      <w:r>
        <w:rPr/>
        <w:t>onunla</w:t>
      </w:r>
      <w:r>
        <w:rPr>
          <w:spacing w:val="-1"/>
        </w:rPr>
        <w:t> </w:t>
      </w:r>
      <w:r>
        <w:rPr/>
        <w:t>özdeşleşmiş</w:t>
      </w:r>
      <w:r>
        <w:rPr>
          <w:spacing w:val="-1"/>
        </w:rPr>
        <w:t> </w:t>
      </w:r>
      <w:r>
        <w:rPr/>
        <w:t>olmasının</w:t>
      </w:r>
      <w:r>
        <w:rPr>
          <w:spacing w:val="-3"/>
        </w:rPr>
        <w:t> </w:t>
      </w:r>
      <w:r>
        <w:rPr/>
        <w:t>beklenmesi</w:t>
      </w:r>
      <w:r>
        <w:rPr>
          <w:spacing w:val="-2"/>
        </w:rPr>
        <w:t> </w:t>
      </w:r>
      <w:r>
        <w:rPr/>
        <w:t>yanlış </w:t>
      </w:r>
      <w:r>
        <w:rPr>
          <w:spacing w:val="-2"/>
        </w:rPr>
        <w:t>olmayacaktır.</w:t>
      </w:r>
    </w:p>
    <w:p>
      <w:pPr>
        <w:pStyle w:val="BodyText"/>
        <w:spacing w:before="121"/>
        <w:ind w:right="149"/>
      </w:pPr>
      <w:r>
        <w:rPr/>
        <w:t>İK uygulamalarının çalışana yansıtan kişi lider olup, çalışanın liderle etkileşimi bu uygulamalardan duyduğu memnuniyet düzeyini ve örgütüyle bütünleşme seviyesini etkileyebilecektir.</w:t>
      </w:r>
    </w:p>
    <w:p>
      <w:pPr>
        <w:spacing w:line="242" w:lineRule="auto" w:before="117"/>
        <w:ind w:left="144" w:right="149" w:firstLine="0"/>
        <w:jc w:val="both"/>
        <w:rPr>
          <w:i/>
          <w:sz w:val="24"/>
        </w:rPr>
      </w:pPr>
      <w:r>
        <w:rPr>
          <w:i/>
          <w:position w:val="1"/>
          <w:sz w:val="24"/>
        </w:rPr>
        <w:t>H</w:t>
      </w:r>
      <w:r>
        <w:rPr>
          <w:i/>
          <w:sz w:val="16"/>
        </w:rPr>
        <w:t>4</w:t>
      </w:r>
      <w:r>
        <w:rPr>
          <w:i/>
          <w:position w:val="1"/>
          <w:sz w:val="24"/>
        </w:rPr>
        <w:t>: İnsan kaynaklarından duyulan memnuniyetin örgütsel özdeşleşme üzerindeki etkisinde lider üye </w:t>
      </w:r>
      <w:r>
        <w:rPr>
          <w:i/>
          <w:sz w:val="24"/>
        </w:rPr>
        <w:t>etkileşiminin aracılık rolü vardır.</w:t>
      </w:r>
    </w:p>
    <w:p>
      <w:pPr>
        <w:pStyle w:val="Heading1"/>
        <w:numPr>
          <w:ilvl w:val="0"/>
          <w:numId w:val="1"/>
        </w:numPr>
        <w:tabs>
          <w:tab w:pos="390" w:val="left" w:leader="none"/>
        </w:tabs>
        <w:spacing w:line="240" w:lineRule="auto" w:before="116" w:after="0"/>
        <w:ind w:left="390" w:right="0" w:hanging="246"/>
        <w:jc w:val="both"/>
      </w:pPr>
      <w:bookmarkStart w:name="3. METODOLOJİ" w:id="3"/>
      <w:bookmarkEnd w:id="3"/>
      <w:r>
        <w:rPr>
          <w:b w:val="0"/>
        </w:rPr>
      </w:r>
      <w:r>
        <w:rPr>
          <w:spacing w:val="-2"/>
        </w:rPr>
        <w:t>METODOLOJİ</w:t>
      </w:r>
    </w:p>
    <w:p>
      <w:pPr>
        <w:pStyle w:val="Heading2"/>
        <w:numPr>
          <w:ilvl w:val="1"/>
          <w:numId w:val="1"/>
        </w:numPr>
        <w:tabs>
          <w:tab w:pos="586" w:val="left" w:leader="none"/>
        </w:tabs>
        <w:spacing w:line="240" w:lineRule="auto" w:before="119" w:after="0"/>
        <w:ind w:left="586" w:right="0" w:hanging="442"/>
        <w:jc w:val="both"/>
      </w:pPr>
      <w:bookmarkStart w:name="3.1. Araştırmanın Amacı" w:id="4"/>
      <w:bookmarkEnd w:id="4"/>
      <w:r>
        <w:rPr>
          <w:b w:val="0"/>
        </w:rPr>
      </w:r>
      <w:r>
        <w:rPr>
          <w:spacing w:val="-2"/>
        </w:rPr>
        <w:t>Araştırmanın</w:t>
      </w:r>
      <w:r>
        <w:rPr>
          <w:spacing w:val="3"/>
        </w:rPr>
        <w:t> </w:t>
      </w:r>
      <w:r>
        <w:rPr>
          <w:spacing w:val="-4"/>
        </w:rPr>
        <w:t>Amacı</w:t>
      </w:r>
    </w:p>
    <w:p>
      <w:pPr>
        <w:pStyle w:val="BodyText"/>
        <w:spacing w:before="120"/>
        <w:ind w:right="130"/>
      </w:pPr>
      <w:r>
        <w:rPr/>
        <w:t>Bu çalışmanın amacı insan kaynakları yönetimi uygulamalarından duyulan memnuniyetin örgütsel özdeşleşme üzerindeki etkisinde lider-üye etkileşiminin aracılık rolünü tespit etmektir. Ayrıca çalışmada Menon vd. (2021) tarafından uyarlanan insan kaynaklarından duyulan memnuniyet ölçeğinin Türkçe çevirisi yapılarak geçerlilik ve güvenilirlik analizine tabi tutulmuştur. Araştırma ölçeğinin Türkçe formu çalışmanın ekinde sunulmuştur. Araştırmada çalışanların insan kaynakları yönetimi uygulamalarına ilişkin duydukları memnuniyet düzeyi ve diğer örgütsel değişkenler beşli Likert</w:t>
      </w:r>
      <w:r>
        <w:rPr>
          <w:spacing w:val="-4"/>
        </w:rPr>
        <w:t> </w:t>
      </w:r>
      <w:r>
        <w:rPr/>
        <w:t>tipi</w:t>
      </w:r>
      <w:r>
        <w:rPr>
          <w:spacing w:val="-5"/>
        </w:rPr>
        <w:t> </w:t>
      </w:r>
      <w:r>
        <w:rPr/>
        <w:t>derecelendirme</w:t>
      </w:r>
      <w:r>
        <w:rPr>
          <w:spacing w:val="-3"/>
        </w:rPr>
        <w:t> </w:t>
      </w:r>
      <w:r>
        <w:rPr/>
        <w:t>ölçekleri</w:t>
      </w:r>
      <w:r>
        <w:rPr>
          <w:spacing w:val="-2"/>
        </w:rPr>
        <w:t> </w:t>
      </w:r>
      <w:r>
        <w:rPr/>
        <w:t>vasıtasıyla</w:t>
      </w:r>
      <w:r>
        <w:rPr>
          <w:spacing w:val="-5"/>
        </w:rPr>
        <w:t> </w:t>
      </w:r>
      <w:r>
        <w:rPr/>
        <w:t>ölçülmüştür.</w:t>
      </w:r>
      <w:r>
        <w:rPr>
          <w:spacing w:val="-3"/>
        </w:rPr>
        <w:t> </w:t>
      </w:r>
      <w:r>
        <w:rPr/>
        <w:t>İnsan</w:t>
      </w:r>
      <w:r>
        <w:rPr>
          <w:spacing w:val="-4"/>
        </w:rPr>
        <w:t> </w:t>
      </w:r>
      <w:r>
        <w:rPr/>
        <w:t>kaynakları</w:t>
      </w:r>
      <w:r>
        <w:rPr>
          <w:spacing w:val="-3"/>
        </w:rPr>
        <w:t> </w:t>
      </w:r>
      <w:r>
        <w:rPr/>
        <w:t>uygulamalarına</w:t>
      </w:r>
      <w:r>
        <w:rPr>
          <w:spacing w:val="-1"/>
        </w:rPr>
        <w:t> </w:t>
      </w:r>
      <w:r>
        <w:rPr/>
        <w:t>ilişkin çalışan algıları eğitim, performans değerlendirme ve ücret duyulan memnuniyet düzeyinde dört alt faktör olarak ele alınmıştır. Lider-üye etkileşimi örgütsel değişkeni araştırma modelinde tek boyut olarak kurgulanmıştır. Bu durum araştırma modelinde yer alan hipotez sayısının</w:t>
      </w:r>
      <w:r>
        <w:rPr>
          <w:spacing w:val="-1"/>
        </w:rPr>
        <w:t> </w:t>
      </w:r>
      <w:r>
        <w:rPr/>
        <w:t>belirli bir düzeyde kalmasını sağlayarak, anlaşılır ve test edilebilir bir araştırma modeli olmasına imkân tanımaktadır. Çalışmada yer alan tüm örgütsel değişkenler doğrulayıcı faktör analizi neticesinde geçerlilikleri ve güvenilirlikleri tespit edildikten araştırma modeline dahil edilmiştir.</w:t>
      </w:r>
      <w:r>
        <w:rPr>
          <w:spacing w:val="40"/>
        </w:rPr>
        <w:t> </w:t>
      </w:r>
      <w:r>
        <w:rPr/>
        <w:t>Örgütsel değişkenler arası ilişkileri</w:t>
      </w:r>
      <w:r>
        <w:rPr>
          <w:spacing w:val="-10"/>
        </w:rPr>
        <w:t> </w:t>
      </w:r>
      <w:r>
        <w:rPr/>
        <w:t>ortaya</w:t>
      </w:r>
      <w:r>
        <w:rPr>
          <w:spacing w:val="-8"/>
        </w:rPr>
        <w:t> </w:t>
      </w:r>
      <w:r>
        <w:rPr/>
        <w:t>koyan</w:t>
      </w:r>
      <w:r>
        <w:rPr>
          <w:spacing w:val="-10"/>
        </w:rPr>
        <w:t> </w:t>
      </w:r>
      <w:r>
        <w:rPr/>
        <w:t>araştırmalar</w:t>
      </w:r>
      <w:r>
        <w:rPr>
          <w:spacing w:val="-10"/>
        </w:rPr>
        <w:t> </w:t>
      </w:r>
      <w:r>
        <w:rPr/>
        <w:t>dahilinde</w:t>
      </w:r>
      <w:r>
        <w:rPr>
          <w:spacing w:val="-7"/>
        </w:rPr>
        <w:t> </w:t>
      </w:r>
      <w:r>
        <w:rPr/>
        <w:t>kurgulanan</w:t>
      </w:r>
      <w:r>
        <w:rPr>
          <w:spacing w:val="-9"/>
        </w:rPr>
        <w:t> </w:t>
      </w:r>
      <w:r>
        <w:rPr/>
        <w:t>araştırma</w:t>
      </w:r>
      <w:r>
        <w:rPr>
          <w:spacing w:val="-11"/>
        </w:rPr>
        <w:t> </w:t>
      </w:r>
      <w:r>
        <w:rPr/>
        <w:t>modeli</w:t>
      </w:r>
      <w:r>
        <w:rPr>
          <w:spacing w:val="-9"/>
        </w:rPr>
        <w:t> </w:t>
      </w:r>
      <w:r>
        <w:rPr/>
        <w:t>Şekil</w:t>
      </w:r>
      <w:r>
        <w:rPr>
          <w:spacing w:val="-10"/>
        </w:rPr>
        <w:t> </w:t>
      </w:r>
      <w:r>
        <w:rPr/>
        <w:t>1’de</w:t>
      </w:r>
      <w:r>
        <w:rPr>
          <w:spacing w:val="-8"/>
        </w:rPr>
        <w:t> </w:t>
      </w:r>
      <w:r>
        <w:rPr/>
        <w:t>sunulmaktadır.</w:t>
      </w:r>
    </w:p>
    <w:p>
      <w:pPr>
        <w:pStyle w:val="BodyText"/>
        <w:spacing w:after="0"/>
        <w:sectPr>
          <w:pgSz w:w="11920" w:h="16860"/>
          <w:pgMar w:header="561" w:footer="777" w:top="1180" w:bottom="960" w:left="708" w:right="708"/>
        </w:sectPr>
      </w:pPr>
    </w:p>
    <w:p>
      <w:pPr>
        <w:pStyle w:val="BodyText"/>
        <w:spacing w:before="231"/>
        <w:ind w:left="0"/>
        <w:jc w:val="left"/>
      </w:pPr>
    </w:p>
    <w:p>
      <w:pPr>
        <w:spacing w:before="0"/>
        <w:ind w:left="144" w:right="0" w:firstLine="0"/>
        <w:jc w:val="left"/>
        <w:rPr>
          <w:sz w:val="24"/>
        </w:rPr>
      </w:pPr>
      <w:r>
        <w:rPr>
          <w:sz w:val="24"/>
        </w:rPr>
        <mc:AlternateContent>
          <mc:Choice Requires="wps">
            <w:drawing>
              <wp:anchor distT="0" distB="0" distL="0" distR="0" allowOverlap="1" layoutInCell="1" locked="0" behindDoc="1" simplePos="0" relativeHeight="487588352">
                <wp:simplePos x="0" y="0"/>
                <wp:positionH relativeFrom="page">
                  <wp:posOffset>1023619</wp:posOffset>
                </wp:positionH>
                <wp:positionV relativeFrom="paragraph">
                  <wp:posOffset>201703</wp:posOffset>
                </wp:positionV>
                <wp:extent cx="4800600" cy="326771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4800600" cy="3267710"/>
                          <a:chExt cx="4800600" cy="3267710"/>
                        </a:xfrm>
                      </wpg:grpSpPr>
                      <wps:wsp>
                        <wps:cNvPr id="7" name="Graphic 7"/>
                        <wps:cNvSpPr/>
                        <wps:spPr>
                          <a:xfrm>
                            <a:off x="12953" y="767333"/>
                            <a:ext cx="4775200" cy="2487295"/>
                          </a:xfrm>
                          <a:custGeom>
                            <a:avLst/>
                            <a:gdLst/>
                            <a:ahLst/>
                            <a:cxnLst/>
                            <a:rect l="l" t="t" r="r" b="b"/>
                            <a:pathLst>
                              <a:path w="4775200" h="2487295">
                                <a:moveTo>
                                  <a:pt x="30479" y="583692"/>
                                </a:moveTo>
                                <a:lnTo>
                                  <a:pt x="37299" y="549909"/>
                                </a:lnTo>
                                <a:lnTo>
                                  <a:pt x="55918" y="522224"/>
                                </a:lnTo>
                                <a:lnTo>
                                  <a:pt x="83527" y="503681"/>
                                </a:lnTo>
                                <a:lnTo>
                                  <a:pt x="117347" y="496824"/>
                                </a:lnTo>
                                <a:lnTo>
                                  <a:pt x="1056132" y="496824"/>
                                </a:lnTo>
                                <a:lnTo>
                                  <a:pt x="1089914" y="503681"/>
                                </a:lnTo>
                                <a:lnTo>
                                  <a:pt x="1117600" y="522224"/>
                                </a:lnTo>
                                <a:lnTo>
                                  <a:pt x="1136142" y="549909"/>
                                </a:lnTo>
                                <a:lnTo>
                                  <a:pt x="1143000" y="583692"/>
                                </a:lnTo>
                                <a:lnTo>
                                  <a:pt x="1143000" y="931164"/>
                                </a:lnTo>
                                <a:lnTo>
                                  <a:pt x="1136142" y="964946"/>
                                </a:lnTo>
                                <a:lnTo>
                                  <a:pt x="1117600" y="992631"/>
                                </a:lnTo>
                                <a:lnTo>
                                  <a:pt x="1089914" y="1011174"/>
                                </a:lnTo>
                                <a:lnTo>
                                  <a:pt x="1056132" y="1018031"/>
                                </a:lnTo>
                                <a:lnTo>
                                  <a:pt x="117347" y="1018031"/>
                                </a:lnTo>
                                <a:lnTo>
                                  <a:pt x="83527" y="1011174"/>
                                </a:lnTo>
                                <a:lnTo>
                                  <a:pt x="55918" y="992631"/>
                                </a:lnTo>
                                <a:lnTo>
                                  <a:pt x="37299" y="964946"/>
                                </a:lnTo>
                                <a:lnTo>
                                  <a:pt x="30479" y="931164"/>
                                </a:lnTo>
                                <a:lnTo>
                                  <a:pt x="30479" y="583692"/>
                                </a:lnTo>
                                <a:close/>
                              </a:path>
                              <a:path w="4775200" h="2487295">
                                <a:moveTo>
                                  <a:pt x="0" y="1250188"/>
                                </a:moveTo>
                                <a:lnTo>
                                  <a:pt x="9258" y="1204341"/>
                                </a:lnTo>
                                <a:lnTo>
                                  <a:pt x="34518" y="1166876"/>
                                </a:lnTo>
                                <a:lnTo>
                                  <a:pt x="71983" y="1141602"/>
                                </a:lnTo>
                                <a:lnTo>
                                  <a:pt x="117856" y="1132331"/>
                                </a:lnTo>
                                <a:lnTo>
                                  <a:pt x="1055624" y="1132331"/>
                                </a:lnTo>
                                <a:lnTo>
                                  <a:pt x="1101470" y="1141602"/>
                                </a:lnTo>
                                <a:lnTo>
                                  <a:pt x="1138936" y="1166876"/>
                                </a:lnTo>
                                <a:lnTo>
                                  <a:pt x="1164208" y="1204341"/>
                                </a:lnTo>
                                <a:lnTo>
                                  <a:pt x="1173480" y="1250188"/>
                                </a:lnTo>
                                <a:lnTo>
                                  <a:pt x="1173480" y="1721611"/>
                                </a:lnTo>
                                <a:lnTo>
                                  <a:pt x="1164208" y="1767458"/>
                                </a:lnTo>
                                <a:lnTo>
                                  <a:pt x="1138936" y="1804924"/>
                                </a:lnTo>
                                <a:lnTo>
                                  <a:pt x="1101470" y="1830197"/>
                                </a:lnTo>
                                <a:lnTo>
                                  <a:pt x="1055624" y="1839468"/>
                                </a:lnTo>
                                <a:lnTo>
                                  <a:pt x="117856" y="1839468"/>
                                </a:lnTo>
                                <a:lnTo>
                                  <a:pt x="71983" y="1830197"/>
                                </a:lnTo>
                                <a:lnTo>
                                  <a:pt x="34518" y="1804924"/>
                                </a:lnTo>
                                <a:lnTo>
                                  <a:pt x="9258" y="1767458"/>
                                </a:lnTo>
                                <a:lnTo>
                                  <a:pt x="0" y="1721611"/>
                                </a:lnTo>
                                <a:lnTo>
                                  <a:pt x="0" y="1250188"/>
                                </a:lnTo>
                                <a:close/>
                              </a:path>
                              <a:path w="4775200" h="2487295">
                                <a:moveTo>
                                  <a:pt x="0" y="2056638"/>
                                </a:moveTo>
                                <a:lnTo>
                                  <a:pt x="6769" y="2023109"/>
                                </a:lnTo>
                                <a:lnTo>
                                  <a:pt x="25222" y="1995804"/>
                                </a:lnTo>
                                <a:lnTo>
                                  <a:pt x="52590" y="1977263"/>
                                </a:lnTo>
                                <a:lnTo>
                                  <a:pt x="86106" y="1970531"/>
                                </a:lnTo>
                                <a:lnTo>
                                  <a:pt x="1056894" y="1970531"/>
                                </a:lnTo>
                                <a:lnTo>
                                  <a:pt x="1090421" y="1977263"/>
                                </a:lnTo>
                                <a:lnTo>
                                  <a:pt x="1117727" y="1995804"/>
                                </a:lnTo>
                                <a:lnTo>
                                  <a:pt x="1136269" y="2023109"/>
                                </a:lnTo>
                                <a:lnTo>
                                  <a:pt x="1143000" y="2056638"/>
                                </a:lnTo>
                                <a:lnTo>
                                  <a:pt x="1143000" y="2401062"/>
                                </a:lnTo>
                                <a:lnTo>
                                  <a:pt x="1136269" y="2434590"/>
                                </a:lnTo>
                                <a:lnTo>
                                  <a:pt x="1117727" y="2461895"/>
                                </a:lnTo>
                                <a:lnTo>
                                  <a:pt x="1090421" y="2480437"/>
                                </a:lnTo>
                                <a:lnTo>
                                  <a:pt x="1056894" y="2487167"/>
                                </a:lnTo>
                                <a:lnTo>
                                  <a:pt x="86106" y="2487167"/>
                                </a:lnTo>
                                <a:lnTo>
                                  <a:pt x="52590" y="2480437"/>
                                </a:lnTo>
                                <a:lnTo>
                                  <a:pt x="25222" y="2461895"/>
                                </a:lnTo>
                                <a:lnTo>
                                  <a:pt x="6769" y="2434590"/>
                                </a:lnTo>
                                <a:lnTo>
                                  <a:pt x="0" y="2401062"/>
                                </a:lnTo>
                                <a:lnTo>
                                  <a:pt x="0" y="2056638"/>
                                </a:lnTo>
                                <a:close/>
                              </a:path>
                              <a:path w="4775200" h="2487295">
                                <a:moveTo>
                                  <a:pt x="1938527" y="82803"/>
                                </a:moveTo>
                                <a:lnTo>
                                  <a:pt x="1945005" y="50546"/>
                                </a:lnTo>
                                <a:lnTo>
                                  <a:pt x="1962784" y="24256"/>
                                </a:lnTo>
                                <a:lnTo>
                                  <a:pt x="1989074" y="6476"/>
                                </a:lnTo>
                                <a:lnTo>
                                  <a:pt x="2021332" y="0"/>
                                </a:lnTo>
                                <a:lnTo>
                                  <a:pt x="2966720" y="0"/>
                                </a:lnTo>
                                <a:lnTo>
                                  <a:pt x="2998978" y="6476"/>
                                </a:lnTo>
                                <a:lnTo>
                                  <a:pt x="3025266" y="24256"/>
                                </a:lnTo>
                                <a:lnTo>
                                  <a:pt x="3043047" y="50546"/>
                                </a:lnTo>
                                <a:lnTo>
                                  <a:pt x="3049524" y="82803"/>
                                </a:lnTo>
                                <a:lnTo>
                                  <a:pt x="3049524" y="414020"/>
                                </a:lnTo>
                                <a:lnTo>
                                  <a:pt x="3043047" y="446277"/>
                                </a:lnTo>
                                <a:lnTo>
                                  <a:pt x="3025266" y="472567"/>
                                </a:lnTo>
                                <a:lnTo>
                                  <a:pt x="2998978" y="490347"/>
                                </a:lnTo>
                                <a:lnTo>
                                  <a:pt x="2966720" y="496824"/>
                                </a:lnTo>
                                <a:lnTo>
                                  <a:pt x="2021332" y="496824"/>
                                </a:lnTo>
                                <a:lnTo>
                                  <a:pt x="1989074" y="490347"/>
                                </a:lnTo>
                                <a:lnTo>
                                  <a:pt x="1962784" y="472567"/>
                                </a:lnTo>
                                <a:lnTo>
                                  <a:pt x="1945005" y="446277"/>
                                </a:lnTo>
                                <a:lnTo>
                                  <a:pt x="1938527" y="414020"/>
                                </a:lnTo>
                                <a:lnTo>
                                  <a:pt x="1938527" y="82803"/>
                                </a:lnTo>
                                <a:close/>
                              </a:path>
                              <a:path w="4775200" h="2487295">
                                <a:moveTo>
                                  <a:pt x="3570731" y="1442720"/>
                                </a:moveTo>
                                <a:lnTo>
                                  <a:pt x="3577971" y="1406778"/>
                                </a:lnTo>
                                <a:lnTo>
                                  <a:pt x="3597783" y="1377315"/>
                                </a:lnTo>
                                <a:lnTo>
                                  <a:pt x="3627247" y="1357502"/>
                                </a:lnTo>
                                <a:lnTo>
                                  <a:pt x="3663188" y="1350264"/>
                                </a:lnTo>
                                <a:lnTo>
                                  <a:pt x="4682236" y="1350264"/>
                                </a:lnTo>
                                <a:lnTo>
                                  <a:pt x="4718177" y="1357502"/>
                                </a:lnTo>
                                <a:lnTo>
                                  <a:pt x="4747641" y="1377315"/>
                                </a:lnTo>
                                <a:lnTo>
                                  <a:pt x="4767453" y="1406778"/>
                                </a:lnTo>
                                <a:lnTo>
                                  <a:pt x="4774692" y="1442720"/>
                                </a:lnTo>
                                <a:lnTo>
                                  <a:pt x="4774692" y="1812544"/>
                                </a:lnTo>
                                <a:lnTo>
                                  <a:pt x="4767453" y="1848484"/>
                                </a:lnTo>
                                <a:lnTo>
                                  <a:pt x="4747641" y="1877949"/>
                                </a:lnTo>
                                <a:lnTo>
                                  <a:pt x="4718177" y="1897760"/>
                                </a:lnTo>
                                <a:lnTo>
                                  <a:pt x="4682236" y="1905000"/>
                                </a:lnTo>
                                <a:lnTo>
                                  <a:pt x="3663188" y="1905000"/>
                                </a:lnTo>
                                <a:lnTo>
                                  <a:pt x="3627247" y="1897760"/>
                                </a:lnTo>
                                <a:lnTo>
                                  <a:pt x="3597783" y="1877949"/>
                                </a:lnTo>
                                <a:lnTo>
                                  <a:pt x="3577971" y="1848484"/>
                                </a:lnTo>
                                <a:lnTo>
                                  <a:pt x="3570731" y="1812544"/>
                                </a:lnTo>
                                <a:lnTo>
                                  <a:pt x="3570731" y="1442720"/>
                                </a:lnTo>
                                <a:close/>
                              </a:path>
                            </a:pathLst>
                          </a:custGeom>
                          <a:ln w="25908">
                            <a:solidFill>
                              <a:srgbClr val="000000"/>
                            </a:solidFill>
                            <a:prstDash val="solid"/>
                          </a:ln>
                        </wps:spPr>
                        <wps:bodyPr wrap="square" lIns="0" tIns="0" rIns="0" bIns="0" rtlCol="0">
                          <a:prstTxWarp prst="textNoShape">
                            <a:avLst/>
                          </a:prstTxWarp>
                          <a:noAutofit/>
                        </wps:bodyPr>
                      </wps:wsp>
                      <wps:wsp>
                        <wps:cNvPr id="8" name="Graphic 8"/>
                        <wps:cNvSpPr/>
                        <wps:spPr>
                          <a:xfrm>
                            <a:off x="1150238" y="1240408"/>
                            <a:ext cx="2433320" cy="1760855"/>
                          </a:xfrm>
                          <a:custGeom>
                            <a:avLst/>
                            <a:gdLst/>
                            <a:ahLst/>
                            <a:cxnLst/>
                            <a:rect l="l" t="t" r="r" b="b"/>
                            <a:pathLst>
                              <a:path w="2433320" h="1760855">
                                <a:moveTo>
                                  <a:pt x="1274445" y="0"/>
                                </a:moveTo>
                                <a:lnTo>
                                  <a:pt x="1280414" y="31115"/>
                                </a:lnTo>
                                <a:lnTo>
                                  <a:pt x="3810" y="277114"/>
                                </a:lnTo>
                                <a:lnTo>
                                  <a:pt x="4953" y="283464"/>
                                </a:lnTo>
                                <a:lnTo>
                                  <a:pt x="2793" y="289559"/>
                                </a:lnTo>
                                <a:lnTo>
                                  <a:pt x="669671" y="528574"/>
                                </a:lnTo>
                                <a:lnTo>
                                  <a:pt x="31623" y="1006475"/>
                                </a:lnTo>
                                <a:lnTo>
                                  <a:pt x="35433" y="1011554"/>
                                </a:lnTo>
                                <a:lnTo>
                                  <a:pt x="35052" y="1018413"/>
                                </a:lnTo>
                                <a:lnTo>
                                  <a:pt x="547751" y="1048766"/>
                                </a:lnTo>
                                <a:lnTo>
                                  <a:pt x="0" y="1750567"/>
                                </a:lnTo>
                                <a:lnTo>
                                  <a:pt x="4826" y="1754377"/>
                                </a:lnTo>
                                <a:lnTo>
                                  <a:pt x="6477" y="1760854"/>
                                </a:lnTo>
                                <a:lnTo>
                                  <a:pt x="73701" y="1744217"/>
                                </a:lnTo>
                                <a:lnTo>
                                  <a:pt x="20955" y="1744217"/>
                                </a:lnTo>
                                <a:lnTo>
                                  <a:pt x="563118" y="1049781"/>
                                </a:lnTo>
                                <a:lnTo>
                                  <a:pt x="778408" y="1049781"/>
                                </a:lnTo>
                                <a:lnTo>
                                  <a:pt x="572643" y="1037590"/>
                                </a:lnTo>
                                <a:lnTo>
                                  <a:pt x="573435" y="1036574"/>
                                </a:lnTo>
                                <a:lnTo>
                                  <a:pt x="557276" y="1036574"/>
                                </a:lnTo>
                                <a:lnTo>
                                  <a:pt x="52451" y="1006728"/>
                                </a:lnTo>
                                <a:lnTo>
                                  <a:pt x="684022" y="533653"/>
                                </a:lnTo>
                                <a:lnTo>
                                  <a:pt x="721399" y="533653"/>
                                </a:lnTo>
                                <a:lnTo>
                                  <a:pt x="696214" y="524636"/>
                                </a:lnTo>
                                <a:lnTo>
                                  <a:pt x="703165" y="519429"/>
                                </a:lnTo>
                                <a:lnTo>
                                  <a:pt x="681863" y="519429"/>
                                </a:lnTo>
                                <a:lnTo>
                                  <a:pt x="28448" y="285242"/>
                                </a:lnTo>
                                <a:lnTo>
                                  <a:pt x="1276477" y="44957"/>
                                </a:lnTo>
                                <a:lnTo>
                                  <a:pt x="1287271" y="44957"/>
                                </a:lnTo>
                                <a:lnTo>
                                  <a:pt x="1287271" y="3555"/>
                                </a:lnTo>
                                <a:lnTo>
                                  <a:pt x="1274445" y="0"/>
                                </a:lnTo>
                                <a:close/>
                              </a:path>
                              <a:path w="2433320" h="1760855">
                                <a:moveTo>
                                  <a:pt x="2354707" y="1136269"/>
                                </a:moveTo>
                                <a:lnTo>
                                  <a:pt x="2354652" y="1163954"/>
                                </a:lnTo>
                                <a:lnTo>
                                  <a:pt x="2354453" y="1166749"/>
                                </a:lnTo>
                                <a:lnTo>
                                  <a:pt x="20955" y="1744217"/>
                                </a:lnTo>
                                <a:lnTo>
                                  <a:pt x="73701" y="1744217"/>
                                </a:lnTo>
                                <a:lnTo>
                                  <a:pt x="2353691" y="1179956"/>
                                </a:lnTo>
                                <a:lnTo>
                                  <a:pt x="2402172" y="1179956"/>
                                </a:lnTo>
                                <a:lnTo>
                                  <a:pt x="2432812" y="1153795"/>
                                </a:lnTo>
                                <a:lnTo>
                                  <a:pt x="2431034" y="1152017"/>
                                </a:lnTo>
                                <a:lnTo>
                                  <a:pt x="2426365" y="1136650"/>
                                </a:lnTo>
                                <a:lnTo>
                                  <a:pt x="2356231" y="1136650"/>
                                </a:lnTo>
                                <a:lnTo>
                                  <a:pt x="2354707" y="1136269"/>
                                </a:lnTo>
                                <a:close/>
                              </a:path>
                              <a:path w="2433320" h="1760855">
                                <a:moveTo>
                                  <a:pt x="2397552" y="1183894"/>
                                </a:moveTo>
                                <a:lnTo>
                                  <a:pt x="2361819" y="1183894"/>
                                </a:lnTo>
                                <a:lnTo>
                                  <a:pt x="2368042" y="1209040"/>
                                </a:lnTo>
                                <a:lnTo>
                                  <a:pt x="2397552" y="1183894"/>
                                </a:lnTo>
                                <a:close/>
                              </a:path>
                              <a:path w="2433320" h="1760855">
                                <a:moveTo>
                                  <a:pt x="2402172" y="1179956"/>
                                </a:moveTo>
                                <a:lnTo>
                                  <a:pt x="2353691" y="1179956"/>
                                </a:lnTo>
                                <a:lnTo>
                                  <a:pt x="2353310" y="1187577"/>
                                </a:lnTo>
                                <a:lnTo>
                                  <a:pt x="2361819" y="1183894"/>
                                </a:lnTo>
                                <a:lnTo>
                                  <a:pt x="2397552" y="1183894"/>
                                </a:lnTo>
                                <a:lnTo>
                                  <a:pt x="2402172" y="1179956"/>
                                </a:lnTo>
                                <a:close/>
                              </a:path>
                              <a:path w="2433320" h="1760855">
                                <a:moveTo>
                                  <a:pt x="778408" y="1049781"/>
                                </a:moveTo>
                                <a:lnTo>
                                  <a:pt x="563118" y="1049781"/>
                                </a:lnTo>
                                <a:lnTo>
                                  <a:pt x="2351151" y="1155700"/>
                                </a:lnTo>
                                <a:lnTo>
                                  <a:pt x="2348230" y="1163954"/>
                                </a:lnTo>
                                <a:lnTo>
                                  <a:pt x="2354707" y="1163193"/>
                                </a:lnTo>
                                <a:lnTo>
                                  <a:pt x="2354707" y="1143000"/>
                                </a:lnTo>
                                <a:lnTo>
                                  <a:pt x="2351659" y="1143000"/>
                                </a:lnTo>
                                <a:lnTo>
                                  <a:pt x="778408" y="1049781"/>
                                </a:lnTo>
                                <a:close/>
                              </a:path>
                              <a:path w="2433320" h="1760855">
                                <a:moveTo>
                                  <a:pt x="2349754" y="1135126"/>
                                </a:moveTo>
                                <a:lnTo>
                                  <a:pt x="2351659" y="1143000"/>
                                </a:lnTo>
                                <a:lnTo>
                                  <a:pt x="2354707" y="1143000"/>
                                </a:lnTo>
                                <a:lnTo>
                                  <a:pt x="2354707" y="1136269"/>
                                </a:lnTo>
                                <a:lnTo>
                                  <a:pt x="2349754" y="1135126"/>
                                </a:lnTo>
                                <a:close/>
                              </a:path>
                              <a:path w="2433320" h="1760855">
                                <a:moveTo>
                                  <a:pt x="2357755" y="1111503"/>
                                </a:moveTo>
                                <a:lnTo>
                                  <a:pt x="2357374" y="1118997"/>
                                </a:lnTo>
                                <a:lnTo>
                                  <a:pt x="2356537" y="1119694"/>
                                </a:lnTo>
                                <a:lnTo>
                                  <a:pt x="2356485" y="1133094"/>
                                </a:lnTo>
                                <a:lnTo>
                                  <a:pt x="2356339" y="1135126"/>
                                </a:lnTo>
                                <a:lnTo>
                                  <a:pt x="2356231" y="1136650"/>
                                </a:lnTo>
                                <a:lnTo>
                                  <a:pt x="2426365" y="1136650"/>
                                </a:lnTo>
                                <a:lnTo>
                                  <a:pt x="2419536" y="1114171"/>
                                </a:lnTo>
                                <a:lnTo>
                                  <a:pt x="2362327" y="1114171"/>
                                </a:lnTo>
                                <a:lnTo>
                                  <a:pt x="2357755" y="1111503"/>
                                </a:lnTo>
                                <a:close/>
                              </a:path>
                              <a:path w="2433320" h="1760855">
                                <a:moveTo>
                                  <a:pt x="941903" y="612648"/>
                                </a:moveTo>
                                <a:lnTo>
                                  <a:pt x="904240" y="612648"/>
                                </a:lnTo>
                                <a:lnTo>
                                  <a:pt x="2356485" y="1133094"/>
                                </a:lnTo>
                                <a:lnTo>
                                  <a:pt x="2356537" y="1119694"/>
                                </a:lnTo>
                                <a:lnTo>
                                  <a:pt x="941903" y="612648"/>
                                </a:lnTo>
                                <a:close/>
                              </a:path>
                              <a:path w="2433320" h="1760855">
                                <a:moveTo>
                                  <a:pt x="2371344" y="1081151"/>
                                </a:moveTo>
                                <a:lnTo>
                                  <a:pt x="2371344" y="1099566"/>
                                </a:lnTo>
                                <a:lnTo>
                                  <a:pt x="2368042" y="1108836"/>
                                </a:lnTo>
                                <a:lnTo>
                                  <a:pt x="2362327" y="1114171"/>
                                </a:lnTo>
                                <a:lnTo>
                                  <a:pt x="2419536" y="1114171"/>
                                </a:lnTo>
                                <a:lnTo>
                                  <a:pt x="2413349" y="1093977"/>
                                </a:lnTo>
                                <a:lnTo>
                                  <a:pt x="2383663" y="1093977"/>
                                </a:lnTo>
                                <a:lnTo>
                                  <a:pt x="2371344" y="1081151"/>
                                </a:lnTo>
                                <a:close/>
                              </a:path>
                              <a:path w="2433320" h="1760855">
                                <a:moveTo>
                                  <a:pt x="1372122" y="31623"/>
                                </a:moveTo>
                                <a:lnTo>
                                  <a:pt x="1354708" y="31623"/>
                                </a:lnTo>
                                <a:lnTo>
                                  <a:pt x="2371344" y="1099566"/>
                                </a:lnTo>
                                <a:lnTo>
                                  <a:pt x="2371344" y="1081151"/>
                                </a:lnTo>
                                <a:lnTo>
                                  <a:pt x="1372122" y="31623"/>
                                </a:lnTo>
                                <a:close/>
                              </a:path>
                              <a:path w="2433320" h="1760855">
                                <a:moveTo>
                                  <a:pt x="2406650" y="1072133"/>
                                </a:moveTo>
                                <a:lnTo>
                                  <a:pt x="2383663" y="1093977"/>
                                </a:lnTo>
                                <a:lnTo>
                                  <a:pt x="2413349" y="1093977"/>
                                </a:lnTo>
                                <a:lnTo>
                                  <a:pt x="2406650" y="1072133"/>
                                </a:lnTo>
                                <a:close/>
                              </a:path>
                              <a:path w="2433320" h="1760855">
                                <a:moveTo>
                                  <a:pt x="891667" y="594614"/>
                                </a:moveTo>
                                <a:lnTo>
                                  <a:pt x="891667" y="608076"/>
                                </a:lnTo>
                                <a:lnTo>
                                  <a:pt x="557276" y="1036574"/>
                                </a:lnTo>
                                <a:lnTo>
                                  <a:pt x="573435" y="1036574"/>
                                </a:lnTo>
                                <a:lnTo>
                                  <a:pt x="904240" y="612648"/>
                                </a:lnTo>
                                <a:lnTo>
                                  <a:pt x="941903" y="612648"/>
                                </a:lnTo>
                                <a:lnTo>
                                  <a:pt x="912495" y="602106"/>
                                </a:lnTo>
                                <a:lnTo>
                                  <a:pt x="915965" y="597661"/>
                                </a:lnTo>
                                <a:lnTo>
                                  <a:pt x="899922" y="597661"/>
                                </a:lnTo>
                                <a:lnTo>
                                  <a:pt x="891667" y="594614"/>
                                </a:lnTo>
                                <a:close/>
                              </a:path>
                              <a:path w="2433320" h="1760855">
                                <a:moveTo>
                                  <a:pt x="721399" y="533653"/>
                                </a:moveTo>
                                <a:lnTo>
                                  <a:pt x="684022" y="533653"/>
                                </a:lnTo>
                                <a:lnTo>
                                  <a:pt x="891667" y="608076"/>
                                </a:lnTo>
                                <a:lnTo>
                                  <a:pt x="891667" y="594614"/>
                                </a:lnTo>
                                <a:lnTo>
                                  <a:pt x="721399" y="533653"/>
                                </a:lnTo>
                                <a:close/>
                              </a:path>
                              <a:path w="2433320" h="1760855">
                                <a:moveTo>
                                  <a:pt x="1303274" y="8127"/>
                                </a:moveTo>
                                <a:lnTo>
                                  <a:pt x="1303274" y="80772"/>
                                </a:lnTo>
                                <a:lnTo>
                                  <a:pt x="899922" y="597661"/>
                                </a:lnTo>
                                <a:lnTo>
                                  <a:pt x="915965" y="597661"/>
                                </a:lnTo>
                                <a:lnTo>
                                  <a:pt x="1311275" y="91313"/>
                                </a:lnTo>
                                <a:lnTo>
                                  <a:pt x="1342770" y="91313"/>
                                </a:lnTo>
                                <a:lnTo>
                                  <a:pt x="1354708" y="31623"/>
                                </a:lnTo>
                                <a:lnTo>
                                  <a:pt x="1372122" y="31623"/>
                                </a:lnTo>
                                <a:lnTo>
                                  <a:pt x="1363658" y="22732"/>
                                </a:lnTo>
                                <a:lnTo>
                                  <a:pt x="1355470" y="22732"/>
                                </a:lnTo>
                                <a:lnTo>
                                  <a:pt x="1303274" y="8127"/>
                                </a:lnTo>
                                <a:close/>
                              </a:path>
                              <a:path w="2433320" h="1760855">
                                <a:moveTo>
                                  <a:pt x="1287271" y="3555"/>
                                </a:moveTo>
                                <a:lnTo>
                                  <a:pt x="1287271" y="66040"/>
                                </a:lnTo>
                                <a:lnTo>
                                  <a:pt x="681863" y="519429"/>
                                </a:lnTo>
                                <a:lnTo>
                                  <a:pt x="703165" y="519429"/>
                                </a:lnTo>
                                <a:lnTo>
                                  <a:pt x="1297940" y="73914"/>
                                </a:lnTo>
                                <a:lnTo>
                                  <a:pt x="1303274" y="73914"/>
                                </a:lnTo>
                                <a:lnTo>
                                  <a:pt x="1303274" y="8127"/>
                                </a:lnTo>
                                <a:lnTo>
                                  <a:pt x="1287271" y="3555"/>
                                </a:lnTo>
                                <a:close/>
                              </a:path>
                              <a:path w="2433320" h="1760855">
                                <a:moveTo>
                                  <a:pt x="1342669" y="91821"/>
                                </a:moveTo>
                                <a:lnTo>
                                  <a:pt x="1320800" y="91821"/>
                                </a:lnTo>
                                <a:lnTo>
                                  <a:pt x="1339723" y="106552"/>
                                </a:lnTo>
                                <a:lnTo>
                                  <a:pt x="1342669" y="91821"/>
                                </a:lnTo>
                                <a:close/>
                              </a:path>
                              <a:path w="2433320" h="1760855">
                                <a:moveTo>
                                  <a:pt x="1342770" y="91313"/>
                                </a:moveTo>
                                <a:lnTo>
                                  <a:pt x="1311275" y="91313"/>
                                </a:lnTo>
                                <a:lnTo>
                                  <a:pt x="1317117" y="99186"/>
                                </a:lnTo>
                                <a:lnTo>
                                  <a:pt x="1320800" y="91821"/>
                                </a:lnTo>
                                <a:lnTo>
                                  <a:pt x="1342669" y="91821"/>
                                </a:lnTo>
                                <a:lnTo>
                                  <a:pt x="1342770" y="91313"/>
                                </a:lnTo>
                                <a:close/>
                              </a:path>
                              <a:path w="2433320" h="1760855">
                                <a:moveTo>
                                  <a:pt x="1303274" y="73914"/>
                                </a:moveTo>
                                <a:lnTo>
                                  <a:pt x="1297940" y="73914"/>
                                </a:lnTo>
                                <a:lnTo>
                                  <a:pt x="1298320" y="74168"/>
                                </a:lnTo>
                                <a:lnTo>
                                  <a:pt x="1303274" y="80772"/>
                                </a:lnTo>
                                <a:lnTo>
                                  <a:pt x="1303274" y="73914"/>
                                </a:lnTo>
                                <a:close/>
                              </a:path>
                              <a:path w="2433320" h="1760855">
                                <a:moveTo>
                                  <a:pt x="1287271" y="44957"/>
                                </a:moveTo>
                                <a:lnTo>
                                  <a:pt x="1276477" y="44957"/>
                                </a:lnTo>
                                <a:lnTo>
                                  <a:pt x="1285367" y="56896"/>
                                </a:lnTo>
                                <a:lnTo>
                                  <a:pt x="1279652" y="59563"/>
                                </a:lnTo>
                                <a:lnTo>
                                  <a:pt x="1287401" y="65504"/>
                                </a:lnTo>
                                <a:lnTo>
                                  <a:pt x="1287271" y="65504"/>
                                </a:lnTo>
                                <a:lnTo>
                                  <a:pt x="1287271" y="44957"/>
                                </a:lnTo>
                                <a:close/>
                              </a:path>
                              <a:path w="2433320" h="1760855">
                                <a:moveTo>
                                  <a:pt x="1359789" y="18669"/>
                                </a:moveTo>
                                <a:lnTo>
                                  <a:pt x="1355470" y="22732"/>
                                </a:lnTo>
                                <a:lnTo>
                                  <a:pt x="1363658" y="22732"/>
                                </a:lnTo>
                                <a:lnTo>
                                  <a:pt x="1359789" y="18669"/>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348234" y="12953"/>
                            <a:ext cx="4229100" cy="546100"/>
                          </a:xfrm>
                          <a:custGeom>
                            <a:avLst/>
                            <a:gdLst/>
                            <a:ahLst/>
                            <a:cxnLst/>
                            <a:rect l="l" t="t" r="r" b="b"/>
                            <a:pathLst>
                              <a:path w="4229100" h="546100">
                                <a:moveTo>
                                  <a:pt x="0" y="115315"/>
                                </a:moveTo>
                                <a:lnTo>
                                  <a:pt x="6096" y="85216"/>
                                </a:lnTo>
                                <a:lnTo>
                                  <a:pt x="22606" y="60705"/>
                                </a:lnTo>
                                <a:lnTo>
                                  <a:pt x="47117" y="44196"/>
                                </a:lnTo>
                                <a:lnTo>
                                  <a:pt x="77215" y="38100"/>
                                </a:lnTo>
                                <a:lnTo>
                                  <a:pt x="818896" y="38100"/>
                                </a:lnTo>
                                <a:lnTo>
                                  <a:pt x="848995" y="44196"/>
                                </a:lnTo>
                                <a:lnTo>
                                  <a:pt x="873506" y="60705"/>
                                </a:lnTo>
                                <a:lnTo>
                                  <a:pt x="890016" y="85216"/>
                                </a:lnTo>
                                <a:lnTo>
                                  <a:pt x="896112" y="115315"/>
                                </a:lnTo>
                                <a:lnTo>
                                  <a:pt x="896112" y="424179"/>
                                </a:lnTo>
                                <a:lnTo>
                                  <a:pt x="890016" y="454278"/>
                                </a:lnTo>
                                <a:lnTo>
                                  <a:pt x="873506" y="478789"/>
                                </a:lnTo>
                                <a:lnTo>
                                  <a:pt x="848995" y="495300"/>
                                </a:lnTo>
                                <a:lnTo>
                                  <a:pt x="818896" y="501396"/>
                                </a:lnTo>
                                <a:lnTo>
                                  <a:pt x="77215" y="501396"/>
                                </a:lnTo>
                                <a:lnTo>
                                  <a:pt x="47117" y="495300"/>
                                </a:lnTo>
                                <a:lnTo>
                                  <a:pt x="22606" y="478789"/>
                                </a:lnTo>
                                <a:lnTo>
                                  <a:pt x="6096" y="454278"/>
                                </a:lnTo>
                                <a:lnTo>
                                  <a:pt x="0" y="424179"/>
                                </a:lnTo>
                                <a:lnTo>
                                  <a:pt x="0" y="115315"/>
                                </a:lnTo>
                                <a:close/>
                              </a:path>
                              <a:path w="4229100" h="546100">
                                <a:moveTo>
                                  <a:pt x="1075944" y="115315"/>
                                </a:moveTo>
                                <a:lnTo>
                                  <a:pt x="1082040" y="85216"/>
                                </a:lnTo>
                                <a:lnTo>
                                  <a:pt x="1098550" y="60705"/>
                                </a:lnTo>
                                <a:lnTo>
                                  <a:pt x="1123061" y="44196"/>
                                </a:lnTo>
                                <a:lnTo>
                                  <a:pt x="1153160" y="38100"/>
                                </a:lnTo>
                                <a:lnTo>
                                  <a:pt x="1894840" y="38100"/>
                                </a:lnTo>
                                <a:lnTo>
                                  <a:pt x="1924939" y="44196"/>
                                </a:lnTo>
                                <a:lnTo>
                                  <a:pt x="1949450" y="60705"/>
                                </a:lnTo>
                                <a:lnTo>
                                  <a:pt x="1965960" y="85216"/>
                                </a:lnTo>
                                <a:lnTo>
                                  <a:pt x="1972056" y="115315"/>
                                </a:lnTo>
                                <a:lnTo>
                                  <a:pt x="1972056" y="424179"/>
                                </a:lnTo>
                                <a:lnTo>
                                  <a:pt x="1965960" y="454278"/>
                                </a:lnTo>
                                <a:lnTo>
                                  <a:pt x="1949450" y="478789"/>
                                </a:lnTo>
                                <a:lnTo>
                                  <a:pt x="1924939" y="495300"/>
                                </a:lnTo>
                                <a:lnTo>
                                  <a:pt x="1894840" y="501396"/>
                                </a:lnTo>
                                <a:lnTo>
                                  <a:pt x="1153160" y="501396"/>
                                </a:lnTo>
                                <a:lnTo>
                                  <a:pt x="1123061" y="495300"/>
                                </a:lnTo>
                                <a:lnTo>
                                  <a:pt x="1098550" y="478789"/>
                                </a:lnTo>
                                <a:lnTo>
                                  <a:pt x="1082040" y="454278"/>
                                </a:lnTo>
                                <a:lnTo>
                                  <a:pt x="1075944" y="424179"/>
                                </a:lnTo>
                                <a:lnTo>
                                  <a:pt x="1075944" y="115315"/>
                                </a:lnTo>
                                <a:close/>
                              </a:path>
                              <a:path w="4229100" h="546100">
                                <a:moveTo>
                                  <a:pt x="2193036" y="115315"/>
                                </a:moveTo>
                                <a:lnTo>
                                  <a:pt x="2199132" y="85216"/>
                                </a:lnTo>
                                <a:lnTo>
                                  <a:pt x="2215642" y="60705"/>
                                </a:lnTo>
                                <a:lnTo>
                                  <a:pt x="2240153" y="44196"/>
                                </a:lnTo>
                                <a:lnTo>
                                  <a:pt x="2270252" y="38100"/>
                                </a:lnTo>
                                <a:lnTo>
                                  <a:pt x="3011932" y="38100"/>
                                </a:lnTo>
                                <a:lnTo>
                                  <a:pt x="3042031" y="44196"/>
                                </a:lnTo>
                                <a:lnTo>
                                  <a:pt x="3066542" y="60705"/>
                                </a:lnTo>
                                <a:lnTo>
                                  <a:pt x="3083052" y="85216"/>
                                </a:lnTo>
                                <a:lnTo>
                                  <a:pt x="3089148" y="115315"/>
                                </a:lnTo>
                                <a:lnTo>
                                  <a:pt x="3089148" y="424179"/>
                                </a:lnTo>
                                <a:lnTo>
                                  <a:pt x="3083052" y="454278"/>
                                </a:lnTo>
                                <a:lnTo>
                                  <a:pt x="3066542" y="478789"/>
                                </a:lnTo>
                                <a:lnTo>
                                  <a:pt x="3042031" y="495300"/>
                                </a:lnTo>
                                <a:lnTo>
                                  <a:pt x="3011932" y="501396"/>
                                </a:lnTo>
                                <a:lnTo>
                                  <a:pt x="2270252" y="501396"/>
                                </a:lnTo>
                                <a:lnTo>
                                  <a:pt x="2240153" y="495300"/>
                                </a:lnTo>
                                <a:lnTo>
                                  <a:pt x="2215642" y="478789"/>
                                </a:lnTo>
                                <a:lnTo>
                                  <a:pt x="2199132" y="454278"/>
                                </a:lnTo>
                                <a:lnTo>
                                  <a:pt x="2193036" y="424179"/>
                                </a:lnTo>
                                <a:lnTo>
                                  <a:pt x="2193036" y="115315"/>
                                </a:lnTo>
                                <a:close/>
                              </a:path>
                              <a:path w="4229100" h="546100">
                                <a:moveTo>
                                  <a:pt x="3235452" y="90931"/>
                                </a:moveTo>
                                <a:lnTo>
                                  <a:pt x="3242564" y="55499"/>
                                </a:lnTo>
                                <a:lnTo>
                                  <a:pt x="3262122" y="26670"/>
                                </a:lnTo>
                                <a:lnTo>
                                  <a:pt x="3290951" y="7111"/>
                                </a:lnTo>
                                <a:lnTo>
                                  <a:pt x="3326384" y="0"/>
                                </a:lnTo>
                                <a:lnTo>
                                  <a:pt x="4138168" y="0"/>
                                </a:lnTo>
                                <a:lnTo>
                                  <a:pt x="4173601" y="7111"/>
                                </a:lnTo>
                                <a:lnTo>
                                  <a:pt x="4202430" y="26670"/>
                                </a:lnTo>
                                <a:lnTo>
                                  <a:pt x="4221988" y="55499"/>
                                </a:lnTo>
                                <a:lnTo>
                                  <a:pt x="4229100" y="90931"/>
                                </a:lnTo>
                                <a:lnTo>
                                  <a:pt x="4229100" y="454659"/>
                                </a:lnTo>
                                <a:lnTo>
                                  <a:pt x="4221988" y="489965"/>
                                </a:lnTo>
                                <a:lnTo>
                                  <a:pt x="4202430" y="518922"/>
                                </a:lnTo>
                                <a:lnTo>
                                  <a:pt x="4173601" y="538479"/>
                                </a:lnTo>
                                <a:lnTo>
                                  <a:pt x="4138168" y="545591"/>
                                </a:lnTo>
                                <a:lnTo>
                                  <a:pt x="3326384" y="545591"/>
                                </a:lnTo>
                                <a:lnTo>
                                  <a:pt x="3290951" y="538479"/>
                                </a:lnTo>
                                <a:lnTo>
                                  <a:pt x="3262122" y="518922"/>
                                </a:lnTo>
                                <a:lnTo>
                                  <a:pt x="3242564" y="489965"/>
                                </a:lnTo>
                                <a:lnTo>
                                  <a:pt x="3235452" y="454659"/>
                                </a:lnTo>
                                <a:lnTo>
                                  <a:pt x="3235452" y="90931"/>
                                </a:lnTo>
                                <a:close/>
                              </a:path>
                            </a:pathLst>
                          </a:custGeom>
                          <a:ln w="25908">
                            <a:solidFill>
                              <a:srgbClr val="000000"/>
                            </a:solidFill>
                            <a:prstDash val="solid"/>
                          </a:ln>
                        </wps:spPr>
                        <wps:bodyPr wrap="square" lIns="0" tIns="0" rIns="0" bIns="0" rtlCol="0">
                          <a:prstTxWarp prst="textNoShape">
                            <a:avLst/>
                          </a:prstTxWarp>
                          <a:noAutofit/>
                        </wps:bodyPr>
                      </wps:wsp>
                      <wps:wsp>
                        <wps:cNvPr id="10" name="Graphic 10"/>
                        <wps:cNvSpPr/>
                        <wps:spPr>
                          <a:xfrm>
                            <a:off x="795527" y="487044"/>
                            <a:ext cx="3283585" cy="285115"/>
                          </a:xfrm>
                          <a:custGeom>
                            <a:avLst/>
                            <a:gdLst/>
                            <a:ahLst/>
                            <a:cxnLst/>
                            <a:rect l="l" t="t" r="r" b="b"/>
                            <a:pathLst>
                              <a:path w="3283585" h="285115">
                                <a:moveTo>
                                  <a:pt x="80899" y="0"/>
                                </a:moveTo>
                                <a:lnTo>
                                  <a:pt x="0" y="26543"/>
                                </a:lnTo>
                                <a:lnTo>
                                  <a:pt x="69850" y="75311"/>
                                </a:lnTo>
                                <a:lnTo>
                                  <a:pt x="74421" y="43942"/>
                                </a:lnTo>
                                <a:lnTo>
                                  <a:pt x="1709419" y="284861"/>
                                </a:lnTo>
                                <a:lnTo>
                                  <a:pt x="1710181" y="280416"/>
                                </a:lnTo>
                                <a:lnTo>
                                  <a:pt x="1710816" y="284607"/>
                                </a:lnTo>
                                <a:lnTo>
                                  <a:pt x="3208909" y="86995"/>
                                </a:lnTo>
                                <a:lnTo>
                                  <a:pt x="3213100" y="118491"/>
                                </a:lnTo>
                                <a:lnTo>
                                  <a:pt x="3283585" y="70739"/>
                                </a:lnTo>
                                <a:lnTo>
                                  <a:pt x="3203066" y="42925"/>
                                </a:lnTo>
                                <a:lnTo>
                                  <a:pt x="3207257" y="74422"/>
                                </a:lnTo>
                                <a:lnTo>
                                  <a:pt x="1745361" y="267208"/>
                                </a:lnTo>
                                <a:lnTo>
                                  <a:pt x="2127885" y="67437"/>
                                </a:lnTo>
                                <a:lnTo>
                                  <a:pt x="2142616" y="95631"/>
                                </a:lnTo>
                                <a:lnTo>
                                  <a:pt x="2192528" y="26543"/>
                                </a:lnTo>
                                <a:lnTo>
                                  <a:pt x="2107311" y="28067"/>
                                </a:lnTo>
                                <a:lnTo>
                                  <a:pt x="2122042" y="56261"/>
                                </a:lnTo>
                                <a:lnTo>
                                  <a:pt x="1709927" y="271399"/>
                                </a:lnTo>
                                <a:lnTo>
                                  <a:pt x="1149095" y="48768"/>
                                </a:lnTo>
                                <a:lnTo>
                                  <a:pt x="1160779" y="19304"/>
                                </a:lnTo>
                                <a:lnTo>
                                  <a:pt x="1075944" y="26543"/>
                                </a:lnTo>
                                <a:lnTo>
                                  <a:pt x="1132713" y="90043"/>
                                </a:lnTo>
                                <a:lnTo>
                                  <a:pt x="1144396" y="60579"/>
                                </a:lnTo>
                                <a:lnTo>
                                  <a:pt x="1658239" y="264414"/>
                                </a:lnTo>
                                <a:lnTo>
                                  <a:pt x="76326" y="31369"/>
                                </a:lnTo>
                                <a:lnTo>
                                  <a:pt x="80899"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688086" y="205435"/>
                            <a:ext cx="221615" cy="148590"/>
                          </a:xfrm>
                          <a:prstGeom prst="rect">
                            <a:avLst/>
                          </a:prstGeom>
                        </wps:spPr>
                        <wps:txbx>
                          <w:txbxContent>
                            <w:p>
                              <w:pPr>
                                <w:spacing w:line="234" w:lineRule="exact" w:before="0"/>
                                <w:ind w:left="0" w:right="0" w:firstLine="0"/>
                                <w:jc w:val="left"/>
                                <w:rPr>
                                  <w:sz w:val="20"/>
                                </w:rPr>
                              </w:pPr>
                              <w:r>
                                <w:rPr>
                                  <w:spacing w:val="-4"/>
                                  <w:sz w:val="20"/>
                                </w:rPr>
                                <w:t>Etki</w:t>
                              </w:r>
                            </w:p>
                          </w:txbxContent>
                        </wps:txbx>
                        <wps:bodyPr wrap="square" lIns="0" tIns="0" rIns="0" bIns="0" rtlCol="0">
                          <a:noAutofit/>
                        </wps:bodyPr>
                      </wps:wsp>
                      <wps:wsp>
                        <wps:cNvPr id="12" name="Textbox 12"/>
                        <wps:cNvSpPr txBox="1"/>
                        <wps:spPr>
                          <a:xfrm>
                            <a:off x="1727835" y="205435"/>
                            <a:ext cx="293370" cy="148590"/>
                          </a:xfrm>
                          <a:prstGeom prst="rect">
                            <a:avLst/>
                          </a:prstGeom>
                        </wps:spPr>
                        <wps:txbx>
                          <w:txbxContent>
                            <w:p>
                              <w:pPr>
                                <w:spacing w:line="234" w:lineRule="exact" w:before="0"/>
                                <w:ind w:left="0" w:right="0" w:firstLine="0"/>
                                <w:jc w:val="left"/>
                                <w:rPr>
                                  <w:sz w:val="20"/>
                                </w:rPr>
                              </w:pPr>
                              <w:r>
                                <w:rPr>
                                  <w:spacing w:val="-2"/>
                                  <w:sz w:val="20"/>
                                </w:rPr>
                                <w:t>Katkı</w:t>
                              </w:r>
                            </w:p>
                          </w:txbxContent>
                        </wps:txbx>
                        <wps:bodyPr wrap="square" lIns="0" tIns="0" rIns="0" bIns="0" rtlCol="0">
                          <a:noAutofit/>
                        </wps:bodyPr>
                      </wps:wsp>
                      <wps:wsp>
                        <wps:cNvPr id="13" name="Textbox 13"/>
                        <wps:cNvSpPr txBox="1"/>
                        <wps:spPr>
                          <a:xfrm>
                            <a:off x="2773552" y="205435"/>
                            <a:ext cx="433705" cy="148590"/>
                          </a:xfrm>
                          <a:prstGeom prst="rect">
                            <a:avLst/>
                          </a:prstGeom>
                        </wps:spPr>
                        <wps:txbx>
                          <w:txbxContent>
                            <w:p>
                              <w:pPr>
                                <w:spacing w:line="234" w:lineRule="exact" w:before="0"/>
                                <w:ind w:left="0" w:right="0" w:firstLine="0"/>
                                <w:jc w:val="left"/>
                                <w:rPr>
                                  <w:sz w:val="20"/>
                                </w:rPr>
                              </w:pPr>
                              <w:r>
                                <w:rPr>
                                  <w:spacing w:val="-2"/>
                                  <w:sz w:val="20"/>
                                </w:rPr>
                                <w:t>Sadakat</w:t>
                              </w:r>
                            </w:p>
                          </w:txbxContent>
                        </wps:txbx>
                        <wps:bodyPr wrap="square" lIns="0" tIns="0" rIns="0" bIns="0" rtlCol="0">
                          <a:noAutofit/>
                        </wps:bodyPr>
                      </wps:wsp>
                      <wps:wsp>
                        <wps:cNvPr id="14" name="Textbox 14"/>
                        <wps:cNvSpPr txBox="1"/>
                        <wps:spPr>
                          <a:xfrm>
                            <a:off x="3758057" y="174955"/>
                            <a:ext cx="644525" cy="297815"/>
                          </a:xfrm>
                          <a:prstGeom prst="rect">
                            <a:avLst/>
                          </a:prstGeom>
                        </wps:spPr>
                        <wps:txbx>
                          <w:txbxContent>
                            <w:p>
                              <w:pPr>
                                <w:spacing w:before="0"/>
                                <w:ind w:left="280" w:right="18" w:hanging="281"/>
                                <w:jc w:val="left"/>
                                <w:rPr>
                                  <w:sz w:val="20"/>
                                </w:rPr>
                              </w:pPr>
                              <w:r>
                                <w:rPr>
                                  <w:spacing w:val="-4"/>
                                  <w:sz w:val="20"/>
                                </w:rPr>
                                <w:t>Profesyonel</w:t>
                              </w:r>
                              <w:r>
                                <w:rPr>
                                  <w:spacing w:val="-2"/>
                                  <w:sz w:val="20"/>
                                </w:rPr>
                                <w:t> Saygı</w:t>
                              </w:r>
                            </w:p>
                          </w:txbxContent>
                        </wps:txbx>
                        <wps:bodyPr wrap="square" lIns="0" tIns="0" rIns="0" bIns="0" rtlCol="0">
                          <a:noAutofit/>
                        </wps:bodyPr>
                      </wps:wsp>
                      <wps:wsp>
                        <wps:cNvPr id="15" name="Textbox 15"/>
                        <wps:cNvSpPr txBox="1"/>
                        <wps:spPr>
                          <a:xfrm>
                            <a:off x="2233802" y="851611"/>
                            <a:ext cx="544830" cy="296545"/>
                          </a:xfrm>
                          <a:prstGeom prst="rect">
                            <a:avLst/>
                          </a:prstGeom>
                        </wps:spPr>
                        <wps:txbx>
                          <w:txbxContent>
                            <w:p>
                              <w:pPr>
                                <w:spacing w:before="0"/>
                                <w:ind w:left="0" w:right="18" w:firstLine="4"/>
                                <w:jc w:val="left"/>
                                <w:rPr>
                                  <w:sz w:val="20"/>
                                </w:rPr>
                              </w:pPr>
                              <w:r>
                                <w:rPr>
                                  <w:spacing w:val="-4"/>
                                  <w:sz w:val="20"/>
                                </w:rPr>
                                <w:t>Lider-</w:t>
                              </w:r>
                              <w:r>
                                <w:rPr>
                                  <w:spacing w:val="-4"/>
                                  <w:sz w:val="20"/>
                                </w:rPr>
                                <w:t>Üye</w:t>
                              </w:r>
                              <w:r>
                                <w:rPr>
                                  <w:sz w:val="20"/>
                                </w:rPr>
                                <w:t> </w:t>
                              </w:r>
                              <w:r>
                                <w:rPr>
                                  <w:spacing w:val="-4"/>
                                  <w:sz w:val="20"/>
                                </w:rPr>
                                <w:t>Etkileşimi</w:t>
                              </w:r>
                            </w:p>
                          </w:txbxContent>
                        </wps:txbx>
                        <wps:bodyPr wrap="square" lIns="0" tIns="0" rIns="0" bIns="0" rtlCol="0">
                          <a:noAutofit/>
                        </wps:bodyPr>
                      </wps:wsp>
                      <wps:wsp>
                        <wps:cNvPr id="16" name="Textbox 16"/>
                        <wps:cNvSpPr txBox="1"/>
                        <wps:spPr>
                          <a:xfrm>
                            <a:off x="237032" y="1424635"/>
                            <a:ext cx="721360" cy="297815"/>
                          </a:xfrm>
                          <a:prstGeom prst="rect">
                            <a:avLst/>
                          </a:prstGeom>
                        </wps:spPr>
                        <wps:txbx>
                          <w:txbxContent>
                            <w:p>
                              <w:pPr>
                                <w:spacing w:before="0"/>
                                <w:ind w:left="0" w:right="0" w:firstLine="290"/>
                                <w:jc w:val="left"/>
                                <w:rPr>
                                  <w:sz w:val="20"/>
                                </w:rPr>
                              </w:pPr>
                              <w:r>
                                <w:rPr>
                                  <w:spacing w:val="-2"/>
                                  <w:sz w:val="20"/>
                                </w:rPr>
                                <w:t>Eğitim </w:t>
                              </w:r>
                              <w:r>
                                <w:rPr>
                                  <w:spacing w:val="-4"/>
                                  <w:sz w:val="20"/>
                                </w:rPr>
                                <w:t>Memnuniyeti</w:t>
                              </w:r>
                            </w:p>
                          </w:txbxContent>
                        </wps:txbx>
                        <wps:bodyPr wrap="square" lIns="0" tIns="0" rIns="0" bIns="0" rtlCol="0">
                          <a:noAutofit/>
                        </wps:bodyPr>
                      </wps:wsp>
                      <wps:wsp>
                        <wps:cNvPr id="17" name="Textbox 17"/>
                        <wps:cNvSpPr txBox="1"/>
                        <wps:spPr>
                          <a:xfrm>
                            <a:off x="191312" y="2071192"/>
                            <a:ext cx="814069" cy="445770"/>
                          </a:xfrm>
                          <a:prstGeom prst="rect">
                            <a:avLst/>
                          </a:prstGeom>
                        </wps:spPr>
                        <wps:txbx>
                          <w:txbxContent>
                            <w:p>
                              <w:pPr>
                                <w:spacing w:before="0"/>
                                <w:ind w:left="0" w:right="18" w:firstLine="139"/>
                                <w:jc w:val="left"/>
                                <w:rPr>
                                  <w:sz w:val="20"/>
                                </w:rPr>
                              </w:pPr>
                              <w:r>
                                <w:rPr>
                                  <w:spacing w:val="-2"/>
                                  <w:sz w:val="20"/>
                                </w:rPr>
                                <w:t>Performans </w:t>
                              </w:r>
                              <w:r>
                                <w:rPr>
                                  <w:spacing w:val="-4"/>
                                  <w:sz w:val="20"/>
                                </w:rPr>
                                <w:t>Değerlendirme</w:t>
                              </w:r>
                              <w:r>
                                <w:rPr>
                                  <w:spacing w:val="-2"/>
                                  <w:sz w:val="20"/>
                                </w:rPr>
                                <w:t> Memnuniyeti</w:t>
                              </w:r>
                            </w:p>
                          </w:txbxContent>
                        </wps:txbx>
                        <wps:bodyPr wrap="square" lIns="0" tIns="0" rIns="0" bIns="0" rtlCol="0">
                          <a:noAutofit/>
                        </wps:bodyPr>
                      </wps:wsp>
                      <wps:wsp>
                        <wps:cNvPr id="18" name="Textbox 18"/>
                        <wps:cNvSpPr txBox="1"/>
                        <wps:spPr>
                          <a:xfrm>
                            <a:off x="3863213" y="2281504"/>
                            <a:ext cx="649605" cy="296545"/>
                          </a:xfrm>
                          <a:prstGeom prst="rect">
                            <a:avLst/>
                          </a:prstGeom>
                        </wps:spPr>
                        <wps:txbx>
                          <w:txbxContent>
                            <w:p>
                              <w:pPr>
                                <w:spacing w:before="0"/>
                                <w:ind w:left="0" w:right="0" w:firstLine="144"/>
                                <w:jc w:val="left"/>
                                <w:rPr>
                                  <w:sz w:val="20"/>
                                </w:rPr>
                              </w:pPr>
                              <w:r>
                                <w:rPr>
                                  <w:spacing w:val="-2"/>
                                  <w:sz w:val="20"/>
                                </w:rPr>
                                <w:t>Örgütsel </w:t>
                              </w:r>
                              <w:r>
                                <w:rPr>
                                  <w:spacing w:val="-4"/>
                                  <w:sz w:val="20"/>
                                </w:rPr>
                                <w:t>Özdeşleşme</w:t>
                              </w:r>
                            </w:p>
                          </w:txbxContent>
                        </wps:txbx>
                        <wps:bodyPr wrap="square" lIns="0" tIns="0" rIns="0" bIns="0" rtlCol="0">
                          <a:noAutofit/>
                        </wps:bodyPr>
                      </wps:wsp>
                      <wps:wsp>
                        <wps:cNvPr id="19" name="Textbox 19"/>
                        <wps:cNvSpPr txBox="1"/>
                        <wps:spPr>
                          <a:xfrm>
                            <a:off x="223316" y="2898724"/>
                            <a:ext cx="721360" cy="296545"/>
                          </a:xfrm>
                          <a:prstGeom prst="rect">
                            <a:avLst/>
                          </a:prstGeom>
                        </wps:spPr>
                        <wps:txbx>
                          <w:txbxContent>
                            <w:p>
                              <w:pPr>
                                <w:spacing w:before="0"/>
                                <w:ind w:left="0" w:right="0" w:firstLine="335"/>
                                <w:jc w:val="left"/>
                                <w:rPr>
                                  <w:sz w:val="20"/>
                                </w:rPr>
                              </w:pPr>
                              <w:r>
                                <w:rPr>
                                  <w:spacing w:val="-2"/>
                                  <w:sz w:val="20"/>
                                </w:rPr>
                                <w:t>Ücret </w:t>
                              </w:r>
                              <w:r>
                                <w:rPr>
                                  <w:spacing w:val="-4"/>
                                  <w:sz w:val="20"/>
                                </w:rPr>
                                <w:t>Memnuniyeti</w:t>
                              </w:r>
                            </w:p>
                          </w:txbxContent>
                        </wps:txbx>
                        <wps:bodyPr wrap="square" lIns="0" tIns="0" rIns="0" bIns="0" rtlCol="0">
                          <a:noAutofit/>
                        </wps:bodyPr>
                      </wps:wsp>
                    </wpg:wgp>
                  </a:graphicData>
                </a:graphic>
              </wp:anchor>
            </w:drawing>
          </mc:Choice>
          <mc:Fallback>
            <w:pict>
              <v:group style="position:absolute;margin-left:80.599998pt;margin-top:15.882129pt;width:378pt;height:257.3pt;mso-position-horizontal-relative:page;mso-position-vertical-relative:paragraph;z-index:-15728128;mso-wrap-distance-left:0;mso-wrap-distance-right:0" id="docshapegroup5" coordorigin="1612,318" coordsize="7560,5146">
                <v:shape style="position:absolute;left:1632;top:1526;width:7520;height:3917" id="docshape6" coordorigin="1632,1526" coordsize="7520,3917" path="m1680,2445l1691,2392,1720,2348,1764,2319,1817,2308,3296,2308,3349,2319,3392,2348,3422,2392,3432,2445,3432,2992,3422,3046,3392,3089,3349,3118,3296,3129,1817,3129,1764,3118,1720,3089,1691,3046,1680,2992,1680,2445xm1632,3495l1647,3423,1687,3364,1746,3324,1818,3309,3295,3309,3367,3324,3426,3364,3466,3423,3480,3495,3480,4237,3466,4309,3426,4368,3367,4408,3295,4423,1818,4423,1746,4408,1687,4368,1647,4309,1632,4237,1632,3495xm1632,4765l1643,4712,1672,4669,1715,4640,1768,4629,3297,4629,3350,4640,3393,4669,3422,4712,3432,4765,3432,5307,3422,5360,3393,5403,3350,5432,3297,5443,1768,5443,1715,5432,1672,5403,1643,5360,1632,5307,1632,4765xm4685,1656l4695,1606,4723,1564,4765,1536,4816,1526,6304,1526,6355,1536,6397,1564,6425,1606,6435,1656,6435,2178,6425,2229,6397,2270,6355,2298,6304,2308,4816,2308,4765,2298,4723,2270,4695,2229,4685,2178,4685,1656xm7256,3798l7267,3741,7298,3695,7345,3664,7401,3652,9006,3652,9063,3664,9109,3695,9140,3741,9152,3798,9152,4380,9140,4437,9109,4483,9063,4515,9006,4526,7401,4526,7345,4515,7298,4483,7267,4437,7256,4380,7256,3798xe" filled="false" stroked="true" strokeweight="2.04pt" strokecolor="#000000">
                  <v:path arrowok="t"/>
                  <v:stroke dashstyle="solid"/>
                </v:shape>
                <v:shape style="position:absolute;left:3423;top:2271;width:3832;height:2773" id="docshape7" coordorigin="3423,2271" coordsize="3832,2773" path="m5430,2271l5440,2320,3429,2707,3431,2717,3428,2727,4478,3103,3473,3856,3479,3864,3479,3875,4286,3923,3423,5028,3431,5034,3434,5044,3539,5018,3456,5018,4310,3924,4649,3924,4325,3905,4326,3903,4301,3903,3506,3856,4501,3111,4559,3111,4520,3097,4531,3089,4497,3089,3468,2720,5434,2342,5451,2342,5451,2277,5430,2271xm7132,4060l7132,4104,7131,4108,3456,5018,3539,5018,7130,4129,7206,4129,7255,4088,7252,4085,7244,4061,7134,4061,7132,4060xm7199,4135l7143,4135,7153,4175,7199,4135xm7206,4129l7130,4129,7129,4141,7143,4135,7199,4135,7206,4129xm4649,3924l4310,3924,7126,4091,7121,4104,7132,4103,7132,4071,7127,4071,4649,3924xm7124,4059l7127,4071,7132,4071,7132,4060,7124,4059xm7136,4021l7136,4033,7134,4034,7134,4055,7134,4059,7134,4061,7244,4061,7234,4026,7144,4026,7136,4021xm4907,3236l4847,3236,7134,4055,7134,4034,4907,3236xm7158,3974l7158,4003,7153,4017,7144,4026,7234,4026,7224,3994,7177,3994,7158,3974xm5584,2321l5557,2321,7158,4003,7158,3974,5584,2321xm7213,3959l7177,3994,7224,3994,7213,3959xm4828,3207l4828,3229,4301,3903,4326,3903,4847,3236,4907,3236,4860,3219,4866,3212,4841,3212,4828,3207xm4559,3111l4501,3111,4828,3229,4828,3207,4559,3111xm5476,2284l5476,2398,4841,3212,4866,3212,5488,2415,5538,2415,5557,2321,5584,2321,5571,2307,5558,2307,5476,2284xm5451,2277l5451,2375,4497,3089,4531,3089,5467,2387,5476,2387,5476,2284,5451,2277xm5538,2416l5503,2416,5533,2439,5538,2416xm5538,2415l5488,2415,5498,2427,5503,2416,5538,2416,5538,2415xm5476,2387l5467,2387,5468,2388,5476,2398,5476,2387xm5451,2342l5434,2342,5448,2361,5439,2365,5451,2374,5451,2374,5451,2342xm5565,2300l5558,2307,5571,2307,5565,2300xe" filled="true" fillcolor="#000000" stroked="false">
                  <v:path arrowok="t"/>
                  <v:fill type="solid"/>
                </v:shape>
                <v:shape style="position:absolute;left:2160;top:338;width:6660;height:860" id="docshape8" coordorigin="2160,338" coordsize="6660,860" path="m2160,520l2170,472,2196,434,2235,408,2282,398,3450,398,3497,408,3536,434,3562,472,3572,520,3572,1006,3562,1053,3536,1092,3497,1118,3450,1128,2282,1128,2235,1118,2196,1092,2170,1053,2160,1006,2160,520xm3855,520l3864,472,3890,434,3929,408,3976,398,5144,398,5192,408,5230,434,5256,472,5266,520,5266,1006,5256,1053,5230,1092,5192,1118,5144,1128,3976,1128,3929,1118,3890,1092,3864,1053,3855,1006,3855,520xm5614,520l5624,472,5650,434,5688,408,5736,398,6904,398,6951,408,6990,434,7016,472,7025,520,7025,1006,7016,1053,6990,1092,6951,1118,6904,1128,5736,1128,5688,1118,5650,1092,5624,1053,5614,1006,5614,520xm7256,481l7267,425,7298,380,7343,349,7399,338,8677,338,8733,349,8778,380,8809,425,8820,481,8820,1054,8809,1110,8778,1155,8733,1186,8677,1197,7399,1197,7343,1186,7298,1155,7267,1110,7256,1054,7256,481xe" filled="false" stroked="true" strokeweight="2.04pt" strokecolor="#000000">
                  <v:path arrowok="t"/>
                  <v:stroke dashstyle="solid"/>
                </v:shape>
                <v:shape style="position:absolute;left:2864;top:1084;width:5171;height:449" id="docshape9" coordorigin="2865,1085" coordsize="5171,449" path="m2992,1085l2865,1126,2975,1203,2982,1154,5557,1533,5558,1526,5559,1533,7918,1222,7925,1271,8036,1196,7909,1152,7916,1202,5613,1505,6216,1191,6239,1235,6318,1126,6183,1129,6207,1173,5558,1512,4674,1161,4693,1115,4559,1126,4649,1226,4667,1180,5476,1501,2985,1134,2992,1085xe" filled="true" fillcolor="#000000" stroked="false">
                  <v:path arrowok="t"/>
                  <v:fill type="solid"/>
                </v:shape>
                <v:shape style="position:absolute;left:2695;top:641;width:349;height:234" type="#_x0000_t202" id="docshape10" filled="false" stroked="false">
                  <v:textbox inset="0,0,0,0">
                    <w:txbxContent>
                      <w:p>
                        <w:pPr>
                          <w:spacing w:line="234" w:lineRule="exact" w:before="0"/>
                          <w:ind w:left="0" w:right="0" w:firstLine="0"/>
                          <w:jc w:val="left"/>
                          <w:rPr>
                            <w:sz w:val="20"/>
                          </w:rPr>
                        </w:pPr>
                        <w:r>
                          <w:rPr>
                            <w:spacing w:val="-4"/>
                            <w:sz w:val="20"/>
                          </w:rPr>
                          <w:t>Etki</w:t>
                        </w:r>
                      </w:p>
                    </w:txbxContent>
                  </v:textbox>
                  <w10:wrap type="none"/>
                </v:shape>
                <v:shape style="position:absolute;left:4333;top:641;width:462;height:234" type="#_x0000_t202" id="docshape11" filled="false" stroked="false">
                  <v:textbox inset="0,0,0,0">
                    <w:txbxContent>
                      <w:p>
                        <w:pPr>
                          <w:spacing w:line="234" w:lineRule="exact" w:before="0"/>
                          <w:ind w:left="0" w:right="0" w:firstLine="0"/>
                          <w:jc w:val="left"/>
                          <w:rPr>
                            <w:sz w:val="20"/>
                          </w:rPr>
                        </w:pPr>
                        <w:r>
                          <w:rPr>
                            <w:spacing w:val="-2"/>
                            <w:sz w:val="20"/>
                          </w:rPr>
                          <w:t>Katkı</w:t>
                        </w:r>
                      </w:p>
                    </w:txbxContent>
                  </v:textbox>
                  <w10:wrap type="none"/>
                </v:shape>
                <v:shape style="position:absolute;left:5979;top:641;width:683;height:234" type="#_x0000_t202" id="docshape12" filled="false" stroked="false">
                  <v:textbox inset="0,0,0,0">
                    <w:txbxContent>
                      <w:p>
                        <w:pPr>
                          <w:spacing w:line="234" w:lineRule="exact" w:before="0"/>
                          <w:ind w:left="0" w:right="0" w:firstLine="0"/>
                          <w:jc w:val="left"/>
                          <w:rPr>
                            <w:sz w:val="20"/>
                          </w:rPr>
                        </w:pPr>
                        <w:r>
                          <w:rPr>
                            <w:spacing w:val="-2"/>
                            <w:sz w:val="20"/>
                          </w:rPr>
                          <w:t>Sadakat</w:t>
                        </w:r>
                      </w:p>
                    </w:txbxContent>
                  </v:textbox>
                  <w10:wrap type="none"/>
                </v:shape>
                <v:shape style="position:absolute;left:7530;top:593;width:1015;height:469" type="#_x0000_t202" id="docshape13" filled="false" stroked="false">
                  <v:textbox inset="0,0,0,0">
                    <w:txbxContent>
                      <w:p>
                        <w:pPr>
                          <w:spacing w:before="0"/>
                          <w:ind w:left="280" w:right="18" w:hanging="281"/>
                          <w:jc w:val="left"/>
                          <w:rPr>
                            <w:sz w:val="20"/>
                          </w:rPr>
                        </w:pPr>
                        <w:r>
                          <w:rPr>
                            <w:spacing w:val="-4"/>
                            <w:sz w:val="20"/>
                          </w:rPr>
                          <w:t>Profesyonel</w:t>
                        </w:r>
                        <w:r>
                          <w:rPr>
                            <w:spacing w:val="-2"/>
                            <w:sz w:val="20"/>
                          </w:rPr>
                          <w:t> Saygı</w:t>
                        </w:r>
                      </w:p>
                    </w:txbxContent>
                  </v:textbox>
                  <w10:wrap type="none"/>
                </v:shape>
                <v:shape style="position:absolute;left:5129;top:1658;width:858;height:467" type="#_x0000_t202" id="docshape14" filled="false" stroked="false">
                  <v:textbox inset="0,0,0,0">
                    <w:txbxContent>
                      <w:p>
                        <w:pPr>
                          <w:spacing w:before="0"/>
                          <w:ind w:left="0" w:right="18" w:firstLine="4"/>
                          <w:jc w:val="left"/>
                          <w:rPr>
                            <w:sz w:val="20"/>
                          </w:rPr>
                        </w:pPr>
                        <w:r>
                          <w:rPr>
                            <w:spacing w:val="-4"/>
                            <w:sz w:val="20"/>
                          </w:rPr>
                          <w:t>Lider-</w:t>
                        </w:r>
                        <w:r>
                          <w:rPr>
                            <w:spacing w:val="-4"/>
                            <w:sz w:val="20"/>
                          </w:rPr>
                          <w:t>Üye</w:t>
                        </w:r>
                        <w:r>
                          <w:rPr>
                            <w:sz w:val="20"/>
                          </w:rPr>
                          <w:t> </w:t>
                        </w:r>
                        <w:r>
                          <w:rPr>
                            <w:spacing w:val="-4"/>
                            <w:sz w:val="20"/>
                          </w:rPr>
                          <w:t>Etkileşimi</w:t>
                        </w:r>
                      </w:p>
                    </w:txbxContent>
                  </v:textbox>
                  <w10:wrap type="none"/>
                </v:shape>
                <v:shape style="position:absolute;left:1985;top:2561;width:1136;height:469" type="#_x0000_t202" id="docshape15" filled="false" stroked="false">
                  <v:textbox inset="0,0,0,0">
                    <w:txbxContent>
                      <w:p>
                        <w:pPr>
                          <w:spacing w:before="0"/>
                          <w:ind w:left="0" w:right="0" w:firstLine="290"/>
                          <w:jc w:val="left"/>
                          <w:rPr>
                            <w:sz w:val="20"/>
                          </w:rPr>
                        </w:pPr>
                        <w:r>
                          <w:rPr>
                            <w:spacing w:val="-2"/>
                            <w:sz w:val="20"/>
                          </w:rPr>
                          <w:t>Eğitim </w:t>
                        </w:r>
                        <w:r>
                          <w:rPr>
                            <w:spacing w:val="-4"/>
                            <w:sz w:val="20"/>
                          </w:rPr>
                          <w:t>Memnuniyeti</w:t>
                        </w:r>
                      </w:p>
                    </w:txbxContent>
                  </v:textbox>
                  <w10:wrap type="none"/>
                </v:shape>
                <v:shape style="position:absolute;left:1913;top:3579;width:1282;height:702" type="#_x0000_t202" id="docshape16" filled="false" stroked="false">
                  <v:textbox inset="0,0,0,0">
                    <w:txbxContent>
                      <w:p>
                        <w:pPr>
                          <w:spacing w:before="0"/>
                          <w:ind w:left="0" w:right="18" w:firstLine="139"/>
                          <w:jc w:val="left"/>
                          <w:rPr>
                            <w:sz w:val="20"/>
                          </w:rPr>
                        </w:pPr>
                        <w:r>
                          <w:rPr>
                            <w:spacing w:val="-2"/>
                            <w:sz w:val="20"/>
                          </w:rPr>
                          <w:t>Performans </w:t>
                        </w:r>
                        <w:r>
                          <w:rPr>
                            <w:spacing w:val="-4"/>
                            <w:sz w:val="20"/>
                          </w:rPr>
                          <w:t>Değerlendirme</w:t>
                        </w:r>
                        <w:r>
                          <w:rPr>
                            <w:spacing w:val="-2"/>
                            <w:sz w:val="20"/>
                          </w:rPr>
                          <w:t> Memnuniyeti</w:t>
                        </w:r>
                      </w:p>
                    </w:txbxContent>
                  </v:textbox>
                  <w10:wrap type="none"/>
                </v:shape>
                <v:shape style="position:absolute;left:7695;top:3910;width:1023;height:467" type="#_x0000_t202" id="docshape17" filled="false" stroked="false">
                  <v:textbox inset="0,0,0,0">
                    <w:txbxContent>
                      <w:p>
                        <w:pPr>
                          <w:spacing w:before="0"/>
                          <w:ind w:left="0" w:right="0" w:firstLine="144"/>
                          <w:jc w:val="left"/>
                          <w:rPr>
                            <w:sz w:val="20"/>
                          </w:rPr>
                        </w:pPr>
                        <w:r>
                          <w:rPr>
                            <w:spacing w:val="-2"/>
                            <w:sz w:val="20"/>
                          </w:rPr>
                          <w:t>Örgütsel </w:t>
                        </w:r>
                        <w:r>
                          <w:rPr>
                            <w:spacing w:val="-4"/>
                            <w:sz w:val="20"/>
                          </w:rPr>
                          <w:t>Özdeşleşme</w:t>
                        </w:r>
                      </w:p>
                    </w:txbxContent>
                  </v:textbox>
                  <w10:wrap type="none"/>
                </v:shape>
                <v:shape style="position:absolute;left:1963;top:4882;width:1136;height:467" type="#_x0000_t202" id="docshape18" filled="false" stroked="false">
                  <v:textbox inset="0,0,0,0">
                    <w:txbxContent>
                      <w:p>
                        <w:pPr>
                          <w:spacing w:before="0"/>
                          <w:ind w:left="0" w:right="0" w:firstLine="335"/>
                          <w:jc w:val="left"/>
                          <w:rPr>
                            <w:sz w:val="20"/>
                          </w:rPr>
                        </w:pPr>
                        <w:r>
                          <w:rPr>
                            <w:spacing w:val="-2"/>
                            <w:sz w:val="20"/>
                          </w:rPr>
                          <w:t>Ücret </w:t>
                        </w:r>
                        <w:r>
                          <w:rPr>
                            <w:spacing w:val="-4"/>
                            <w:sz w:val="20"/>
                          </w:rPr>
                          <w:t>Memnuniyeti</w:t>
                        </w:r>
                      </w:p>
                    </w:txbxContent>
                  </v:textbox>
                  <w10:wrap type="none"/>
                </v:shape>
                <w10:wrap type="topAndBottom"/>
              </v:group>
            </w:pict>
          </mc:Fallback>
        </mc:AlternateContent>
      </w:r>
      <w:r>
        <w:rPr>
          <w:b/>
          <w:sz w:val="24"/>
        </w:rPr>
        <w:t>Şekil</w:t>
      </w:r>
      <w:r>
        <w:rPr>
          <w:b/>
          <w:spacing w:val="-6"/>
          <w:sz w:val="24"/>
        </w:rPr>
        <w:t> </w:t>
      </w:r>
      <w:r>
        <w:rPr>
          <w:b/>
          <w:sz w:val="24"/>
        </w:rPr>
        <w:t>1:</w:t>
      </w:r>
      <w:r>
        <w:rPr>
          <w:b/>
          <w:spacing w:val="-6"/>
          <w:sz w:val="24"/>
        </w:rPr>
        <w:t> </w:t>
      </w:r>
      <w:r>
        <w:rPr>
          <w:sz w:val="24"/>
        </w:rPr>
        <w:t>Araştırma</w:t>
      </w:r>
      <w:r>
        <w:rPr>
          <w:spacing w:val="-5"/>
          <w:sz w:val="24"/>
        </w:rPr>
        <w:t> </w:t>
      </w:r>
      <w:r>
        <w:rPr>
          <w:spacing w:val="-2"/>
          <w:sz w:val="24"/>
        </w:rPr>
        <w:t>Modeli</w:t>
      </w:r>
    </w:p>
    <w:p>
      <w:pPr>
        <w:pStyle w:val="BodyText"/>
        <w:spacing w:before="129"/>
        <w:jc w:val="left"/>
      </w:pPr>
      <w:r>
        <w:rPr/>
        <w:t>Araştırma</w:t>
      </w:r>
      <w:r>
        <w:rPr>
          <w:spacing w:val="-8"/>
        </w:rPr>
        <w:t> </w:t>
      </w:r>
      <w:r>
        <w:rPr/>
        <w:t>modeline</w:t>
      </w:r>
      <w:r>
        <w:rPr>
          <w:spacing w:val="-6"/>
        </w:rPr>
        <w:t> </w:t>
      </w:r>
      <w:r>
        <w:rPr/>
        <w:t>göre</w:t>
      </w:r>
      <w:r>
        <w:rPr>
          <w:spacing w:val="-7"/>
        </w:rPr>
        <w:t> </w:t>
      </w:r>
      <w:r>
        <w:rPr/>
        <w:t>oluşturulan</w:t>
      </w:r>
      <w:r>
        <w:rPr>
          <w:spacing w:val="-6"/>
        </w:rPr>
        <w:t> </w:t>
      </w:r>
      <w:r>
        <w:rPr>
          <w:spacing w:val="-2"/>
        </w:rPr>
        <w:t>hipotezler:</w:t>
      </w:r>
    </w:p>
    <w:p>
      <w:pPr>
        <w:pStyle w:val="BodyText"/>
        <w:spacing w:before="119"/>
        <w:jc w:val="left"/>
      </w:pPr>
      <w:r>
        <w:rPr>
          <w:position w:val="1"/>
        </w:rPr>
        <w:t>H</w:t>
      </w:r>
      <w:r>
        <w:rPr>
          <w:sz w:val="16"/>
        </w:rPr>
        <w:t>1</w:t>
      </w:r>
      <w:r>
        <w:rPr>
          <w:position w:val="1"/>
        </w:rPr>
        <w:t>:</w:t>
      </w:r>
      <w:r>
        <w:rPr>
          <w:spacing w:val="-7"/>
          <w:position w:val="1"/>
        </w:rPr>
        <w:t> </w:t>
      </w:r>
      <w:r>
        <w:rPr>
          <w:position w:val="1"/>
        </w:rPr>
        <w:t>İnsan</w:t>
      </w:r>
      <w:r>
        <w:rPr>
          <w:spacing w:val="-4"/>
          <w:position w:val="1"/>
        </w:rPr>
        <w:t> </w:t>
      </w:r>
      <w:r>
        <w:rPr>
          <w:position w:val="1"/>
        </w:rPr>
        <w:t>kaynakları</w:t>
      </w:r>
      <w:r>
        <w:rPr>
          <w:spacing w:val="-4"/>
          <w:position w:val="1"/>
        </w:rPr>
        <w:t> </w:t>
      </w:r>
      <w:r>
        <w:rPr>
          <w:position w:val="1"/>
        </w:rPr>
        <w:t>fonksiyonlarından</w:t>
      </w:r>
      <w:r>
        <w:rPr>
          <w:spacing w:val="-3"/>
          <w:position w:val="1"/>
        </w:rPr>
        <w:t> </w:t>
      </w:r>
      <w:r>
        <w:rPr>
          <w:position w:val="1"/>
        </w:rPr>
        <w:t>duyulan</w:t>
      </w:r>
      <w:r>
        <w:rPr>
          <w:spacing w:val="-3"/>
          <w:position w:val="1"/>
        </w:rPr>
        <w:t> </w:t>
      </w:r>
      <w:r>
        <w:rPr>
          <w:position w:val="1"/>
        </w:rPr>
        <w:t>memnuniyetin</w:t>
      </w:r>
      <w:r>
        <w:rPr>
          <w:spacing w:val="-6"/>
          <w:position w:val="1"/>
        </w:rPr>
        <w:t> </w:t>
      </w:r>
      <w:r>
        <w:rPr>
          <w:position w:val="1"/>
        </w:rPr>
        <w:t>örgütsel</w:t>
      </w:r>
      <w:r>
        <w:rPr>
          <w:spacing w:val="-3"/>
          <w:position w:val="1"/>
        </w:rPr>
        <w:t> </w:t>
      </w:r>
      <w:r>
        <w:rPr>
          <w:position w:val="1"/>
        </w:rPr>
        <w:t>özdeşleşme</w:t>
      </w:r>
      <w:r>
        <w:rPr>
          <w:spacing w:val="-3"/>
          <w:position w:val="1"/>
        </w:rPr>
        <w:t> </w:t>
      </w:r>
      <w:r>
        <w:rPr>
          <w:position w:val="1"/>
        </w:rPr>
        <w:t>üzerinde</w:t>
      </w:r>
      <w:r>
        <w:rPr>
          <w:spacing w:val="-2"/>
          <w:position w:val="1"/>
        </w:rPr>
        <w:t> </w:t>
      </w:r>
      <w:r>
        <w:rPr>
          <w:position w:val="1"/>
        </w:rPr>
        <w:t>etkisi </w:t>
      </w:r>
      <w:r>
        <w:rPr>
          <w:spacing w:val="-2"/>
        </w:rPr>
        <w:t>vardır.</w:t>
      </w:r>
    </w:p>
    <w:p>
      <w:pPr>
        <w:pStyle w:val="BodyText"/>
        <w:spacing w:before="2"/>
        <w:jc w:val="left"/>
        <w:rPr>
          <w:position w:val="1"/>
        </w:rPr>
      </w:pPr>
      <w:r>
        <w:rPr>
          <w:position w:val="1"/>
        </w:rPr>
        <w:t>H</w:t>
      </w:r>
      <w:r>
        <w:rPr>
          <w:sz w:val="16"/>
        </w:rPr>
        <w:t>1a</w:t>
      </w:r>
      <w:r>
        <w:rPr>
          <w:position w:val="1"/>
        </w:rPr>
        <w:t>:</w:t>
      </w:r>
      <w:r>
        <w:rPr>
          <w:spacing w:val="-15"/>
          <w:position w:val="1"/>
        </w:rPr>
        <w:t> </w:t>
      </w:r>
      <w:r>
        <w:rPr>
          <w:position w:val="1"/>
        </w:rPr>
        <w:t>Eğitim</w:t>
      </w:r>
      <w:r>
        <w:rPr>
          <w:spacing w:val="-10"/>
          <w:position w:val="1"/>
        </w:rPr>
        <w:t> </w:t>
      </w:r>
      <w:r>
        <w:rPr>
          <w:position w:val="1"/>
        </w:rPr>
        <w:t>hizmetlerinden</w:t>
      </w:r>
      <w:r>
        <w:rPr>
          <w:spacing w:val="-5"/>
          <w:position w:val="1"/>
        </w:rPr>
        <w:t> </w:t>
      </w:r>
      <w:r>
        <w:rPr>
          <w:position w:val="1"/>
        </w:rPr>
        <w:t>duyulan</w:t>
      </w:r>
      <w:r>
        <w:rPr>
          <w:spacing w:val="-10"/>
          <w:position w:val="1"/>
        </w:rPr>
        <w:t> </w:t>
      </w:r>
      <w:r>
        <w:rPr>
          <w:position w:val="1"/>
        </w:rPr>
        <w:t>memnuniyetin</w:t>
      </w:r>
      <w:r>
        <w:rPr>
          <w:spacing w:val="-8"/>
          <w:position w:val="1"/>
        </w:rPr>
        <w:t> </w:t>
      </w:r>
      <w:r>
        <w:rPr>
          <w:position w:val="1"/>
        </w:rPr>
        <w:t>örgütsel</w:t>
      </w:r>
      <w:r>
        <w:rPr>
          <w:spacing w:val="-9"/>
          <w:position w:val="1"/>
        </w:rPr>
        <w:t> </w:t>
      </w:r>
      <w:r>
        <w:rPr>
          <w:position w:val="1"/>
        </w:rPr>
        <w:t>özdeşleşme</w:t>
      </w:r>
      <w:r>
        <w:rPr>
          <w:spacing w:val="-9"/>
          <w:position w:val="1"/>
        </w:rPr>
        <w:t> </w:t>
      </w:r>
      <w:r>
        <w:rPr>
          <w:position w:val="1"/>
        </w:rPr>
        <w:t>üzerinde</w:t>
      </w:r>
      <w:r>
        <w:rPr>
          <w:spacing w:val="-9"/>
          <w:position w:val="1"/>
        </w:rPr>
        <w:t> </w:t>
      </w:r>
      <w:r>
        <w:rPr>
          <w:position w:val="1"/>
        </w:rPr>
        <w:t>etkisi</w:t>
      </w:r>
      <w:r>
        <w:rPr>
          <w:spacing w:val="-6"/>
          <w:position w:val="1"/>
        </w:rPr>
        <w:t> </w:t>
      </w:r>
      <w:r>
        <w:rPr>
          <w:spacing w:val="-2"/>
          <w:position w:val="1"/>
        </w:rPr>
        <w:t>vardır.</w:t>
      </w:r>
    </w:p>
    <w:p>
      <w:pPr>
        <w:pStyle w:val="BodyText"/>
        <w:spacing w:before="119"/>
        <w:jc w:val="left"/>
      </w:pPr>
      <w:r>
        <w:rPr>
          <w:position w:val="1"/>
        </w:rPr>
        <w:t>H</w:t>
      </w:r>
      <w:r>
        <w:rPr>
          <w:sz w:val="16"/>
        </w:rPr>
        <w:t>1b</w:t>
      </w:r>
      <w:r>
        <w:rPr>
          <w:position w:val="1"/>
        </w:rPr>
        <w:t>:</w:t>
      </w:r>
      <w:r>
        <w:rPr>
          <w:spacing w:val="35"/>
          <w:position w:val="1"/>
        </w:rPr>
        <w:t> </w:t>
      </w:r>
      <w:r>
        <w:rPr>
          <w:position w:val="1"/>
        </w:rPr>
        <w:t>Performans</w:t>
      </w:r>
      <w:r>
        <w:rPr>
          <w:spacing w:val="36"/>
          <w:position w:val="1"/>
        </w:rPr>
        <w:t> </w:t>
      </w:r>
      <w:r>
        <w:rPr>
          <w:position w:val="1"/>
        </w:rPr>
        <w:t>değerlendirmeden</w:t>
      </w:r>
      <w:r>
        <w:rPr>
          <w:spacing w:val="36"/>
          <w:position w:val="1"/>
        </w:rPr>
        <w:t> </w:t>
      </w:r>
      <w:r>
        <w:rPr>
          <w:position w:val="1"/>
        </w:rPr>
        <w:t>duyulan</w:t>
      </w:r>
      <w:r>
        <w:rPr>
          <w:spacing w:val="38"/>
          <w:position w:val="1"/>
        </w:rPr>
        <w:t> </w:t>
      </w:r>
      <w:r>
        <w:rPr>
          <w:position w:val="1"/>
        </w:rPr>
        <w:t>memnuniyetin</w:t>
      </w:r>
      <w:r>
        <w:rPr>
          <w:spacing w:val="36"/>
          <w:position w:val="1"/>
        </w:rPr>
        <w:t> </w:t>
      </w:r>
      <w:r>
        <w:rPr>
          <w:position w:val="1"/>
        </w:rPr>
        <w:t>örgütsel</w:t>
      </w:r>
      <w:r>
        <w:rPr>
          <w:spacing w:val="37"/>
          <w:position w:val="1"/>
        </w:rPr>
        <w:t> </w:t>
      </w:r>
      <w:r>
        <w:rPr>
          <w:position w:val="1"/>
        </w:rPr>
        <w:t>özdeşleşme</w:t>
      </w:r>
      <w:r>
        <w:rPr>
          <w:spacing w:val="36"/>
          <w:position w:val="1"/>
        </w:rPr>
        <w:t> </w:t>
      </w:r>
      <w:r>
        <w:rPr>
          <w:position w:val="1"/>
        </w:rPr>
        <w:t>üzerinde</w:t>
      </w:r>
      <w:r>
        <w:rPr>
          <w:spacing w:val="36"/>
          <w:position w:val="1"/>
        </w:rPr>
        <w:t> </w:t>
      </w:r>
      <w:r>
        <w:rPr>
          <w:position w:val="1"/>
        </w:rPr>
        <w:t>etkisi </w:t>
      </w:r>
      <w:r>
        <w:rPr>
          <w:spacing w:val="-2"/>
        </w:rPr>
        <w:t>vardır.</w:t>
      </w:r>
    </w:p>
    <w:p>
      <w:pPr>
        <w:pStyle w:val="BodyText"/>
        <w:spacing w:before="119"/>
        <w:jc w:val="left"/>
        <w:rPr>
          <w:position w:val="1"/>
        </w:rPr>
      </w:pPr>
      <w:r>
        <w:rPr>
          <w:position w:val="1"/>
        </w:rPr>
        <w:t>H</w:t>
      </w:r>
      <w:r>
        <w:rPr>
          <w:sz w:val="16"/>
        </w:rPr>
        <w:t>1c</w:t>
      </w:r>
      <w:r>
        <w:rPr>
          <w:position w:val="1"/>
        </w:rPr>
        <w:t>:</w:t>
      </w:r>
      <w:r>
        <w:rPr>
          <w:spacing w:val="-14"/>
          <w:position w:val="1"/>
        </w:rPr>
        <w:t> </w:t>
      </w:r>
      <w:r>
        <w:rPr>
          <w:position w:val="1"/>
        </w:rPr>
        <w:t>Ücret</w:t>
      </w:r>
      <w:r>
        <w:rPr>
          <w:spacing w:val="-4"/>
          <w:position w:val="1"/>
        </w:rPr>
        <w:t> </w:t>
      </w:r>
      <w:r>
        <w:rPr>
          <w:position w:val="1"/>
        </w:rPr>
        <w:t>memnuniyetinin</w:t>
      </w:r>
      <w:r>
        <w:rPr>
          <w:spacing w:val="-5"/>
          <w:position w:val="1"/>
        </w:rPr>
        <w:t> </w:t>
      </w:r>
      <w:r>
        <w:rPr>
          <w:position w:val="1"/>
        </w:rPr>
        <w:t>örgütsel</w:t>
      </w:r>
      <w:r>
        <w:rPr>
          <w:spacing w:val="-4"/>
          <w:position w:val="1"/>
        </w:rPr>
        <w:t> </w:t>
      </w:r>
      <w:r>
        <w:rPr>
          <w:position w:val="1"/>
        </w:rPr>
        <w:t>özdeşleşme</w:t>
      </w:r>
      <w:r>
        <w:rPr>
          <w:spacing w:val="-5"/>
          <w:position w:val="1"/>
        </w:rPr>
        <w:t> </w:t>
      </w:r>
      <w:r>
        <w:rPr>
          <w:position w:val="1"/>
        </w:rPr>
        <w:t>üzerinde</w:t>
      </w:r>
      <w:r>
        <w:rPr>
          <w:spacing w:val="-5"/>
          <w:position w:val="1"/>
        </w:rPr>
        <w:t> </w:t>
      </w:r>
      <w:r>
        <w:rPr>
          <w:position w:val="1"/>
        </w:rPr>
        <w:t>etkisi</w:t>
      </w:r>
      <w:r>
        <w:rPr>
          <w:spacing w:val="-4"/>
          <w:position w:val="1"/>
        </w:rPr>
        <w:t> </w:t>
      </w:r>
      <w:r>
        <w:rPr>
          <w:spacing w:val="-2"/>
          <w:position w:val="1"/>
        </w:rPr>
        <w:t>vardır.</w:t>
      </w:r>
    </w:p>
    <w:p>
      <w:pPr>
        <w:pStyle w:val="BodyText"/>
        <w:spacing w:before="122"/>
        <w:ind w:right="821"/>
        <w:jc w:val="left"/>
        <w:rPr>
          <w:position w:val="1"/>
        </w:rPr>
      </w:pPr>
      <w:r>
        <w:rPr>
          <w:position w:val="1"/>
        </w:rPr>
        <w:t>H</w:t>
      </w:r>
      <w:r>
        <w:rPr>
          <w:sz w:val="16"/>
        </w:rPr>
        <w:t>2</w:t>
      </w:r>
      <w:r>
        <w:rPr>
          <w:position w:val="1"/>
        </w:rPr>
        <w:t>:</w:t>
      </w:r>
      <w:r>
        <w:rPr>
          <w:spacing w:val="-10"/>
          <w:position w:val="1"/>
        </w:rPr>
        <w:t> </w:t>
      </w:r>
      <w:r>
        <w:rPr>
          <w:position w:val="1"/>
        </w:rPr>
        <w:t>İnsan</w:t>
      </w:r>
      <w:r>
        <w:rPr>
          <w:spacing w:val="-8"/>
          <w:position w:val="1"/>
        </w:rPr>
        <w:t> </w:t>
      </w:r>
      <w:r>
        <w:rPr>
          <w:position w:val="1"/>
        </w:rPr>
        <w:t>kaynakları</w:t>
      </w:r>
      <w:r>
        <w:rPr>
          <w:spacing w:val="-10"/>
          <w:position w:val="1"/>
        </w:rPr>
        <w:t> </w:t>
      </w:r>
      <w:r>
        <w:rPr>
          <w:position w:val="1"/>
        </w:rPr>
        <w:t>uygulamalarından</w:t>
      </w:r>
      <w:r>
        <w:rPr>
          <w:spacing w:val="-5"/>
          <w:position w:val="1"/>
        </w:rPr>
        <w:t> </w:t>
      </w:r>
      <w:r>
        <w:rPr>
          <w:position w:val="1"/>
        </w:rPr>
        <w:t>duyulan</w:t>
      </w:r>
      <w:r>
        <w:rPr>
          <w:spacing w:val="-8"/>
          <w:position w:val="1"/>
        </w:rPr>
        <w:t> </w:t>
      </w:r>
      <w:r>
        <w:rPr>
          <w:position w:val="1"/>
        </w:rPr>
        <w:t>memnuniyetin</w:t>
      </w:r>
      <w:r>
        <w:rPr>
          <w:spacing w:val="-7"/>
          <w:position w:val="1"/>
        </w:rPr>
        <w:t> </w:t>
      </w:r>
      <w:r>
        <w:rPr>
          <w:position w:val="1"/>
        </w:rPr>
        <w:t>LÜE</w:t>
      </w:r>
      <w:r>
        <w:rPr>
          <w:spacing w:val="-5"/>
          <w:position w:val="1"/>
        </w:rPr>
        <w:t> </w:t>
      </w:r>
      <w:r>
        <w:rPr>
          <w:position w:val="1"/>
        </w:rPr>
        <w:t>üzerinde</w:t>
      </w:r>
      <w:r>
        <w:rPr>
          <w:spacing w:val="-9"/>
          <w:position w:val="1"/>
        </w:rPr>
        <w:t> </w:t>
      </w:r>
      <w:r>
        <w:rPr>
          <w:position w:val="1"/>
        </w:rPr>
        <w:t>etkisi</w:t>
      </w:r>
      <w:r>
        <w:rPr>
          <w:spacing w:val="-8"/>
          <w:position w:val="1"/>
        </w:rPr>
        <w:t> </w:t>
      </w:r>
      <w:r>
        <w:rPr>
          <w:position w:val="1"/>
        </w:rPr>
        <w:t>vardır. H</w:t>
      </w:r>
      <w:r>
        <w:rPr>
          <w:sz w:val="16"/>
        </w:rPr>
        <w:t>2a</w:t>
      </w:r>
      <w:r>
        <w:rPr>
          <w:position w:val="1"/>
        </w:rPr>
        <w:t>: Eğitim hizmetlerinden duyulan memnuniyetin LÜE üzerinde etkisi vardır.</w:t>
      </w:r>
    </w:p>
    <w:p>
      <w:pPr>
        <w:pStyle w:val="BodyText"/>
        <w:spacing w:line="338" w:lineRule="auto" w:before="121"/>
        <w:ind w:right="1215"/>
        <w:jc w:val="left"/>
        <w:rPr>
          <w:position w:val="1"/>
        </w:rPr>
      </w:pPr>
      <w:r>
        <w:rPr>
          <w:position w:val="1"/>
        </w:rPr>
        <w:t>H</w:t>
      </w:r>
      <w:r>
        <w:rPr>
          <w:sz w:val="16"/>
        </w:rPr>
        <w:t>2b</w:t>
      </w:r>
      <w:r>
        <w:rPr>
          <w:position w:val="1"/>
        </w:rPr>
        <w:t>:</w:t>
      </w:r>
      <w:r>
        <w:rPr>
          <w:spacing w:val="-13"/>
          <w:position w:val="1"/>
        </w:rPr>
        <w:t> </w:t>
      </w:r>
      <w:r>
        <w:rPr>
          <w:position w:val="1"/>
        </w:rPr>
        <w:t>Performans</w:t>
      </w:r>
      <w:r>
        <w:rPr>
          <w:spacing w:val="-9"/>
          <w:position w:val="1"/>
        </w:rPr>
        <w:t> </w:t>
      </w:r>
      <w:r>
        <w:rPr>
          <w:position w:val="1"/>
        </w:rPr>
        <w:t>değerlendirmeden</w:t>
      </w:r>
      <w:r>
        <w:rPr>
          <w:spacing w:val="-7"/>
          <w:position w:val="1"/>
        </w:rPr>
        <w:t> </w:t>
      </w:r>
      <w:r>
        <w:rPr>
          <w:position w:val="1"/>
        </w:rPr>
        <w:t>duyulan</w:t>
      </w:r>
      <w:r>
        <w:rPr>
          <w:spacing w:val="-12"/>
          <w:position w:val="1"/>
        </w:rPr>
        <w:t> </w:t>
      </w:r>
      <w:r>
        <w:rPr>
          <w:position w:val="1"/>
        </w:rPr>
        <w:t>memnuniyetin</w:t>
      </w:r>
      <w:r>
        <w:rPr>
          <w:spacing w:val="-5"/>
          <w:position w:val="1"/>
        </w:rPr>
        <w:t> </w:t>
      </w:r>
      <w:r>
        <w:rPr>
          <w:position w:val="1"/>
        </w:rPr>
        <w:t>LÜE</w:t>
      </w:r>
      <w:r>
        <w:rPr>
          <w:spacing w:val="-8"/>
          <w:position w:val="1"/>
        </w:rPr>
        <w:t> </w:t>
      </w:r>
      <w:r>
        <w:rPr>
          <w:position w:val="1"/>
        </w:rPr>
        <w:t>üzerinde</w:t>
      </w:r>
      <w:r>
        <w:rPr>
          <w:spacing w:val="-9"/>
          <w:position w:val="1"/>
        </w:rPr>
        <w:t> </w:t>
      </w:r>
      <w:r>
        <w:rPr>
          <w:position w:val="1"/>
        </w:rPr>
        <w:t>etkisi</w:t>
      </w:r>
      <w:r>
        <w:rPr>
          <w:spacing w:val="-10"/>
          <w:position w:val="1"/>
        </w:rPr>
        <w:t> </w:t>
      </w:r>
      <w:r>
        <w:rPr>
          <w:position w:val="1"/>
        </w:rPr>
        <w:t>vardır. H</w:t>
      </w:r>
      <w:r>
        <w:rPr>
          <w:sz w:val="16"/>
        </w:rPr>
        <w:t>2c</w:t>
      </w:r>
      <w:r>
        <w:rPr>
          <w:position w:val="1"/>
        </w:rPr>
        <w:t>: Ücret memnuniyetinin LÜE üzerinde etkisi vardır.</w:t>
      </w:r>
    </w:p>
    <w:p>
      <w:pPr>
        <w:pStyle w:val="BodyText"/>
        <w:spacing w:before="6"/>
        <w:jc w:val="left"/>
        <w:rPr>
          <w:position w:val="1"/>
        </w:rPr>
      </w:pPr>
      <w:r>
        <w:rPr>
          <w:position w:val="1"/>
        </w:rPr>
        <w:t>H</w:t>
      </w:r>
      <w:r>
        <w:rPr>
          <w:sz w:val="16"/>
        </w:rPr>
        <w:t>3</w:t>
      </w:r>
      <w:r>
        <w:rPr>
          <w:position w:val="1"/>
        </w:rPr>
        <w:t>:</w:t>
      </w:r>
      <w:r>
        <w:rPr>
          <w:spacing w:val="-11"/>
          <w:position w:val="1"/>
        </w:rPr>
        <w:t> </w:t>
      </w:r>
      <w:r>
        <w:rPr>
          <w:position w:val="1"/>
        </w:rPr>
        <w:t>LÜE’nin</w:t>
      </w:r>
      <w:r>
        <w:rPr>
          <w:spacing w:val="-3"/>
          <w:position w:val="1"/>
        </w:rPr>
        <w:t> </w:t>
      </w:r>
      <w:r>
        <w:rPr>
          <w:position w:val="1"/>
        </w:rPr>
        <w:t>örgütsel</w:t>
      </w:r>
      <w:r>
        <w:rPr>
          <w:spacing w:val="-5"/>
          <w:position w:val="1"/>
        </w:rPr>
        <w:t> </w:t>
      </w:r>
      <w:r>
        <w:rPr>
          <w:position w:val="1"/>
        </w:rPr>
        <w:t>özdeşleşme</w:t>
      </w:r>
      <w:r>
        <w:rPr>
          <w:spacing w:val="-5"/>
          <w:position w:val="1"/>
        </w:rPr>
        <w:t> </w:t>
      </w:r>
      <w:r>
        <w:rPr>
          <w:position w:val="1"/>
        </w:rPr>
        <w:t>üzerinde</w:t>
      </w:r>
      <w:r>
        <w:rPr>
          <w:spacing w:val="-6"/>
          <w:position w:val="1"/>
        </w:rPr>
        <w:t> </w:t>
      </w:r>
      <w:r>
        <w:rPr>
          <w:position w:val="1"/>
        </w:rPr>
        <w:t>etkisi</w:t>
      </w:r>
      <w:r>
        <w:rPr>
          <w:spacing w:val="-3"/>
          <w:position w:val="1"/>
        </w:rPr>
        <w:t> </w:t>
      </w:r>
      <w:r>
        <w:rPr>
          <w:spacing w:val="-2"/>
          <w:position w:val="1"/>
        </w:rPr>
        <w:t>vardır.</w:t>
      </w:r>
    </w:p>
    <w:p>
      <w:pPr>
        <w:pStyle w:val="BodyText"/>
        <w:spacing w:before="120"/>
        <w:jc w:val="left"/>
      </w:pPr>
      <w:r>
        <w:rPr>
          <w:position w:val="1"/>
        </w:rPr>
        <w:t>H</w:t>
      </w:r>
      <w:r>
        <w:rPr>
          <w:sz w:val="16"/>
        </w:rPr>
        <w:t>4</w:t>
      </w:r>
      <w:r>
        <w:rPr>
          <w:position w:val="1"/>
        </w:rPr>
        <w:t>:</w:t>
      </w:r>
      <w:r>
        <w:rPr>
          <w:spacing w:val="-9"/>
          <w:position w:val="1"/>
        </w:rPr>
        <w:t> </w:t>
      </w:r>
      <w:r>
        <w:rPr>
          <w:position w:val="1"/>
        </w:rPr>
        <w:t>İnsan</w:t>
      </w:r>
      <w:r>
        <w:rPr>
          <w:spacing w:val="-7"/>
          <w:position w:val="1"/>
        </w:rPr>
        <w:t> </w:t>
      </w:r>
      <w:r>
        <w:rPr>
          <w:position w:val="1"/>
        </w:rPr>
        <w:t>kaynaklarından</w:t>
      </w:r>
      <w:r>
        <w:rPr>
          <w:spacing w:val="-4"/>
          <w:position w:val="1"/>
        </w:rPr>
        <w:t> </w:t>
      </w:r>
      <w:r>
        <w:rPr>
          <w:position w:val="1"/>
        </w:rPr>
        <w:t>duyulan</w:t>
      </w:r>
      <w:r>
        <w:rPr>
          <w:spacing w:val="-8"/>
          <w:position w:val="1"/>
        </w:rPr>
        <w:t> </w:t>
      </w:r>
      <w:r>
        <w:rPr>
          <w:position w:val="1"/>
        </w:rPr>
        <w:t>memnuniyetin</w:t>
      </w:r>
      <w:r>
        <w:rPr>
          <w:spacing w:val="-8"/>
          <w:position w:val="1"/>
        </w:rPr>
        <w:t> </w:t>
      </w:r>
      <w:r>
        <w:rPr>
          <w:position w:val="1"/>
        </w:rPr>
        <w:t>örgütsel</w:t>
      </w:r>
      <w:r>
        <w:rPr>
          <w:spacing w:val="-8"/>
          <w:position w:val="1"/>
        </w:rPr>
        <w:t> </w:t>
      </w:r>
      <w:r>
        <w:rPr>
          <w:position w:val="1"/>
        </w:rPr>
        <w:t>özdeşleşme</w:t>
      </w:r>
      <w:r>
        <w:rPr>
          <w:spacing w:val="-2"/>
          <w:position w:val="1"/>
        </w:rPr>
        <w:t> </w:t>
      </w:r>
      <w:r>
        <w:rPr>
          <w:position w:val="1"/>
        </w:rPr>
        <w:t>üzerindeki</w:t>
      </w:r>
      <w:r>
        <w:rPr>
          <w:spacing w:val="-8"/>
          <w:position w:val="1"/>
        </w:rPr>
        <w:t> </w:t>
      </w:r>
      <w:r>
        <w:rPr>
          <w:position w:val="1"/>
        </w:rPr>
        <w:t>etkisinde</w:t>
      </w:r>
      <w:r>
        <w:rPr>
          <w:spacing w:val="-3"/>
          <w:position w:val="1"/>
        </w:rPr>
        <w:t> </w:t>
      </w:r>
      <w:r>
        <w:rPr>
          <w:position w:val="1"/>
        </w:rPr>
        <w:t>LÜE’nin </w:t>
      </w:r>
      <w:r>
        <w:rPr/>
        <w:t>aracılık rolü vardır.</w:t>
      </w:r>
    </w:p>
    <w:p>
      <w:pPr>
        <w:pStyle w:val="BodyText"/>
        <w:spacing w:before="121"/>
        <w:jc w:val="left"/>
      </w:pPr>
      <w:r>
        <w:rPr>
          <w:position w:val="1"/>
        </w:rPr>
        <w:t>H</w:t>
      </w:r>
      <w:r>
        <w:rPr>
          <w:sz w:val="16"/>
        </w:rPr>
        <w:t>4a</w:t>
      </w:r>
      <w:r>
        <w:rPr>
          <w:position w:val="1"/>
        </w:rPr>
        <w:t>:</w:t>
      </w:r>
      <w:r>
        <w:rPr>
          <w:spacing w:val="40"/>
          <w:position w:val="1"/>
        </w:rPr>
        <w:t> </w:t>
      </w:r>
      <w:r>
        <w:rPr>
          <w:position w:val="1"/>
        </w:rPr>
        <w:t>Eğitim</w:t>
      </w:r>
      <w:r>
        <w:rPr>
          <w:spacing w:val="40"/>
          <w:position w:val="1"/>
        </w:rPr>
        <w:t> </w:t>
      </w:r>
      <w:r>
        <w:rPr>
          <w:position w:val="1"/>
        </w:rPr>
        <w:t>hizmetlerinden</w:t>
      </w:r>
      <w:r>
        <w:rPr>
          <w:spacing w:val="40"/>
          <w:position w:val="1"/>
        </w:rPr>
        <w:t> </w:t>
      </w:r>
      <w:r>
        <w:rPr>
          <w:position w:val="1"/>
        </w:rPr>
        <w:t>duyulan</w:t>
      </w:r>
      <w:r>
        <w:rPr>
          <w:spacing w:val="40"/>
          <w:position w:val="1"/>
        </w:rPr>
        <w:t> </w:t>
      </w:r>
      <w:r>
        <w:rPr>
          <w:position w:val="1"/>
        </w:rPr>
        <w:t>memnuniyetin</w:t>
      </w:r>
      <w:r>
        <w:rPr>
          <w:spacing w:val="40"/>
          <w:position w:val="1"/>
        </w:rPr>
        <w:t> </w:t>
      </w:r>
      <w:r>
        <w:rPr>
          <w:position w:val="1"/>
        </w:rPr>
        <w:t>örgütsel</w:t>
      </w:r>
      <w:r>
        <w:rPr>
          <w:spacing w:val="40"/>
          <w:position w:val="1"/>
        </w:rPr>
        <w:t> </w:t>
      </w:r>
      <w:r>
        <w:rPr>
          <w:position w:val="1"/>
        </w:rPr>
        <w:t>özdeşleşme</w:t>
      </w:r>
      <w:r>
        <w:rPr>
          <w:spacing w:val="40"/>
          <w:position w:val="1"/>
        </w:rPr>
        <w:t> </w:t>
      </w:r>
      <w:r>
        <w:rPr>
          <w:position w:val="1"/>
        </w:rPr>
        <w:t>üzerindeki</w:t>
      </w:r>
      <w:r>
        <w:rPr>
          <w:spacing w:val="40"/>
          <w:position w:val="1"/>
        </w:rPr>
        <w:t> </w:t>
      </w:r>
      <w:r>
        <w:rPr>
          <w:position w:val="1"/>
        </w:rPr>
        <w:t>etkisinde</w:t>
      </w:r>
      <w:r>
        <w:rPr>
          <w:spacing w:val="80"/>
          <w:position w:val="1"/>
        </w:rPr>
        <w:t> </w:t>
      </w:r>
      <w:r>
        <w:rPr/>
        <w:t>LÜE’nin aracılık rolü vardır.</w:t>
      </w:r>
    </w:p>
    <w:p>
      <w:pPr>
        <w:pStyle w:val="BodyText"/>
        <w:spacing w:before="119"/>
        <w:jc w:val="left"/>
      </w:pPr>
      <w:r>
        <w:rPr>
          <w:position w:val="1"/>
        </w:rPr>
        <w:t>H</w:t>
      </w:r>
      <w:r>
        <w:rPr>
          <w:sz w:val="16"/>
        </w:rPr>
        <w:t>4b</w:t>
      </w:r>
      <w:r>
        <w:rPr>
          <w:position w:val="1"/>
        </w:rPr>
        <w:t>:</w:t>
      </w:r>
      <w:r>
        <w:rPr>
          <w:spacing w:val="40"/>
          <w:position w:val="1"/>
        </w:rPr>
        <w:t> </w:t>
      </w:r>
      <w:r>
        <w:rPr>
          <w:position w:val="1"/>
        </w:rPr>
        <w:t>Performans</w:t>
      </w:r>
      <w:r>
        <w:rPr>
          <w:spacing w:val="40"/>
          <w:position w:val="1"/>
        </w:rPr>
        <w:t> </w:t>
      </w:r>
      <w:r>
        <w:rPr>
          <w:position w:val="1"/>
        </w:rPr>
        <w:t>değerlendirilmeden</w:t>
      </w:r>
      <w:r>
        <w:rPr>
          <w:spacing w:val="40"/>
          <w:position w:val="1"/>
        </w:rPr>
        <w:t> </w:t>
      </w:r>
      <w:r>
        <w:rPr>
          <w:position w:val="1"/>
        </w:rPr>
        <w:t>duyulan</w:t>
      </w:r>
      <w:r>
        <w:rPr>
          <w:spacing w:val="40"/>
          <w:position w:val="1"/>
        </w:rPr>
        <w:t> </w:t>
      </w:r>
      <w:r>
        <w:rPr>
          <w:position w:val="1"/>
        </w:rPr>
        <w:t>memnuniyetin</w:t>
      </w:r>
      <w:r>
        <w:rPr>
          <w:spacing w:val="40"/>
          <w:position w:val="1"/>
        </w:rPr>
        <w:t> </w:t>
      </w:r>
      <w:r>
        <w:rPr>
          <w:position w:val="1"/>
        </w:rPr>
        <w:t>örgütsel</w:t>
      </w:r>
      <w:r>
        <w:rPr>
          <w:spacing w:val="40"/>
          <w:position w:val="1"/>
        </w:rPr>
        <w:t> </w:t>
      </w:r>
      <w:r>
        <w:rPr>
          <w:position w:val="1"/>
        </w:rPr>
        <w:t>özdeşleşme</w:t>
      </w:r>
      <w:r>
        <w:rPr>
          <w:spacing w:val="40"/>
          <w:position w:val="1"/>
        </w:rPr>
        <w:t> </w:t>
      </w:r>
      <w:r>
        <w:rPr>
          <w:position w:val="1"/>
        </w:rPr>
        <w:t>üzerindeki</w:t>
      </w:r>
      <w:r>
        <w:rPr>
          <w:spacing w:val="80"/>
          <w:position w:val="1"/>
        </w:rPr>
        <w:t> </w:t>
      </w:r>
      <w:r>
        <w:rPr/>
        <w:t>etkisinde LÜE’nin aracılık rolü vardır.</w:t>
      </w:r>
    </w:p>
    <w:p>
      <w:pPr>
        <w:pStyle w:val="BodyText"/>
        <w:spacing w:before="119"/>
        <w:jc w:val="left"/>
        <w:rPr>
          <w:position w:val="1"/>
        </w:rPr>
      </w:pPr>
      <w:r>
        <w:rPr>
          <w:position w:val="1"/>
        </w:rPr>
        <w:t>H</w:t>
      </w:r>
      <w:r>
        <w:rPr>
          <w:sz w:val="16"/>
        </w:rPr>
        <w:t>4c</w:t>
      </w:r>
      <w:r>
        <w:rPr>
          <w:position w:val="1"/>
        </w:rPr>
        <w:t>:</w:t>
      </w:r>
      <w:r>
        <w:rPr>
          <w:spacing w:val="-15"/>
          <w:position w:val="1"/>
        </w:rPr>
        <w:t> </w:t>
      </w:r>
      <w:r>
        <w:rPr>
          <w:position w:val="1"/>
        </w:rPr>
        <w:t>Ücret</w:t>
      </w:r>
      <w:r>
        <w:rPr>
          <w:spacing w:val="-5"/>
          <w:position w:val="1"/>
        </w:rPr>
        <w:t> </w:t>
      </w:r>
      <w:r>
        <w:rPr>
          <w:position w:val="1"/>
        </w:rPr>
        <w:t>memnuniyetin</w:t>
      </w:r>
      <w:r>
        <w:rPr>
          <w:spacing w:val="-9"/>
          <w:position w:val="1"/>
        </w:rPr>
        <w:t> </w:t>
      </w:r>
      <w:r>
        <w:rPr>
          <w:position w:val="1"/>
        </w:rPr>
        <w:t>örgütsel</w:t>
      </w:r>
      <w:r>
        <w:rPr>
          <w:spacing w:val="-8"/>
          <w:position w:val="1"/>
        </w:rPr>
        <w:t> </w:t>
      </w:r>
      <w:r>
        <w:rPr>
          <w:position w:val="1"/>
        </w:rPr>
        <w:t>özdeşleşme</w:t>
      </w:r>
      <w:r>
        <w:rPr>
          <w:spacing w:val="-6"/>
          <w:position w:val="1"/>
        </w:rPr>
        <w:t> </w:t>
      </w:r>
      <w:r>
        <w:rPr>
          <w:position w:val="1"/>
        </w:rPr>
        <w:t>üzerindeki</w:t>
      </w:r>
      <w:r>
        <w:rPr>
          <w:spacing w:val="-8"/>
          <w:position w:val="1"/>
        </w:rPr>
        <w:t> </w:t>
      </w:r>
      <w:r>
        <w:rPr>
          <w:position w:val="1"/>
        </w:rPr>
        <w:t>etkisinde</w:t>
      </w:r>
      <w:r>
        <w:rPr>
          <w:spacing w:val="-3"/>
          <w:position w:val="1"/>
        </w:rPr>
        <w:t> </w:t>
      </w:r>
      <w:r>
        <w:rPr>
          <w:position w:val="1"/>
        </w:rPr>
        <w:t>LÜE’nin</w:t>
      </w:r>
      <w:r>
        <w:rPr>
          <w:spacing w:val="-5"/>
          <w:position w:val="1"/>
        </w:rPr>
        <w:t> </w:t>
      </w:r>
      <w:r>
        <w:rPr>
          <w:position w:val="1"/>
        </w:rPr>
        <w:t>aracılık</w:t>
      </w:r>
      <w:r>
        <w:rPr>
          <w:spacing w:val="-8"/>
          <w:position w:val="1"/>
        </w:rPr>
        <w:t> </w:t>
      </w:r>
      <w:r>
        <w:rPr>
          <w:position w:val="1"/>
        </w:rPr>
        <w:t>rolü</w:t>
      </w:r>
      <w:r>
        <w:rPr>
          <w:spacing w:val="-7"/>
          <w:position w:val="1"/>
        </w:rPr>
        <w:t> </w:t>
      </w:r>
      <w:r>
        <w:rPr>
          <w:spacing w:val="-2"/>
          <w:position w:val="1"/>
        </w:rPr>
        <w:t>vardır.</w:t>
      </w:r>
    </w:p>
    <w:p>
      <w:pPr>
        <w:pStyle w:val="BodyText"/>
        <w:spacing w:after="0"/>
        <w:jc w:val="left"/>
        <w:rPr>
          <w:position w:val="1"/>
        </w:rPr>
        <w:sectPr>
          <w:pgSz w:w="11920" w:h="16860"/>
          <w:pgMar w:header="561" w:footer="777" w:top="1180" w:bottom="960" w:left="708" w:right="708"/>
        </w:sectPr>
      </w:pPr>
    </w:p>
    <w:p>
      <w:pPr>
        <w:pStyle w:val="BodyText"/>
        <w:spacing w:before="231"/>
        <w:ind w:left="0"/>
        <w:jc w:val="left"/>
      </w:pPr>
    </w:p>
    <w:p>
      <w:pPr>
        <w:pStyle w:val="Heading2"/>
        <w:numPr>
          <w:ilvl w:val="1"/>
          <w:numId w:val="1"/>
        </w:numPr>
        <w:tabs>
          <w:tab w:pos="847" w:val="left" w:leader="none"/>
        </w:tabs>
        <w:spacing w:line="240" w:lineRule="auto" w:before="0" w:after="0"/>
        <w:ind w:left="847" w:right="0" w:hanging="703"/>
        <w:jc w:val="both"/>
      </w:pPr>
      <w:bookmarkStart w:name="3.2. Evren ve Örneklem" w:id="5"/>
      <w:bookmarkEnd w:id="5"/>
      <w:r>
        <w:rPr>
          <w:b w:val="0"/>
        </w:rPr>
      </w:r>
      <w:r>
        <w:rPr/>
        <w:t>Evren</w:t>
      </w:r>
      <w:r>
        <w:rPr>
          <w:spacing w:val="-5"/>
        </w:rPr>
        <w:t> </w:t>
      </w:r>
      <w:r>
        <w:rPr/>
        <w:t>ve</w:t>
      </w:r>
      <w:r>
        <w:rPr>
          <w:spacing w:val="-1"/>
        </w:rPr>
        <w:t> </w:t>
      </w:r>
      <w:r>
        <w:rPr>
          <w:spacing w:val="-2"/>
        </w:rPr>
        <w:t>Örneklem</w:t>
      </w:r>
    </w:p>
    <w:p>
      <w:pPr>
        <w:pStyle w:val="BodyText"/>
        <w:spacing w:before="2"/>
        <w:ind w:right="129"/>
      </w:pPr>
      <w:r>
        <w:rPr/>
        <w:t>Araştırma evreni Ordu ilinde ağaç ve orman ürünleri sektöründe uluslararası düzeyde faaliyet gösteren bir firmanın beyaz yakalı çalışanlarından oluşmaktadır. İşletme bünyesindeki toplam çalışan sayısı 668 olmakla birlikte bunların 171’i beyaz yakalı çalışanlardan oluşmaktadır. Anket formu</w:t>
      </w:r>
      <w:r>
        <w:rPr>
          <w:spacing w:val="-9"/>
        </w:rPr>
        <w:t> </w:t>
      </w:r>
      <w:r>
        <w:rPr/>
        <w:t>firmanın</w:t>
      </w:r>
      <w:r>
        <w:rPr>
          <w:spacing w:val="-9"/>
        </w:rPr>
        <w:t> </w:t>
      </w:r>
      <w:r>
        <w:rPr/>
        <w:t>tüm</w:t>
      </w:r>
      <w:r>
        <w:rPr>
          <w:spacing w:val="-8"/>
        </w:rPr>
        <w:t> </w:t>
      </w:r>
      <w:r>
        <w:rPr/>
        <w:t>beyaz</w:t>
      </w:r>
      <w:r>
        <w:rPr>
          <w:spacing w:val="-9"/>
        </w:rPr>
        <w:t> </w:t>
      </w:r>
      <w:r>
        <w:rPr/>
        <w:t>yakalı</w:t>
      </w:r>
      <w:r>
        <w:rPr>
          <w:spacing w:val="-7"/>
        </w:rPr>
        <w:t> </w:t>
      </w:r>
      <w:r>
        <w:rPr/>
        <w:t>çalışanlarına</w:t>
      </w:r>
      <w:r>
        <w:rPr>
          <w:spacing w:val="-7"/>
        </w:rPr>
        <w:t> </w:t>
      </w:r>
      <w:r>
        <w:rPr/>
        <w:t>tam</w:t>
      </w:r>
      <w:r>
        <w:rPr>
          <w:spacing w:val="-9"/>
        </w:rPr>
        <w:t> </w:t>
      </w:r>
      <w:r>
        <w:rPr/>
        <w:t>sayı</w:t>
      </w:r>
      <w:r>
        <w:rPr>
          <w:spacing w:val="-9"/>
        </w:rPr>
        <w:t> </w:t>
      </w:r>
      <w:r>
        <w:rPr/>
        <w:t>hedeflenerek</w:t>
      </w:r>
      <w:r>
        <w:rPr>
          <w:spacing w:val="-9"/>
        </w:rPr>
        <w:t> </w:t>
      </w:r>
      <w:r>
        <w:rPr/>
        <w:t>ulaştırılmıştır.</w:t>
      </w:r>
      <w:r>
        <w:rPr>
          <w:spacing w:val="-7"/>
        </w:rPr>
        <w:t> </w:t>
      </w:r>
      <w:r>
        <w:rPr/>
        <w:t>Anket</w:t>
      </w:r>
      <w:r>
        <w:rPr>
          <w:spacing w:val="-9"/>
        </w:rPr>
        <w:t> </w:t>
      </w:r>
      <w:r>
        <w:rPr/>
        <w:t>formunda çalışmaya</w:t>
      </w:r>
      <w:r>
        <w:rPr>
          <w:spacing w:val="-6"/>
        </w:rPr>
        <w:t> </w:t>
      </w:r>
      <w:r>
        <w:rPr/>
        <w:t>katılımının</w:t>
      </w:r>
      <w:r>
        <w:rPr>
          <w:spacing w:val="-8"/>
        </w:rPr>
        <w:t> </w:t>
      </w:r>
      <w:r>
        <w:rPr/>
        <w:t>gönüllülük</w:t>
      </w:r>
      <w:r>
        <w:rPr>
          <w:spacing w:val="-9"/>
        </w:rPr>
        <w:t> </w:t>
      </w:r>
      <w:r>
        <w:rPr/>
        <w:t>esasına</w:t>
      </w:r>
      <w:r>
        <w:rPr>
          <w:spacing w:val="-6"/>
        </w:rPr>
        <w:t> </w:t>
      </w:r>
      <w:r>
        <w:rPr/>
        <w:t>dayandığı,</w:t>
      </w:r>
      <w:r>
        <w:rPr>
          <w:spacing w:val="-6"/>
        </w:rPr>
        <w:t> </w:t>
      </w:r>
      <w:r>
        <w:rPr/>
        <w:t>gerekli</w:t>
      </w:r>
      <w:r>
        <w:rPr>
          <w:spacing w:val="-6"/>
        </w:rPr>
        <w:t> </w:t>
      </w:r>
      <w:r>
        <w:rPr/>
        <w:t>olan</w:t>
      </w:r>
      <w:r>
        <w:rPr>
          <w:spacing w:val="-7"/>
        </w:rPr>
        <w:t> </w:t>
      </w:r>
      <w:r>
        <w:rPr/>
        <w:t>etik</w:t>
      </w:r>
      <w:r>
        <w:rPr>
          <w:spacing w:val="-8"/>
        </w:rPr>
        <w:t> </w:t>
      </w:r>
      <w:r>
        <w:rPr/>
        <w:t>kurul</w:t>
      </w:r>
      <w:r>
        <w:rPr>
          <w:spacing w:val="-9"/>
        </w:rPr>
        <w:t> </w:t>
      </w:r>
      <w:r>
        <w:rPr/>
        <w:t>izninin</w:t>
      </w:r>
      <w:r>
        <w:rPr>
          <w:spacing w:val="-6"/>
        </w:rPr>
        <w:t> </w:t>
      </w:r>
      <w:r>
        <w:rPr/>
        <w:t>alındığı,</w:t>
      </w:r>
      <w:r>
        <w:rPr>
          <w:spacing w:val="-6"/>
        </w:rPr>
        <w:t> </w:t>
      </w:r>
      <w:r>
        <w:rPr/>
        <w:t>araştırma verilerinin sadece bilimsel amaçla kullanılacağı, katılımcılardan isim talep edilmeyeceği hem sözlü hem</w:t>
      </w:r>
      <w:r>
        <w:rPr>
          <w:spacing w:val="-14"/>
        </w:rPr>
        <w:t> </w:t>
      </w:r>
      <w:r>
        <w:rPr/>
        <w:t>de</w:t>
      </w:r>
      <w:r>
        <w:rPr>
          <w:spacing w:val="-13"/>
        </w:rPr>
        <w:t> </w:t>
      </w:r>
      <w:r>
        <w:rPr/>
        <w:t>yazılı</w:t>
      </w:r>
      <w:r>
        <w:rPr>
          <w:spacing w:val="-12"/>
        </w:rPr>
        <w:t> </w:t>
      </w:r>
      <w:r>
        <w:rPr/>
        <w:t>olarak</w:t>
      </w:r>
      <w:r>
        <w:rPr>
          <w:spacing w:val="-14"/>
        </w:rPr>
        <w:t> </w:t>
      </w:r>
      <w:r>
        <w:rPr/>
        <w:t>ifade</w:t>
      </w:r>
      <w:r>
        <w:rPr>
          <w:spacing w:val="-13"/>
        </w:rPr>
        <w:t> </w:t>
      </w:r>
      <w:r>
        <w:rPr/>
        <w:t>edilmiştir.</w:t>
      </w:r>
      <w:r>
        <w:rPr>
          <w:spacing w:val="-11"/>
        </w:rPr>
        <w:t> </w:t>
      </w:r>
      <w:r>
        <w:rPr/>
        <w:t>Bir</w:t>
      </w:r>
      <w:r>
        <w:rPr>
          <w:spacing w:val="-14"/>
        </w:rPr>
        <w:t> </w:t>
      </w:r>
      <w:r>
        <w:rPr/>
        <w:t>aylık</w:t>
      </w:r>
      <w:r>
        <w:rPr>
          <w:spacing w:val="-12"/>
        </w:rPr>
        <w:t> </w:t>
      </w:r>
      <w:r>
        <w:rPr/>
        <w:t>bir</w:t>
      </w:r>
      <w:r>
        <w:rPr>
          <w:spacing w:val="-13"/>
        </w:rPr>
        <w:t> </w:t>
      </w:r>
      <w:r>
        <w:rPr/>
        <w:t>zaman</w:t>
      </w:r>
      <w:r>
        <w:rPr>
          <w:spacing w:val="-14"/>
        </w:rPr>
        <w:t> </w:t>
      </w:r>
      <w:r>
        <w:rPr/>
        <w:t>periyodunun</w:t>
      </w:r>
      <w:r>
        <w:rPr>
          <w:spacing w:val="-11"/>
        </w:rPr>
        <w:t> </w:t>
      </w:r>
      <w:r>
        <w:rPr/>
        <w:t>ardından</w:t>
      </w:r>
      <w:r>
        <w:rPr>
          <w:spacing w:val="-12"/>
        </w:rPr>
        <w:t> </w:t>
      </w:r>
      <w:r>
        <w:rPr/>
        <w:t>139</w:t>
      </w:r>
      <w:r>
        <w:rPr>
          <w:spacing w:val="-14"/>
        </w:rPr>
        <w:t> </w:t>
      </w:r>
      <w:r>
        <w:rPr/>
        <w:t>anket</w:t>
      </w:r>
      <w:r>
        <w:rPr>
          <w:spacing w:val="-11"/>
        </w:rPr>
        <w:t> </w:t>
      </w:r>
      <w:r>
        <w:rPr/>
        <w:t>formundan geri</w:t>
      </w:r>
      <w:r>
        <w:rPr>
          <w:spacing w:val="-14"/>
        </w:rPr>
        <w:t> </w:t>
      </w:r>
      <w:r>
        <w:rPr/>
        <w:t>dönüş</w:t>
      </w:r>
      <w:r>
        <w:rPr>
          <w:spacing w:val="-13"/>
        </w:rPr>
        <w:t> </w:t>
      </w:r>
      <w:r>
        <w:rPr/>
        <w:t>sağlanmıştır.</w:t>
      </w:r>
      <w:r>
        <w:rPr>
          <w:spacing w:val="-13"/>
        </w:rPr>
        <w:t> </w:t>
      </w:r>
      <w:r>
        <w:rPr/>
        <w:t>Araştırma</w:t>
      </w:r>
      <w:r>
        <w:rPr>
          <w:spacing w:val="-13"/>
        </w:rPr>
        <w:t> </w:t>
      </w:r>
      <w:r>
        <w:rPr/>
        <w:t>örnekleminin,</w:t>
      </w:r>
      <w:r>
        <w:rPr>
          <w:spacing w:val="-14"/>
        </w:rPr>
        <w:t> </w:t>
      </w:r>
      <w:r>
        <w:rPr/>
        <w:t>evreni</w:t>
      </w:r>
      <w:r>
        <w:rPr>
          <w:spacing w:val="-13"/>
        </w:rPr>
        <w:t> </w:t>
      </w:r>
      <w:r>
        <w:rPr/>
        <w:t>temsili</w:t>
      </w:r>
      <w:r>
        <w:rPr>
          <w:spacing w:val="-13"/>
        </w:rPr>
        <w:t> </w:t>
      </w:r>
      <w:r>
        <w:rPr/>
        <w:t>kabiliyeti</w:t>
      </w:r>
      <w:r>
        <w:rPr>
          <w:spacing w:val="-13"/>
        </w:rPr>
        <w:t> </w:t>
      </w:r>
      <w:r>
        <w:rPr/>
        <w:t>olup</w:t>
      </w:r>
      <w:r>
        <w:rPr>
          <w:spacing w:val="-12"/>
        </w:rPr>
        <w:t> </w:t>
      </w:r>
      <w:r>
        <w:rPr/>
        <w:t>olmadığını</w:t>
      </w:r>
      <w:r>
        <w:rPr>
          <w:spacing w:val="-14"/>
        </w:rPr>
        <w:t> </w:t>
      </w:r>
      <w:r>
        <w:rPr/>
        <w:t>belirlemek amacıyla</w:t>
      </w:r>
      <w:r>
        <w:rPr>
          <w:spacing w:val="-7"/>
        </w:rPr>
        <w:t> </w:t>
      </w:r>
      <w:r>
        <w:rPr/>
        <w:t>%95</w:t>
      </w:r>
      <w:r>
        <w:rPr>
          <w:spacing w:val="-3"/>
        </w:rPr>
        <w:t> </w:t>
      </w:r>
      <w:r>
        <w:rPr/>
        <w:t>güven</w:t>
      </w:r>
      <w:r>
        <w:rPr>
          <w:spacing w:val="-6"/>
        </w:rPr>
        <w:t> </w:t>
      </w:r>
      <w:r>
        <w:rPr/>
        <w:t>aralığı</w:t>
      </w:r>
      <w:r>
        <w:rPr>
          <w:spacing w:val="-6"/>
        </w:rPr>
        <w:t> </w:t>
      </w:r>
      <w:r>
        <w:rPr/>
        <w:t>ile</w:t>
      </w:r>
      <w:r>
        <w:rPr>
          <w:spacing w:val="-7"/>
        </w:rPr>
        <w:t> </w:t>
      </w:r>
      <w:r>
        <w:rPr/>
        <w:t>%5</w:t>
      </w:r>
      <w:r>
        <w:rPr>
          <w:spacing w:val="-8"/>
        </w:rPr>
        <w:t> </w:t>
      </w:r>
      <w:r>
        <w:rPr/>
        <w:t>hata</w:t>
      </w:r>
      <w:r>
        <w:rPr>
          <w:spacing w:val="-6"/>
        </w:rPr>
        <w:t> </w:t>
      </w:r>
      <w:r>
        <w:rPr/>
        <w:t>toleransı</w:t>
      </w:r>
      <w:r>
        <w:rPr>
          <w:spacing w:val="-6"/>
        </w:rPr>
        <w:t> </w:t>
      </w:r>
      <w:r>
        <w:rPr/>
        <w:t>değerleri</w:t>
      </w:r>
      <w:r>
        <w:rPr>
          <w:spacing w:val="-7"/>
        </w:rPr>
        <w:t> </w:t>
      </w:r>
      <w:r>
        <w:rPr/>
        <w:t>baz</w:t>
      </w:r>
      <w:r>
        <w:rPr>
          <w:spacing w:val="-5"/>
        </w:rPr>
        <w:t> </w:t>
      </w:r>
      <w:r>
        <w:rPr/>
        <w:t>alınarak</w:t>
      </w:r>
      <w:r>
        <w:rPr>
          <w:spacing w:val="-5"/>
        </w:rPr>
        <w:t> </w:t>
      </w:r>
      <w:r>
        <w:rPr/>
        <w:t>yapılan</w:t>
      </w:r>
      <w:r>
        <w:rPr>
          <w:spacing w:val="-6"/>
        </w:rPr>
        <w:t> </w:t>
      </w:r>
      <w:r>
        <w:rPr/>
        <w:t>analizler</w:t>
      </w:r>
      <w:r>
        <w:rPr>
          <w:spacing w:val="-8"/>
        </w:rPr>
        <w:t> </w:t>
      </w:r>
      <w:r>
        <w:rPr/>
        <w:t>neticesinde 139 kişinin araştırma evrenini temsil kabiliyetine sahip olduğu tespit edilmiştir.</w:t>
      </w:r>
    </w:p>
    <w:p>
      <w:pPr>
        <w:pStyle w:val="BodyText"/>
        <w:spacing w:before="280"/>
        <w:ind w:right="131"/>
      </w:pPr>
      <w:r>
        <w:rPr/>
        <w:t>Araştırma yaklaşık 40 yılı aşkın bir süredir aralıksız</w:t>
      </w:r>
      <w:r>
        <w:rPr>
          <w:spacing w:val="-1"/>
        </w:rPr>
        <w:t> </w:t>
      </w:r>
      <w:r>
        <w:rPr/>
        <w:t>bir şekilde sektörde faaliyet gösteren kurumsal kimliğe sahip bir firma üzerinde gerçekleştirilmiştir. Firmanın bünyesinde insan kaynakları departmanı bulunmakla birlikte, departmanda müdür, müdür yardımcı ve insan kaynakları uzmanı ve</w:t>
      </w:r>
      <w:r>
        <w:rPr>
          <w:spacing w:val="-3"/>
        </w:rPr>
        <w:t> </w:t>
      </w:r>
      <w:r>
        <w:rPr/>
        <w:t>asistanı</w:t>
      </w:r>
      <w:r>
        <w:rPr>
          <w:spacing w:val="-4"/>
        </w:rPr>
        <w:t> </w:t>
      </w:r>
      <w:r>
        <w:rPr/>
        <w:t>iş</w:t>
      </w:r>
      <w:r>
        <w:rPr>
          <w:spacing w:val="-4"/>
        </w:rPr>
        <w:t> </w:t>
      </w:r>
      <w:r>
        <w:rPr/>
        <w:t>pozisyonları</w:t>
      </w:r>
      <w:r>
        <w:rPr>
          <w:spacing w:val="-2"/>
        </w:rPr>
        <w:t> </w:t>
      </w:r>
      <w:r>
        <w:rPr/>
        <w:t>bulunmaktadır.</w:t>
      </w:r>
      <w:r>
        <w:rPr>
          <w:spacing w:val="-3"/>
        </w:rPr>
        <w:t> </w:t>
      </w:r>
      <w:r>
        <w:rPr/>
        <w:t>Araştırma</w:t>
      </w:r>
      <w:r>
        <w:rPr>
          <w:spacing w:val="-3"/>
        </w:rPr>
        <w:t> </w:t>
      </w:r>
      <w:r>
        <w:rPr/>
        <w:t>eğitim,</w:t>
      </w:r>
      <w:r>
        <w:rPr>
          <w:spacing w:val="-3"/>
        </w:rPr>
        <w:t> </w:t>
      </w:r>
      <w:r>
        <w:rPr/>
        <w:t>kariyer,</w:t>
      </w:r>
      <w:r>
        <w:rPr>
          <w:spacing w:val="-2"/>
        </w:rPr>
        <w:t> </w:t>
      </w:r>
      <w:r>
        <w:rPr/>
        <w:t>performans</w:t>
      </w:r>
      <w:r>
        <w:rPr>
          <w:spacing w:val="-3"/>
        </w:rPr>
        <w:t> </w:t>
      </w:r>
      <w:r>
        <w:rPr/>
        <w:t>değerlendirme</w:t>
      </w:r>
      <w:r>
        <w:rPr>
          <w:spacing w:val="-2"/>
        </w:rPr>
        <w:t> </w:t>
      </w:r>
      <w:r>
        <w:rPr/>
        <w:t>gibi insan kaynakları uygulamaları ile daha fazla yüz yüze kalan beyaz yakalı çalışanlar üzerinde gerçekleştirilmiştir. Örneklemde yer alan personeller arasında idari pozisyonda yer alan uzman ve uzman</w:t>
      </w:r>
      <w:r>
        <w:rPr>
          <w:spacing w:val="-14"/>
        </w:rPr>
        <w:t> </w:t>
      </w:r>
      <w:r>
        <w:rPr/>
        <w:t>yardımcıları,</w:t>
      </w:r>
      <w:r>
        <w:rPr>
          <w:spacing w:val="-13"/>
        </w:rPr>
        <w:t> </w:t>
      </w:r>
      <w:r>
        <w:rPr/>
        <w:t>satış</w:t>
      </w:r>
      <w:r>
        <w:rPr>
          <w:spacing w:val="-13"/>
        </w:rPr>
        <w:t> </w:t>
      </w:r>
      <w:r>
        <w:rPr/>
        <w:t>ve</w:t>
      </w:r>
      <w:r>
        <w:rPr>
          <w:spacing w:val="-13"/>
        </w:rPr>
        <w:t> </w:t>
      </w:r>
      <w:r>
        <w:rPr/>
        <w:t>ihracat</w:t>
      </w:r>
      <w:r>
        <w:rPr>
          <w:spacing w:val="-14"/>
        </w:rPr>
        <w:t> </w:t>
      </w:r>
      <w:r>
        <w:rPr/>
        <w:t>uzmanları,</w:t>
      </w:r>
      <w:r>
        <w:rPr>
          <w:spacing w:val="-13"/>
        </w:rPr>
        <w:t> </w:t>
      </w:r>
      <w:r>
        <w:rPr/>
        <w:t>makine</w:t>
      </w:r>
      <w:r>
        <w:rPr>
          <w:spacing w:val="-13"/>
        </w:rPr>
        <w:t> </w:t>
      </w:r>
      <w:r>
        <w:rPr/>
        <w:t>ve</w:t>
      </w:r>
      <w:r>
        <w:rPr>
          <w:spacing w:val="-13"/>
        </w:rPr>
        <w:t> </w:t>
      </w:r>
      <w:r>
        <w:rPr/>
        <w:t>üretim</w:t>
      </w:r>
      <w:r>
        <w:rPr>
          <w:spacing w:val="-13"/>
        </w:rPr>
        <w:t> </w:t>
      </w:r>
      <w:r>
        <w:rPr/>
        <w:t>mühendisleri,</w:t>
      </w:r>
      <w:r>
        <w:rPr>
          <w:spacing w:val="-14"/>
        </w:rPr>
        <w:t> </w:t>
      </w:r>
      <w:r>
        <w:rPr/>
        <w:t>bilgi</w:t>
      </w:r>
      <w:r>
        <w:rPr>
          <w:spacing w:val="-13"/>
        </w:rPr>
        <w:t> </w:t>
      </w:r>
      <w:r>
        <w:rPr/>
        <w:t>işlem</w:t>
      </w:r>
      <w:r>
        <w:rPr>
          <w:spacing w:val="-13"/>
        </w:rPr>
        <w:t> </w:t>
      </w:r>
      <w:r>
        <w:rPr/>
        <w:t>uzmanları, sağlık</w:t>
      </w:r>
      <w:r>
        <w:rPr>
          <w:spacing w:val="-9"/>
        </w:rPr>
        <w:t> </w:t>
      </w:r>
      <w:r>
        <w:rPr/>
        <w:t>personeli,</w:t>
      </w:r>
      <w:r>
        <w:rPr>
          <w:spacing w:val="-5"/>
        </w:rPr>
        <w:t> </w:t>
      </w:r>
      <w:r>
        <w:rPr/>
        <w:t>diyetisyen</w:t>
      </w:r>
      <w:r>
        <w:rPr>
          <w:spacing w:val="-5"/>
        </w:rPr>
        <w:t> </w:t>
      </w:r>
      <w:r>
        <w:rPr/>
        <w:t>vb.</w:t>
      </w:r>
      <w:r>
        <w:rPr>
          <w:spacing w:val="-6"/>
        </w:rPr>
        <w:t> </w:t>
      </w:r>
      <w:r>
        <w:rPr/>
        <w:t>gibi</w:t>
      </w:r>
      <w:r>
        <w:rPr>
          <w:spacing w:val="-9"/>
        </w:rPr>
        <w:t> </w:t>
      </w:r>
      <w:r>
        <w:rPr/>
        <w:t>birçok</w:t>
      </w:r>
      <w:r>
        <w:rPr>
          <w:spacing w:val="-10"/>
        </w:rPr>
        <w:t> </w:t>
      </w:r>
      <w:r>
        <w:rPr/>
        <w:t>farklı</w:t>
      </w:r>
      <w:r>
        <w:rPr>
          <w:spacing w:val="-4"/>
        </w:rPr>
        <w:t> </w:t>
      </w:r>
      <w:r>
        <w:rPr/>
        <w:t>beyaz</w:t>
      </w:r>
      <w:r>
        <w:rPr>
          <w:spacing w:val="-10"/>
        </w:rPr>
        <w:t> </w:t>
      </w:r>
      <w:r>
        <w:rPr/>
        <w:t>yakalı</w:t>
      </w:r>
      <w:r>
        <w:rPr>
          <w:spacing w:val="-7"/>
        </w:rPr>
        <w:t> </w:t>
      </w:r>
      <w:r>
        <w:rPr/>
        <w:t>iş</w:t>
      </w:r>
      <w:r>
        <w:rPr>
          <w:spacing w:val="-7"/>
        </w:rPr>
        <w:t> </w:t>
      </w:r>
      <w:r>
        <w:rPr/>
        <w:t>pozisyonu</w:t>
      </w:r>
      <w:r>
        <w:rPr>
          <w:spacing w:val="-6"/>
        </w:rPr>
        <w:t> </w:t>
      </w:r>
      <w:r>
        <w:rPr/>
        <w:t>bulunmaktadır.</w:t>
      </w:r>
      <w:r>
        <w:rPr>
          <w:spacing w:val="-7"/>
        </w:rPr>
        <w:t> </w:t>
      </w:r>
      <w:r>
        <w:rPr/>
        <w:t>Çalışmada araştırma hipotezlerinin test edilmesi amacıyla kurumsallaşma seviyesi yüksek ve insan kaynakları uygulamalarının aktif bir şekilde uygulandığı bir firma tercih edilmiştir. Araştırma örnekleminin demografik özelliklerine ilişkin bulgular Tablo 1’de sunulmaktadır.</w:t>
      </w:r>
    </w:p>
    <w:p>
      <w:pPr>
        <w:pStyle w:val="BodyText"/>
        <w:spacing w:before="124"/>
      </w:pPr>
      <w:r>
        <w:rPr>
          <w:b/>
        </w:rPr>
        <w:t>Tablo</w:t>
      </w:r>
      <w:r>
        <w:rPr>
          <w:b/>
          <w:spacing w:val="-14"/>
        </w:rPr>
        <w:t> </w:t>
      </w:r>
      <w:r>
        <w:rPr>
          <w:b/>
        </w:rPr>
        <w:t>1:</w:t>
      </w:r>
      <w:r>
        <w:rPr>
          <w:b/>
          <w:spacing w:val="-9"/>
        </w:rPr>
        <w:t> </w:t>
      </w:r>
      <w:r>
        <w:rPr/>
        <w:t>Araştırma</w:t>
      </w:r>
      <w:r>
        <w:rPr>
          <w:spacing w:val="-8"/>
        </w:rPr>
        <w:t> </w:t>
      </w:r>
      <w:r>
        <w:rPr/>
        <w:t>Örnekleminin</w:t>
      </w:r>
      <w:r>
        <w:rPr>
          <w:spacing w:val="-8"/>
        </w:rPr>
        <w:t> </w:t>
      </w:r>
      <w:r>
        <w:rPr/>
        <w:t>Demografik</w:t>
      </w:r>
      <w:r>
        <w:rPr>
          <w:spacing w:val="-6"/>
        </w:rPr>
        <w:t> </w:t>
      </w:r>
      <w:r>
        <w:rPr/>
        <w:t>Özelliklerine</w:t>
      </w:r>
      <w:r>
        <w:rPr>
          <w:spacing w:val="-8"/>
        </w:rPr>
        <w:t> </w:t>
      </w:r>
      <w:r>
        <w:rPr/>
        <w:t>Ait</w:t>
      </w:r>
      <w:r>
        <w:rPr>
          <w:spacing w:val="-6"/>
        </w:rPr>
        <w:t> </w:t>
      </w:r>
      <w:r>
        <w:rPr>
          <w:spacing w:val="-2"/>
        </w:rPr>
        <w:t>Bulgular</w:t>
      </w:r>
    </w:p>
    <w:p>
      <w:pPr>
        <w:pStyle w:val="BodyText"/>
        <w:spacing w:before="11"/>
        <w:ind w:left="0"/>
        <w:jc w:val="left"/>
        <w:rPr>
          <w:sz w:val="9"/>
        </w:rPr>
      </w:pP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7"/>
        <w:gridCol w:w="1965"/>
        <w:gridCol w:w="1275"/>
        <w:gridCol w:w="1105"/>
        <w:gridCol w:w="1163"/>
        <w:gridCol w:w="1601"/>
        <w:gridCol w:w="786"/>
        <w:gridCol w:w="991"/>
      </w:tblGrid>
      <w:tr>
        <w:trPr>
          <w:trHeight w:val="352" w:hRule="atLeast"/>
        </w:trPr>
        <w:tc>
          <w:tcPr>
            <w:tcW w:w="1347" w:type="dxa"/>
            <w:tcBorders>
              <w:top w:val="single" w:sz="4" w:space="0" w:color="000000"/>
              <w:bottom w:val="single" w:sz="4" w:space="0" w:color="000000"/>
            </w:tcBorders>
          </w:tcPr>
          <w:p>
            <w:pPr>
              <w:pStyle w:val="TableParagraph"/>
              <w:rPr>
                <w:rFonts w:ascii="Times New Roman"/>
                <w:sz w:val="22"/>
              </w:rPr>
            </w:pPr>
          </w:p>
        </w:tc>
        <w:tc>
          <w:tcPr>
            <w:tcW w:w="1965" w:type="dxa"/>
            <w:tcBorders>
              <w:top w:val="single" w:sz="4" w:space="0" w:color="000000"/>
              <w:bottom w:val="single" w:sz="4" w:space="0" w:color="000000"/>
            </w:tcBorders>
          </w:tcPr>
          <w:p>
            <w:pPr>
              <w:pStyle w:val="TableParagraph"/>
              <w:rPr>
                <w:rFonts w:ascii="Times New Roman"/>
                <w:sz w:val="22"/>
              </w:rPr>
            </w:pPr>
          </w:p>
        </w:tc>
        <w:tc>
          <w:tcPr>
            <w:tcW w:w="1275" w:type="dxa"/>
            <w:tcBorders>
              <w:top w:val="single" w:sz="4" w:space="0" w:color="000000"/>
              <w:bottom w:val="single" w:sz="4" w:space="0" w:color="000000"/>
            </w:tcBorders>
          </w:tcPr>
          <w:p>
            <w:pPr>
              <w:pStyle w:val="TableParagraph"/>
              <w:spacing w:line="232" w:lineRule="exact" w:before="100"/>
              <w:ind w:left="71"/>
              <w:jc w:val="center"/>
              <w:rPr>
                <w:i/>
                <w:sz w:val="20"/>
              </w:rPr>
            </w:pPr>
            <w:r>
              <w:rPr>
                <w:i/>
                <w:spacing w:val="-10"/>
                <w:sz w:val="20"/>
              </w:rPr>
              <w:t>f</w:t>
            </w:r>
          </w:p>
        </w:tc>
        <w:tc>
          <w:tcPr>
            <w:tcW w:w="1105" w:type="dxa"/>
            <w:tcBorders>
              <w:top w:val="single" w:sz="4" w:space="0" w:color="000000"/>
              <w:bottom w:val="single" w:sz="4" w:space="0" w:color="000000"/>
            </w:tcBorders>
          </w:tcPr>
          <w:p>
            <w:pPr>
              <w:pStyle w:val="TableParagraph"/>
              <w:spacing w:line="232" w:lineRule="exact" w:before="100"/>
              <w:ind w:left="278" w:right="14"/>
              <w:jc w:val="center"/>
              <w:rPr>
                <w:sz w:val="20"/>
              </w:rPr>
            </w:pPr>
            <w:r>
              <w:rPr>
                <w:spacing w:val="-10"/>
                <w:sz w:val="20"/>
              </w:rPr>
              <w:t>%</w:t>
            </w:r>
          </w:p>
        </w:tc>
        <w:tc>
          <w:tcPr>
            <w:tcW w:w="1163" w:type="dxa"/>
            <w:tcBorders>
              <w:top w:val="single" w:sz="4" w:space="0" w:color="000000"/>
              <w:bottom w:val="single" w:sz="4" w:space="0" w:color="000000"/>
            </w:tcBorders>
          </w:tcPr>
          <w:p>
            <w:pPr>
              <w:pStyle w:val="TableParagraph"/>
              <w:rPr>
                <w:rFonts w:ascii="Times New Roman"/>
                <w:sz w:val="22"/>
              </w:rPr>
            </w:pPr>
          </w:p>
        </w:tc>
        <w:tc>
          <w:tcPr>
            <w:tcW w:w="1601" w:type="dxa"/>
            <w:tcBorders>
              <w:top w:val="single" w:sz="4" w:space="0" w:color="000000"/>
              <w:bottom w:val="single" w:sz="4" w:space="0" w:color="000000"/>
            </w:tcBorders>
          </w:tcPr>
          <w:p>
            <w:pPr>
              <w:pStyle w:val="TableParagraph"/>
              <w:rPr>
                <w:rFonts w:ascii="Times New Roman"/>
                <w:sz w:val="22"/>
              </w:rPr>
            </w:pPr>
          </w:p>
        </w:tc>
        <w:tc>
          <w:tcPr>
            <w:tcW w:w="786" w:type="dxa"/>
            <w:tcBorders>
              <w:top w:val="single" w:sz="4" w:space="0" w:color="000000"/>
              <w:bottom w:val="single" w:sz="4" w:space="0" w:color="000000"/>
            </w:tcBorders>
          </w:tcPr>
          <w:p>
            <w:pPr>
              <w:pStyle w:val="TableParagraph"/>
              <w:spacing w:line="232" w:lineRule="exact" w:before="100"/>
              <w:ind w:left="20" w:right="196"/>
              <w:jc w:val="center"/>
              <w:rPr>
                <w:i/>
                <w:sz w:val="20"/>
              </w:rPr>
            </w:pPr>
            <w:r>
              <w:rPr>
                <w:i/>
                <w:spacing w:val="-10"/>
                <w:sz w:val="20"/>
              </w:rPr>
              <w:t>f</w:t>
            </w:r>
          </w:p>
        </w:tc>
        <w:tc>
          <w:tcPr>
            <w:tcW w:w="991" w:type="dxa"/>
            <w:tcBorders>
              <w:top w:val="single" w:sz="4" w:space="0" w:color="000000"/>
              <w:bottom w:val="single" w:sz="4" w:space="0" w:color="000000"/>
            </w:tcBorders>
          </w:tcPr>
          <w:p>
            <w:pPr>
              <w:pStyle w:val="TableParagraph"/>
              <w:spacing w:line="232" w:lineRule="exact" w:before="100"/>
              <w:ind w:left="137"/>
              <w:jc w:val="center"/>
              <w:rPr>
                <w:sz w:val="20"/>
              </w:rPr>
            </w:pPr>
            <w:r>
              <w:rPr>
                <w:spacing w:val="-10"/>
                <w:sz w:val="20"/>
              </w:rPr>
              <w:t>%</w:t>
            </w:r>
          </w:p>
        </w:tc>
      </w:tr>
      <w:tr>
        <w:trPr>
          <w:trHeight w:val="425" w:hRule="atLeast"/>
        </w:trPr>
        <w:tc>
          <w:tcPr>
            <w:tcW w:w="1347" w:type="dxa"/>
            <w:tcBorders>
              <w:top w:val="single" w:sz="4" w:space="0" w:color="000000"/>
            </w:tcBorders>
          </w:tcPr>
          <w:p>
            <w:pPr>
              <w:pStyle w:val="TableParagraph"/>
              <w:spacing w:before="119"/>
              <w:ind w:left="122"/>
              <w:rPr>
                <w:sz w:val="20"/>
              </w:rPr>
            </w:pPr>
            <w:r>
              <w:rPr>
                <w:spacing w:val="-2"/>
                <w:sz w:val="20"/>
              </w:rPr>
              <w:t>Cinsiyet</w:t>
            </w:r>
          </w:p>
        </w:tc>
        <w:tc>
          <w:tcPr>
            <w:tcW w:w="1965" w:type="dxa"/>
            <w:tcBorders>
              <w:top w:val="single" w:sz="4" w:space="0" w:color="000000"/>
            </w:tcBorders>
          </w:tcPr>
          <w:p>
            <w:pPr>
              <w:pStyle w:val="TableParagraph"/>
              <w:spacing w:before="119"/>
              <w:ind w:left="242"/>
              <w:rPr>
                <w:sz w:val="20"/>
              </w:rPr>
            </w:pPr>
            <w:r>
              <w:rPr>
                <w:spacing w:val="-4"/>
                <w:sz w:val="20"/>
              </w:rPr>
              <w:t>Kadın</w:t>
            </w:r>
          </w:p>
        </w:tc>
        <w:tc>
          <w:tcPr>
            <w:tcW w:w="1275" w:type="dxa"/>
            <w:tcBorders>
              <w:top w:val="single" w:sz="4" w:space="0" w:color="000000"/>
            </w:tcBorders>
          </w:tcPr>
          <w:p>
            <w:pPr>
              <w:pStyle w:val="TableParagraph"/>
              <w:spacing w:before="119"/>
              <w:ind w:left="71" w:right="20"/>
              <w:jc w:val="center"/>
              <w:rPr>
                <w:sz w:val="20"/>
              </w:rPr>
            </w:pPr>
            <w:r>
              <w:rPr>
                <w:spacing w:val="-5"/>
                <w:sz w:val="20"/>
              </w:rPr>
              <w:t>43</w:t>
            </w:r>
          </w:p>
        </w:tc>
        <w:tc>
          <w:tcPr>
            <w:tcW w:w="1105" w:type="dxa"/>
            <w:tcBorders>
              <w:top w:val="single" w:sz="4" w:space="0" w:color="000000"/>
            </w:tcBorders>
          </w:tcPr>
          <w:p>
            <w:pPr>
              <w:pStyle w:val="TableParagraph"/>
              <w:spacing w:before="119"/>
              <w:ind w:left="278"/>
              <w:jc w:val="center"/>
              <w:rPr>
                <w:sz w:val="20"/>
              </w:rPr>
            </w:pPr>
            <w:r>
              <w:rPr>
                <w:spacing w:val="-4"/>
                <w:sz w:val="20"/>
              </w:rPr>
              <w:t>30,9</w:t>
            </w:r>
          </w:p>
        </w:tc>
        <w:tc>
          <w:tcPr>
            <w:tcW w:w="1163" w:type="dxa"/>
            <w:vMerge w:val="restart"/>
            <w:tcBorders>
              <w:top w:val="single" w:sz="4" w:space="0" w:color="000000"/>
              <w:bottom w:val="single" w:sz="4" w:space="0" w:color="000000"/>
            </w:tcBorders>
          </w:tcPr>
          <w:p>
            <w:pPr>
              <w:pStyle w:val="TableParagraph"/>
              <w:spacing w:before="119"/>
              <w:ind w:left="232" w:right="298"/>
              <w:rPr>
                <w:sz w:val="20"/>
              </w:rPr>
            </w:pPr>
            <w:r>
              <w:rPr>
                <w:spacing w:val="-4"/>
                <w:sz w:val="20"/>
              </w:rPr>
              <w:t>Medeni</w:t>
            </w:r>
            <w:r>
              <w:rPr>
                <w:spacing w:val="-2"/>
                <w:sz w:val="20"/>
              </w:rPr>
              <w:t> Durum</w:t>
            </w:r>
          </w:p>
        </w:tc>
        <w:tc>
          <w:tcPr>
            <w:tcW w:w="1601" w:type="dxa"/>
            <w:tcBorders>
              <w:top w:val="single" w:sz="4" w:space="0" w:color="000000"/>
            </w:tcBorders>
          </w:tcPr>
          <w:p>
            <w:pPr>
              <w:pStyle w:val="TableParagraph"/>
              <w:spacing w:before="119"/>
              <w:ind w:left="229"/>
              <w:rPr>
                <w:sz w:val="20"/>
              </w:rPr>
            </w:pPr>
            <w:r>
              <w:rPr>
                <w:spacing w:val="-4"/>
                <w:sz w:val="20"/>
              </w:rPr>
              <w:t>Evli</w:t>
            </w:r>
          </w:p>
        </w:tc>
        <w:tc>
          <w:tcPr>
            <w:tcW w:w="786" w:type="dxa"/>
            <w:tcBorders>
              <w:top w:val="single" w:sz="4" w:space="0" w:color="000000"/>
            </w:tcBorders>
          </w:tcPr>
          <w:p>
            <w:pPr>
              <w:pStyle w:val="TableParagraph"/>
              <w:spacing w:before="119"/>
              <w:ind w:right="196"/>
              <w:jc w:val="center"/>
              <w:rPr>
                <w:sz w:val="20"/>
              </w:rPr>
            </w:pPr>
            <w:r>
              <w:rPr>
                <w:spacing w:val="-5"/>
                <w:sz w:val="20"/>
              </w:rPr>
              <w:t>67</w:t>
            </w:r>
          </w:p>
        </w:tc>
        <w:tc>
          <w:tcPr>
            <w:tcW w:w="991" w:type="dxa"/>
            <w:tcBorders>
              <w:top w:val="single" w:sz="4" w:space="0" w:color="000000"/>
            </w:tcBorders>
          </w:tcPr>
          <w:p>
            <w:pPr>
              <w:pStyle w:val="TableParagraph"/>
              <w:spacing w:before="119"/>
              <w:ind w:left="384"/>
              <w:rPr>
                <w:sz w:val="20"/>
              </w:rPr>
            </w:pPr>
            <w:r>
              <w:rPr>
                <w:spacing w:val="-4"/>
                <w:sz w:val="20"/>
              </w:rPr>
              <w:t>48,2</w:t>
            </w:r>
          </w:p>
        </w:tc>
      </w:tr>
      <w:tr>
        <w:trPr>
          <w:trHeight w:val="445" w:hRule="atLeast"/>
        </w:trPr>
        <w:tc>
          <w:tcPr>
            <w:tcW w:w="1347" w:type="dxa"/>
            <w:tcBorders>
              <w:bottom w:val="single" w:sz="4" w:space="0" w:color="000000"/>
            </w:tcBorders>
          </w:tcPr>
          <w:p>
            <w:pPr>
              <w:pStyle w:val="TableParagraph"/>
              <w:rPr>
                <w:rFonts w:ascii="Times New Roman"/>
                <w:sz w:val="22"/>
              </w:rPr>
            </w:pPr>
          </w:p>
        </w:tc>
        <w:tc>
          <w:tcPr>
            <w:tcW w:w="1965" w:type="dxa"/>
            <w:tcBorders>
              <w:bottom w:val="single" w:sz="4" w:space="0" w:color="000000"/>
            </w:tcBorders>
          </w:tcPr>
          <w:p>
            <w:pPr>
              <w:pStyle w:val="TableParagraph"/>
              <w:spacing w:before="70"/>
              <w:ind w:left="242"/>
              <w:rPr>
                <w:sz w:val="20"/>
              </w:rPr>
            </w:pPr>
            <w:r>
              <w:rPr>
                <w:spacing w:val="-2"/>
                <w:sz w:val="20"/>
              </w:rPr>
              <w:t>Erkek</w:t>
            </w:r>
          </w:p>
        </w:tc>
        <w:tc>
          <w:tcPr>
            <w:tcW w:w="1275" w:type="dxa"/>
            <w:tcBorders>
              <w:bottom w:val="single" w:sz="4" w:space="0" w:color="000000"/>
            </w:tcBorders>
          </w:tcPr>
          <w:p>
            <w:pPr>
              <w:pStyle w:val="TableParagraph"/>
              <w:spacing w:before="70"/>
              <w:ind w:left="71" w:right="20"/>
              <w:jc w:val="center"/>
              <w:rPr>
                <w:sz w:val="20"/>
              </w:rPr>
            </w:pPr>
            <w:r>
              <w:rPr>
                <w:spacing w:val="-5"/>
                <w:sz w:val="20"/>
              </w:rPr>
              <w:t>96</w:t>
            </w:r>
          </w:p>
        </w:tc>
        <w:tc>
          <w:tcPr>
            <w:tcW w:w="1105" w:type="dxa"/>
            <w:tcBorders>
              <w:bottom w:val="single" w:sz="4" w:space="0" w:color="000000"/>
            </w:tcBorders>
          </w:tcPr>
          <w:p>
            <w:pPr>
              <w:pStyle w:val="TableParagraph"/>
              <w:spacing w:before="70"/>
              <w:ind w:left="278"/>
              <w:jc w:val="center"/>
              <w:rPr>
                <w:sz w:val="20"/>
              </w:rPr>
            </w:pPr>
            <w:r>
              <w:rPr>
                <w:spacing w:val="-4"/>
                <w:sz w:val="20"/>
              </w:rPr>
              <w:t>69,1</w:t>
            </w:r>
          </w:p>
        </w:tc>
        <w:tc>
          <w:tcPr>
            <w:tcW w:w="1163" w:type="dxa"/>
            <w:vMerge/>
            <w:tcBorders>
              <w:top w:val="nil"/>
              <w:bottom w:val="single" w:sz="4" w:space="0" w:color="000000"/>
            </w:tcBorders>
          </w:tcPr>
          <w:p>
            <w:pPr>
              <w:rPr>
                <w:sz w:val="2"/>
                <w:szCs w:val="2"/>
              </w:rPr>
            </w:pPr>
          </w:p>
        </w:tc>
        <w:tc>
          <w:tcPr>
            <w:tcW w:w="1601" w:type="dxa"/>
            <w:tcBorders>
              <w:bottom w:val="single" w:sz="4" w:space="0" w:color="000000"/>
            </w:tcBorders>
          </w:tcPr>
          <w:p>
            <w:pPr>
              <w:pStyle w:val="TableParagraph"/>
              <w:spacing w:before="70"/>
              <w:ind w:left="229"/>
              <w:rPr>
                <w:sz w:val="20"/>
              </w:rPr>
            </w:pPr>
            <w:r>
              <w:rPr>
                <w:spacing w:val="-2"/>
                <w:sz w:val="20"/>
              </w:rPr>
              <w:t>Bekar</w:t>
            </w:r>
          </w:p>
        </w:tc>
        <w:tc>
          <w:tcPr>
            <w:tcW w:w="786" w:type="dxa"/>
            <w:tcBorders>
              <w:bottom w:val="single" w:sz="4" w:space="0" w:color="000000"/>
            </w:tcBorders>
          </w:tcPr>
          <w:p>
            <w:pPr>
              <w:pStyle w:val="TableParagraph"/>
              <w:spacing w:before="70"/>
              <w:ind w:right="196"/>
              <w:jc w:val="center"/>
              <w:rPr>
                <w:sz w:val="20"/>
              </w:rPr>
            </w:pPr>
            <w:r>
              <w:rPr>
                <w:spacing w:val="-5"/>
                <w:sz w:val="20"/>
              </w:rPr>
              <w:t>72</w:t>
            </w:r>
          </w:p>
        </w:tc>
        <w:tc>
          <w:tcPr>
            <w:tcW w:w="991" w:type="dxa"/>
            <w:tcBorders>
              <w:bottom w:val="single" w:sz="4" w:space="0" w:color="000000"/>
            </w:tcBorders>
          </w:tcPr>
          <w:p>
            <w:pPr>
              <w:pStyle w:val="TableParagraph"/>
              <w:spacing w:before="70"/>
              <w:ind w:left="384"/>
              <w:rPr>
                <w:sz w:val="20"/>
              </w:rPr>
            </w:pPr>
            <w:r>
              <w:rPr>
                <w:spacing w:val="-4"/>
                <w:sz w:val="20"/>
              </w:rPr>
              <w:t>51,8</w:t>
            </w:r>
          </w:p>
        </w:tc>
      </w:tr>
      <w:tr>
        <w:trPr>
          <w:trHeight w:val="413" w:hRule="atLeast"/>
        </w:trPr>
        <w:tc>
          <w:tcPr>
            <w:tcW w:w="1347" w:type="dxa"/>
            <w:tcBorders>
              <w:top w:val="single" w:sz="4" w:space="0" w:color="000000"/>
            </w:tcBorders>
          </w:tcPr>
          <w:p>
            <w:pPr>
              <w:pStyle w:val="TableParagraph"/>
              <w:rPr>
                <w:rFonts w:ascii="Times New Roman"/>
                <w:sz w:val="22"/>
              </w:rPr>
            </w:pPr>
          </w:p>
        </w:tc>
        <w:tc>
          <w:tcPr>
            <w:tcW w:w="1965" w:type="dxa"/>
            <w:tcBorders>
              <w:top w:val="single" w:sz="4" w:space="0" w:color="000000"/>
            </w:tcBorders>
          </w:tcPr>
          <w:p>
            <w:pPr>
              <w:pStyle w:val="TableParagraph"/>
              <w:spacing w:before="119"/>
              <w:ind w:left="242"/>
              <w:rPr>
                <w:sz w:val="20"/>
              </w:rPr>
            </w:pPr>
            <w:r>
              <w:rPr>
                <w:spacing w:val="-2"/>
                <w:sz w:val="20"/>
              </w:rPr>
              <w:t>1</w:t>
            </w:r>
            <w:r>
              <w:rPr>
                <w:spacing w:val="-6"/>
                <w:sz w:val="20"/>
              </w:rPr>
              <w:t> </w:t>
            </w:r>
            <w:r>
              <w:rPr>
                <w:spacing w:val="-2"/>
                <w:sz w:val="20"/>
              </w:rPr>
              <w:t>yıldan</w:t>
            </w:r>
            <w:r>
              <w:rPr>
                <w:spacing w:val="-3"/>
                <w:sz w:val="20"/>
              </w:rPr>
              <w:t> </w:t>
            </w:r>
            <w:r>
              <w:rPr>
                <w:spacing w:val="-5"/>
                <w:sz w:val="20"/>
              </w:rPr>
              <w:t>az</w:t>
            </w:r>
          </w:p>
        </w:tc>
        <w:tc>
          <w:tcPr>
            <w:tcW w:w="1275" w:type="dxa"/>
            <w:tcBorders>
              <w:top w:val="single" w:sz="4" w:space="0" w:color="000000"/>
            </w:tcBorders>
          </w:tcPr>
          <w:p>
            <w:pPr>
              <w:pStyle w:val="TableParagraph"/>
              <w:spacing w:before="119"/>
              <w:ind w:left="71" w:right="20"/>
              <w:jc w:val="center"/>
              <w:rPr>
                <w:sz w:val="20"/>
              </w:rPr>
            </w:pPr>
            <w:r>
              <w:rPr>
                <w:spacing w:val="-5"/>
                <w:sz w:val="20"/>
              </w:rPr>
              <w:t>37</w:t>
            </w:r>
          </w:p>
        </w:tc>
        <w:tc>
          <w:tcPr>
            <w:tcW w:w="1105" w:type="dxa"/>
            <w:tcBorders>
              <w:top w:val="single" w:sz="4" w:space="0" w:color="000000"/>
            </w:tcBorders>
          </w:tcPr>
          <w:p>
            <w:pPr>
              <w:pStyle w:val="TableParagraph"/>
              <w:spacing w:before="119"/>
              <w:ind w:left="278"/>
              <w:jc w:val="center"/>
              <w:rPr>
                <w:sz w:val="20"/>
              </w:rPr>
            </w:pPr>
            <w:r>
              <w:rPr>
                <w:spacing w:val="-4"/>
                <w:sz w:val="20"/>
              </w:rPr>
              <w:t>26,6</w:t>
            </w:r>
          </w:p>
        </w:tc>
        <w:tc>
          <w:tcPr>
            <w:tcW w:w="1163" w:type="dxa"/>
            <w:tcBorders>
              <w:top w:val="single" w:sz="4" w:space="0" w:color="000000"/>
            </w:tcBorders>
          </w:tcPr>
          <w:p>
            <w:pPr>
              <w:pStyle w:val="TableParagraph"/>
              <w:rPr>
                <w:rFonts w:ascii="Times New Roman"/>
                <w:sz w:val="22"/>
              </w:rPr>
            </w:pPr>
          </w:p>
        </w:tc>
        <w:tc>
          <w:tcPr>
            <w:tcW w:w="1601" w:type="dxa"/>
            <w:tcBorders>
              <w:top w:val="single" w:sz="4" w:space="0" w:color="000000"/>
            </w:tcBorders>
          </w:tcPr>
          <w:p>
            <w:pPr>
              <w:pStyle w:val="TableParagraph"/>
              <w:spacing w:before="119"/>
              <w:ind w:left="229"/>
              <w:rPr>
                <w:sz w:val="20"/>
              </w:rPr>
            </w:pPr>
            <w:r>
              <w:rPr>
                <w:spacing w:val="-4"/>
                <w:sz w:val="20"/>
              </w:rPr>
              <w:t>Lise</w:t>
            </w:r>
          </w:p>
        </w:tc>
        <w:tc>
          <w:tcPr>
            <w:tcW w:w="786" w:type="dxa"/>
            <w:tcBorders>
              <w:top w:val="single" w:sz="4" w:space="0" w:color="000000"/>
            </w:tcBorders>
          </w:tcPr>
          <w:p>
            <w:pPr>
              <w:pStyle w:val="TableParagraph"/>
              <w:spacing w:before="119"/>
              <w:ind w:right="196"/>
              <w:jc w:val="center"/>
              <w:rPr>
                <w:sz w:val="20"/>
              </w:rPr>
            </w:pPr>
            <w:r>
              <w:rPr>
                <w:spacing w:val="-5"/>
                <w:sz w:val="20"/>
              </w:rPr>
              <w:t>19</w:t>
            </w:r>
          </w:p>
        </w:tc>
        <w:tc>
          <w:tcPr>
            <w:tcW w:w="991" w:type="dxa"/>
            <w:tcBorders>
              <w:top w:val="single" w:sz="4" w:space="0" w:color="000000"/>
            </w:tcBorders>
          </w:tcPr>
          <w:p>
            <w:pPr>
              <w:pStyle w:val="TableParagraph"/>
              <w:spacing w:before="119"/>
              <w:ind w:left="384"/>
              <w:rPr>
                <w:sz w:val="20"/>
              </w:rPr>
            </w:pPr>
            <w:r>
              <w:rPr>
                <w:spacing w:val="-4"/>
                <w:sz w:val="20"/>
              </w:rPr>
              <w:t>13,6</w:t>
            </w:r>
          </w:p>
        </w:tc>
      </w:tr>
      <w:tr>
        <w:trPr>
          <w:trHeight w:val="777" w:hRule="atLeast"/>
        </w:trPr>
        <w:tc>
          <w:tcPr>
            <w:tcW w:w="1347" w:type="dxa"/>
          </w:tcPr>
          <w:p>
            <w:pPr>
              <w:pStyle w:val="TableParagraph"/>
              <w:spacing w:line="237" w:lineRule="auto" w:before="60"/>
              <w:ind w:left="122"/>
              <w:rPr>
                <w:sz w:val="20"/>
              </w:rPr>
            </w:pPr>
            <w:r>
              <w:rPr>
                <w:spacing w:val="-4"/>
                <w:sz w:val="20"/>
              </w:rPr>
              <w:t>İşletmedeki</w:t>
            </w:r>
            <w:r>
              <w:rPr>
                <w:spacing w:val="-2"/>
                <w:sz w:val="20"/>
              </w:rPr>
              <w:t> Deneyim Süresi</w:t>
            </w:r>
          </w:p>
        </w:tc>
        <w:tc>
          <w:tcPr>
            <w:tcW w:w="1965" w:type="dxa"/>
          </w:tcPr>
          <w:p>
            <w:pPr>
              <w:pStyle w:val="TableParagraph"/>
              <w:spacing w:before="78"/>
              <w:rPr>
                <w:sz w:val="20"/>
              </w:rPr>
            </w:pPr>
          </w:p>
          <w:p>
            <w:pPr>
              <w:pStyle w:val="TableParagraph"/>
              <w:spacing w:before="1"/>
              <w:ind w:left="242"/>
              <w:rPr>
                <w:sz w:val="20"/>
              </w:rPr>
            </w:pPr>
            <w:r>
              <w:rPr>
                <w:sz w:val="20"/>
              </w:rPr>
              <w:t>1-5</w:t>
            </w:r>
            <w:r>
              <w:rPr>
                <w:spacing w:val="-9"/>
                <w:sz w:val="20"/>
              </w:rPr>
              <w:t> </w:t>
            </w:r>
            <w:r>
              <w:rPr>
                <w:sz w:val="20"/>
              </w:rPr>
              <w:t>yıl</w:t>
            </w:r>
            <w:r>
              <w:rPr>
                <w:spacing w:val="-8"/>
                <w:sz w:val="20"/>
              </w:rPr>
              <w:t> </w:t>
            </w:r>
            <w:r>
              <w:rPr>
                <w:spacing w:val="-2"/>
                <w:sz w:val="20"/>
              </w:rPr>
              <w:t>arası</w:t>
            </w:r>
          </w:p>
        </w:tc>
        <w:tc>
          <w:tcPr>
            <w:tcW w:w="1275" w:type="dxa"/>
          </w:tcPr>
          <w:p>
            <w:pPr>
              <w:pStyle w:val="TableParagraph"/>
              <w:spacing w:before="78"/>
              <w:rPr>
                <w:sz w:val="20"/>
              </w:rPr>
            </w:pPr>
          </w:p>
          <w:p>
            <w:pPr>
              <w:pStyle w:val="TableParagraph"/>
              <w:spacing w:before="1"/>
              <w:ind w:left="71" w:right="20"/>
              <w:jc w:val="center"/>
              <w:rPr>
                <w:sz w:val="20"/>
              </w:rPr>
            </w:pPr>
            <w:r>
              <w:rPr>
                <w:spacing w:val="-5"/>
                <w:sz w:val="20"/>
              </w:rPr>
              <w:t>49</w:t>
            </w:r>
          </w:p>
        </w:tc>
        <w:tc>
          <w:tcPr>
            <w:tcW w:w="1105" w:type="dxa"/>
          </w:tcPr>
          <w:p>
            <w:pPr>
              <w:pStyle w:val="TableParagraph"/>
              <w:spacing w:before="78"/>
              <w:rPr>
                <w:sz w:val="20"/>
              </w:rPr>
            </w:pPr>
          </w:p>
          <w:p>
            <w:pPr>
              <w:pStyle w:val="TableParagraph"/>
              <w:spacing w:before="1"/>
              <w:ind w:left="278"/>
              <w:jc w:val="center"/>
              <w:rPr>
                <w:sz w:val="20"/>
              </w:rPr>
            </w:pPr>
            <w:r>
              <w:rPr>
                <w:spacing w:val="-4"/>
                <w:sz w:val="20"/>
              </w:rPr>
              <w:t>35,2</w:t>
            </w:r>
          </w:p>
        </w:tc>
        <w:tc>
          <w:tcPr>
            <w:tcW w:w="1163" w:type="dxa"/>
            <w:vMerge w:val="restart"/>
          </w:tcPr>
          <w:p>
            <w:pPr>
              <w:pStyle w:val="TableParagraph"/>
              <w:spacing w:before="179"/>
              <w:rPr>
                <w:sz w:val="20"/>
              </w:rPr>
            </w:pPr>
          </w:p>
          <w:p>
            <w:pPr>
              <w:pStyle w:val="TableParagraph"/>
              <w:ind w:left="232" w:right="222"/>
              <w:rPr>
                <w:sz w:val="20"/>
              </w:rPr>
            </w:pPr>
            <w:r>
              <w:rPr>
                <w:spacing w:val="-2"/>
                <w:sz w:val="20"/>
              </w:rPr>
              <w:t>Eğitim </w:t>
            </w:r>
            <w:r>
              <w:rPr>
                <w:spacing w:val="-4"/>
                <w:sz w:val="20"/>
              </w:rPr>
              <w:t>Durumu</w:t>
            </w:r>
          </w:p>
        </w:tc>
        <w:tc>
          <w:tcPr>
            <w:tcW w:w="1601" w:type="dxa"/>
          </w:tcPr>
          <w:p>
            <w:pPr>
              <w:pStyle w:val="TableParagraph"/>
              <w:spacing w:before="78"/>
              <w:rPr>
                <w:sz w:val="20"/>
              </w:rPr>
            </w:pPr>
          </w:p>
          <w:p>
            <w:pPr>
              <w:pStyle w:val="TableParagraph"/>
              <w:spacing w:before="1"/>
              <w:ind w:left="229"/>
              <w:rPr>
                <w:sz w:val="20"/>
              </w:rPr>
            </w:pPr>
            <w:r>
              <w:rPr>
                <w:spacing w:val="-2"/>
                <w:sz w:val="20"/>
              </w:rPr>
              <w:t>Ön</w:t>
            </w:r>
            <w:r>
              <w:rPr>
                <w:spacing w:val="-9"/>
                <w:sz w:val="20"/>
              </w:rPr>
              <w:t> </w:t>
            </w:r>
            <w:r>
              <w:rPr>
                <w:spacing w:val="-2"/>
                <w:sz w:val="20"/>
              </w:rPr>
              <w:t>Lisans</w:t>
            </w:r>
          </w:p>
        </w:tc>
        <w:tc>
          <w:tcPr>
            <w:tcW w:w="786" w:type="dxa"/>
          </w:tcPr>
          <w:p>
            <w:pPr>
              <w:pStyle w:val="TableParagraph"/>
              <w:spacing w:before="78"/>
              <w:rPr>
                <w:sz w:val="20"/>
              </w:rPr>
            </w:pPr>
          </w:p>
          <w:p>
            <w:pPr>
              <w:pStyle w:val="TableParagraph"/>
              <w:spacing w:before="1"/>
              <w:ind w:right="196"/>
              <w:jc w:val="center"/>
              <w:rPr>
                <w:sz w:val="20"/>
              </w:rPr>
            </w:pPr>
            <w:r>
              <w:rPr>
                <w:spacing w:val="-5"/>
                <w:sz w:val="20"/>
              </w:rPr>
              <w:t>26</w:t>
            </w:r>
          </w:p>
        </w:tc>
        <w:tc>
          <w:tcPr>
            <w:tcW w:w="991" w:type="dxa"/>
          </w:tcPr>
          <w:p>
            <w:pPr>
              <w:pStyle w:val="TableParagraph"/>
              <w:spacing w:before="78"/>
              <w:rPr>
                <w:sz w:val="20"/>
              </w:rPr>
            </w:pPr>
          </w:p>
          <w:p>
            <w:pPr>
              <w:pStyle w:val="TableParagraph"/>
              <w:spacing w:before="1"/>
              <w:ind w:left="384"/>
              <w:rPr>
                <w:sz w:val="20"/>
              </w:rPr>
            </w:pPr>
            <w:r>
              <w:rPr>
                <w:spacing w:val="-4"/>
                <w:sz w:val="20"/>
              </w:rPr>
              <w:t>18,7</w:t>
            </w:r>
          </w:p>
        </w:tc>
      </w:tr>
      <w:tr>
        <w:trPr>
          <w:trHeight w:val="373" w:hRule="atLeast"/>
        </w:trPr>
        <w:tc>
          <w:tcPr>
            <w:tcW w:w="1347" w:type="dxa"/>
            <w:vMerge w:val="restart"/>
            <w:tcBorders>
              <w:bottom w:val="single" w:sz="4" w:space="0" w:color="000000"/>
            </w:tcBorders>
          </w:tcPr>
          <w:p>
            <w:pPr>
              <w:pStyle w:val="TableParagraph"/>
              <w:rPr>
                <w:rFonts w:ascii="Times New Roman"/>
                <w:sz w:val="22"/>
              </w:rPr>
            </w:pPr>
          </w:p>
        </w:tc>
        <w:tc>
          <w:tcPr>
            <w:tcW w:w="1965" w:type="dxa"/>
            <w:vMerge w:val="restart"/>
            <w:tcBorders>
              <w:bottom w:val="single" w:sz="4" w:space="0" w:color="000000"/>
            </w:tcBorders>
          </w:tcPr>
          <w:p>
            <w:pPr>
              <w:pStyle w:val="TableParagraph"/>
              <w:spacing w:line="360" w:lineRule="auto" w:before="18"/>
              <w:ind w:left="242" w:right="408"/>
              <w:rPr>
                <w:sz w:val="20"/>
              </w:rPr>
            </w:pPr>
            <w:r>
              <w:rPr>
                <w:sz w:val="20"/>
              </w:rPr>
              <w:t>6-10 yıl arası </w:t>
            </w:r>
            <w:r>
              <w:rPr>
                <w:spacing w:val="-2"/>
                <w:sz w:val="20"/>
              </w:rPr>
              <w:t>11</w:t>
            </w:r>
            <w:r>
              <w:rPr>
                <w:spacing w:val="-11"/>
                <w:sz w:val="20"/>
              </w:rPr>
              <w:t> </w:t>
            </w:r>
            <w:r>
              <w:rPr>
                <w:spacing w:val="-2"/>
                <w:sz w:val="20"/>
              </w:rPr>
              <w:t>yıl</w:t>
            </w:r>
            <w:r>
              <w:rPr>
                <w:spacing w:val="-9"/>
                <w:sz w:val="20"/>
              </w:rPr>
              <w:t> </w:t>
            </w:r>
            <w:r>
              <w:rPr>
                <w:spacing w:val="-2"/>
                <w:sz w:val="20"/>
              </w:rPr>
              <w:t>ve</w:t>
            </w:r>
            <w:r>
              <w:rPr>
                <w:spacing w:val="-10"/>
                <w:sz w:val="20"/>
              </w:rPr>
              <w:t> </w:t>
            </w:r>
            <w:r>
              <w:rPr>
                <w:spacing w:val="-2"/>
                <w:sz w:val="20"/>
              </w:rPr>
              <w:t>üzer</w:t>
            </w:r>
            <w:r>
              <w:rPr>
                <w:spacing w:val="-2"/>
                <w:sz w:val="20"/>
              </w:rPr>
              <w:t>i</w:t>
            </w:r>
          </w:p>
        </w:tc>
        <w:tc>
          <w:tcPr>
            <w:tcW w:w="1275" w:type="dxa"/>
            <w:vMerge w:val="restart"/>
            <w:tcBorders>
              <w:bottom w:val="single" w:sz="4" w:space="0" w:color="000000"/>
            </w:tcBorders>
          </w:tcPr>
          <w:p>
            <w:pPr>
              <w:pStyle w:val="TableParagraph"/>
              <w:spacing w:before="18"/>
              <w:ind w:left="71" w:right="20"/>
              <w:jc w:val="center"/>
              <w:rPr>
                <w:sz w:val="20"/>
              </w:rPr>
            </w:pPr>
            <w:r>
              <w:rPr>
                <w:spacing w:val="-5"/>
                <w:sz w:val="20"/>
              </w:rPr>
              <w:t>19</w:t>
            </w:r>
          </w:p>
          <w:p>
            <w:pPr>
              <w:pStyle w:val="TableParagraph"/>
              <w:spacing w:before="120"/>
              <w:ind w:left="71" w:right="20"/>
              <w:jc w:val="center"/>
              <w:rPr>
                <w:sz w:val="20"/>
              </w:rPr>
            </w:pPr>
            <w:r>
              <w:rPr>
                <w:spacing w:val="-5"/>
                <w:sz w:val="20"/>
              </w:rPr>
              <w:t>34</w:t>
            </w:r>
          </w:p>
        </w:tc>
        <w:tc>
          <w:tcPr>
            <w:tcW w:w="1105" w:type="dxa"/>
            <w:vMerge w:val="restart"/>
            <w:tcBorders>
              <w:bottom w:val="single" w:sz="4" w:space="0" w:color="000000"/>
            </w:tcBorders>
          </w:tcPr>
          <w:p>
            <w:pPr>
              <w:pStyle w:val="TableParagraph"/>
              <w:spacing w:before="18"/>
              <w:ind w:left="504"/>
              <w:rPr>
                <w:sz w:val="20"/>
              </w:rPr>
            </w:pPr>
            <w:r>
              <w:rPr>
                <w:spacing w:val="-4"/>
                <w:sz w:val="20"/>
              </w:rPr>
              <w:t>13,6</w:t>
            </w:r>
          </w:p>
          <w:p>
            <w:pPr>
              <w:pStyle w:val="TableParagraph"/>
              <w:spacing w:before="120"/>
              <w:ind w:left="504"/>
              <w:rPr>
                <w:sz w:val="20"/>
              </w:rPr>
            </w:pPr>
            <w:r>
              <w:rPr>
                <w:spacing w:val="-4"/>
                <w:sz w:val="20"/>
              </w:rPr>
              <w:t>24,6</w:t>
            </w:r>
          </w:p>
        </w:tc>
        <w:tc>
          <w:tcPr>
            <w:tcW w:w="1163" w:type="dxa"/>
            <w:vMerge/>
            <w:tcBorders>
              <w:top w:val="nil"/>
            </w:tcBorders>
          </w:tcPr>
          <w:p>
            <w:pPr>
              <w:rPr>
                <w:sz w:val="2"/>
                <w:szCs w:val="2"/>
              </w:rPr>
            </w:pPr>
          </w:p>
        </w:tc>
        <w:tc>
          <w:tcPr>
            <w:tcW w:w="1601" w:type="dxa"/>
          </w:tcPr>
          <w:p>
            <w:pPr>
              <w:pStyle w:val="TableParagraph"/>
              <w:spacing w:before="18"/>
              <w:ind w:left="229"/>
              <w:rPr>
                <w:sz w:val="20"/>
              </w:rPr>
            </w:pPr>
            <w:r>
              <w:rPr>
                <w:spacing w:val="-2"/>
                <w:sz w:val="20"/>
              </w:rPr>
              <w:t>Lisans</w:t>
            </w:r>
          </w:p>
        </w:tc>
        <w:tc>
          <w:tcPr>
            <w:tcW w:w="786" w:type="dxa"/>
          </w:tcPr>
          <w:p>
            <w:pPr>
              <w:pStyle w:val="TableParagraph"/>
              <w:spacing w:before="18"/>
              <w:ind w:right="196"/>
              <w:jc w:val="center"/>
              <w:rPr>
                <w:sz w:val="20"/>
              </w:rPr>
            </w:pPr>
            <w:r>
              <w:rPr>
                <w:spacing w:val="-5"/>
                <w:sz w:val="20"/>
              </w:rPr>
              <w:t>81</w:t>
            </w:r>
          </w:p>
        </w:tc>
        <w:tc>
          <w:tcPr>
            <w:tcW w:w="991" w:type="dxa"/>
          </w:tcPr>
          <w:p>
            <w:pPr>
              <w:pStyle w:val="TableParagraph"/>
              <w:spacing w:before="18"/>
              <w:ind w:left="384"/>
              <w:rPr>
                <w:sz w:val="20"/>
              </w:rPr>
            </w:pPr>
            <w:r>
              <w:rPr>
                <w:spacing w:val="-4"/>
                <w:sz w:val="20"/>
              </w:rPr>
              <w:t>58,2</w:t>
            </w:r>
          </w:p>
        </w:tc>
      </w:tr>
      <w:tr>
        <w:trPr>
          <w:trHeight w:val="785" w:hRule="atLeast"/>
        </w:trPr>
        <w:tc>
          <w:tcPr>
            <w:tcW w:w="1347" w:type="dxa"/>
            <w:vMerge/>
            <w:tcBorders>
              <w:top w:val="nil"/>
              <w:bottom w:val="single" w:sz="4" w:space="0" w:color="000000"/>
            </w:tcBorders>
          </w:tcPr>
          <w:p>
            <w:pPr>
              <w:rPr>
                <w:sz w:val="2"/>
                <w:szCs w:val="2"/>
              </w:rPr>
            </w:pPr>
          </w:p>
        </w:tc>
        <w:tc>
          <w:tcPr>
            <w:tcW w:w="1965" w:type="dxa"/>
            <w:vMerge/>
            <w:tcBorders>
              <w:top w:val="nil"/>
              <w:bottom w:val="single" w:sz="4" w:space="0" w:color="000000"/>
            </w:tcBorders>
          </w:tcPr>
          <w:p>
            <w:pPr>
              <w:rPr>
                <w:sz w:val="2"/>
                <w:szCs w:val="2"/>
              </w:rPr>
            </w:pPr>
          </w:p>
        </w:tc>
        <w:tc>
          <w:tcPr>
            <w:tcW w:w="1275" w:type="dxa"/>
            <w:vMerge/>
            <w:tcBorders>
              <w:top w:val="nil"/>
              <w:bottom w:val="single" w:sz="4" w:space="0" w:color="000000"/>
            </w:tcBorders>
          </w:tcPr>
          <w:p>
            <w:pPr>
              <w:rPr>
                <w:sz w:val="2"/>
                <w:szCs w:val="2"/>
              </w:rPr>
            </w:pPr>
          </w:p>
        </w:tc>
        <w:tc>
          <w:tcPr>
            <w:tcW w:w="1105" w:type="dxa"/>
            <w:vMerge/>
            <w:tcBorders>
              <w:top w:val="nil"/>
              <w:bottom w:val="single" w:sz="4" w:space="0" w:color="000000"/>
            </w:tcBorders>
          </w:tcPr>
          <w:p>
            <w:pPr>
              <w:rPr>
                <w:sz w:val="2"/>
                <w:szCs w:val="2"/>
              </w:rPr>
            </w:pPr>
          </w:p>
        </w:tc>
        <w:tc>
          <w:tcPr>
            <w:tcW w:w="1163" w:type="dxa"/>
            <w:tcBorders>
              <w:bottom w:val="single" w:sz="4" w:space="0" w:color="000000"/>
            </w:tcBorders>
          </w:tcPr>
          <w:p>
            <w:pPr>
              <w:pStyle w:val="TableParagraph"/>
              <w:rPr>
                <w:rFonts w:ascii="Times New Roman"/>
                <w:sz w:val="22"/>
              </w:rPr>
            </w:pPr>
          </w:p>
        </w:tc>
        <w:tc>
          <w:tcPr>
            <w:tcW w:w="1601" w:type="dxa"/>
            <w:tcBorders>
              <w:bottom w:val="single" w:sz="4" w:space="0" w:color="000000"/>
            </w:tcBorders>
          </w:tcPr>
          <w:p>
            <w:pPr>
              <w:pStyle w:val="TableParagraph"/>
              <w:spacing w:before="120"/>
              <w:ind w:left="229"/>
              <w:rPr>
                <w:sz w:val="20"/>
              </w:rPr>
            </w:pPr>
            <w:r>
              <w:rPr>
                <w:spacing w:val="-2"/>
                <w:sz w:val="20"/>
              </w:rPr>
              <w:t>Yüksek</w:t>
            </w:r>
            <w:r>
              <w:rPr>
                <w:spacing w:val="-7"/>
                <w:sz w:val="20"/>
              </w:rPr>
              <w:t> </w:t>
            </w:r>
            <w:r>
              <w:rPr>
                <w:spacing w:val="-2"/>
                <w:sz w:val="20"/>
              </w:rPr>
              <w:t>Lisans</w:t>
            </w:r>
          </w:p>
        </w:tc>
        <w:tc>
          <w:tcPr>
            <w:tcW w:w="786" w:type="dxa"/>
            <w:tcBorders>
              <w:bottom w:val="single" w:sz="4" w:space="0" w:color="000000"/>
            </w:tcBorders>
          </w:tcPr>
          <w:p>
            <w:pPr>
              <w:pStyle w:val="TableParagraph"/>
              <w:spacing w:before="120"/>
              <w:ind w:right="196"/>
              <w:jc w:val="center"/>
              <w:rPr>
                <w:sz w:val="20"/>
              </w:rPr>
            </w:pPr>
            <w:r>
              <w:rPr>
                <w:spacing w:val="-5"/>
                <w:sz w:val="20"/>
              </w:rPr>
              <w:t>13</w:t>
            </w:r>
          </w:p>
        </w:tc>
        <w:tc>
          <w:tcPr>
            <w:tcW w:w="991" w:type="dxa"/>
            <w:tcBorders>
              <w:bottom w:val="single" w:sz="4" w:space="0" w:color="000000"/>
            </w:tcBorders>
          </w:tcPr>
          <w:p>
            <w:pPr>
              <w:pStyle w:val="TableParagraph"/>
              <w:spacing w:before="120"/>
              <w:ind w:left="384"/>
              <w:rPr>
                <w:sz w:val="20"/>
              </w:rPr>
            </w:pPr>
            <w:r>
              <w:rPr>
                <w:spacing w:val="-5"/>
                <w:sz w:val="20"/>
              </w:rPr>
              <w:t>9,4</w:t>
            </w:r>
          </w:p>
        </w:tc>
      </w:tr>
      <w:tr>
        <w:trPr>
          <w:trHeight w:val="416" w:hRule="atLeast"/>
        </w:trPr>
        <w:tc>
          <w:tcPr>
            <w:tcW w:w="1347" w:type="dxa"/>
            <w:tcBorders>
              <w:top w:val="single" w:sz="4" w:space="0" w:color="000000"/>
            </w:tcBorders>
          </w:tcPr>
          <w:p>
            <w:pPr>
              <w:pStyle w:val="TableParagraph"/>
              <w:rPr>
                <w:rFonts w:ascii="Times New Roman"/>
                <w:sz w:val="22"/>
              </w:rPr>
            </w:pPr>
          </w:p>
        </w:tc>
        <w:tc>
          <w:tcPr>
            <w:tcW w:w="1965" w:type="dxa"/>
            <w:vMerge w:val="restart"/>
            <w:tcBorders>
              <w:top w:val="single" w:sz="4" w:space="0" w:color="000000"/>
            </w:tcBorders>
          </w:tcPr>
          <w:p>
            <w:pPr>
              <w:pStyle w:val="TableParagraph"/>
              <w:spacing w:before="121"/>
              <w:ind w:left="242"/>
              <w:rPr>
                <w:sz w:val="20"/>
              </w:rPr>
            </w:pPr>
            <w:r>
              <w:rPr>
                <w:spacing w:val="-2"/>
                <w:sz w:val="20"/>
              </w:rPr>
              <w:t>1</w:t>
            </w:r>
            <w:r>
              <w:rPr>
                <w:spacing w:val="-6"/>
                <w:sz w:val="20"/>
              </w:rPr>
              <w:t> </w:t>
            </w:r>
            <w:r>
              <w:rPr>
                <w:spacing w:val="-2"/>
                <w:sz w:val="20"/>
              </w:rPr>
              <w:t>yıldan</w:t>
            </w:r>
            <w:r>
              <w:rPr>
                <w:spacing w:val="-3"/>
                <w:sz w:val="20"/>
              </w:rPr>
              <w:t> </w:t>
            </w:r>
            <w:r>
              <w:rPr>
                <w:spacing w:val="-5"/>
                <w:sz w:val="20"/>
              </w:rPr>
              <w:t>az</w:t>
            </w:r>
          </w:p>
          <w:p>
            <w:pPr>
              <w:pStyle w:val="TableParagraph"/>
              <w:spacing w:before="121"/>
              <w:ind w:left="242"/>
              <w:rPr>
                <w:sz w:val="20"/>
              </w:rPr>
            </w:pPr>
            <w:r>
              <w:rPr>
                <w:sz w:val="20"/>
              </w:rPr>
              <w:t>1-5</w:t>
            </w:r>
            <w:r>
              <w:rPr>
                <w:spacing w:val="-9"/>
                <w:sz w:val="20"/>
              </w:rPr>
              <w:t> </w:t>
            </w:r>
            <w:r>
              <w:rPr>
                <w:sz w:val="20"/>
              </w:rPr>
              <w:t>yıl</w:t>
            </w:r>
            <w:r>
              <w:rPr>
                <w:spacing w:val="-8"/>
                <w:sz w:val="20"/>
              </w:rPr>
              <w:t> </w:t>
            </w:r>
            <w:r>
              <w:rPr>
                <w:spacing w:val="-2"/>
                <w:sz w:val="20"/>
              </w:rPr>
              <w:t>arası</w:t>
            </w:r>
          </w:p>
          <w:p>
            <w:pPr>
              <w:pStyle w:val="TableParagraph"/>
              <w:spacing w:line="356" w:lineRule="exact" w:before="24"/>
              <w:ind w:left="242" w:right="408"/>
              <w:rPr>
                <w:sz w:val="20"/>
              </w:rPr>
            </w:pPr>
            <w:r>
              <w:rPr>
                <w:sz w:val="20"/>
              </w:rPr>
              <w:t>6-10 yıl arası </w:t>
            </w:r>
            <w:r>
              <w:rPr>
                <w:spacing w:val="-2"/>
                <w:sz w:val="20"/>
              </w:rPr>
              <w:t>11</w:t>
            </w:r>
            <w:r>
              <w:rPr>
                <w:spacing w:val="-11"/>
                <w:sz w:val="20"/>
              </w:rPr>
              <w:t> </w:t>
            </w:r>
            <w:r>
              <w:rPr>
                <w:spacing w:val="-2"/>
                <w:sz w:val="20"/>
              </w:rPr>
              <w:t>yıl</w:t>
            </w:r>
            <w:r>
              <w:rPr>
                <w:spacing w:val="-9"/>
                <w:sz w:val="20"/>
              </w:rPr>
              <w:t> </w:t>
            </w:r>
            <w:r>
              <w:rPr>
                <w:spacing w:val="-2"/>
                <w:sz w:val="20"/>
              </w:rPr>
              <w:t>ve</w:t>
            </w:r>
            <w:r>
              <w:rPr>
                <w:spacing w:val="-10"/>
                <w:sz w:val="20"/>
              </w:rPr>
              <w:t> </w:t>
            </w:r>
            <w:r>
              <w:rPr>
                <w:spacing w:val="-2"/>
                <w:sz w:val="20"/>
              </w:rPr>
              <w:t>üzer</w:t>
            </w:r>
            <w:r>
              <w:rPr>
                <w:spacing w:val="-2"/>
                <w:sz w:val="20"/>
              </w:rPr>
              <w:t>i</w:t>
            </w:r>
          </w:p>
        </w:tc>
        <w:tc>
          <w:tcPr>
            <w:tcW w:w="1275" w:type="dxa"/>
            <w:tcBorders>
              <w:top w:val="single" w:sz="4" w:space="0" w:color="000000"/>
            </w:tcBorders>
          </w:tcPr>
          <w:p>
            <w:pPr>
              <w:pStyle w:val="TableParagraph"/>
              <w:spacing w:before="121"/>
              <w:ind w:left="71" w:right="20"/>
              <w:jc w:val="center"/>
              <w:rPr>
                <w:sz w:val="20"/>
              </w:rPr>
            </w:pPr>
            <w:r>
              <w:rPr>
                <w:spacing w:val="-5"/>
                <w:sz w:val="20"/>
              </w:rPr>
              <w:t>23</w:t>
            </w:r>
          </w:p>
        </w:tc>
        <w:tc>
          <w:tcPr>
            <w:tcW w:w="1105" w:type="dxa"/>
            <w:tcBorders>
              <w:top w:val="single" w:sz="4" w:space="0" w:color="000000"/>
            </w:tcBorders>
          </w:tcPr>
          <w:p>
            <w:pPr>
              <w:pStyle w:val="TableParagraph"/>
              <w:spacing w:before="121"/>
              <w:ind w:left="278"/>
              <w:jc w:val="center"/>
              <w:rPr>
                <w:sz w:val="20"/>
              </w:rPr>
            </w:pPr>
            <w:r>
              <w:rPr>
                <w:spacing w:val="-4"/>
                <w:sz w:val="20"/>
              </w:rPr>
              <w:t>16,6</w:t>
            </w:r>
          </w:p>
        </w:tc>
        <w:tc>
          <w:tcPr>
            <w:tcW w:w="1163" w:type="dxa"/>
            <w:tcBorders>
              <w:top w:val="single" w:sz="4" w:space="0" w:color="000000"/>
            </w:tcBorders>
          </w:tcPr>
          <w:p>
            <w:pPr>
              <w:pStyle w:val="TableParagraph"/>
              <w:rPr>
                <w:rFonts w:ascii="Times New Roman"/>
                <w:sz w:val="22"/>
              </w:rPr>
            </w:pPr>
          </w:p>
        </w:tc>
        <w:tc>
          <w:tcPr>
            <w:tcW w:w="1601" w:type="dxa"/>
            <w:tcBorders>
              <w:top w:val="single" w:sz="4" w:space="0" w:color="000000"/>
            </w:tcBorders>
          </w:tcPr>
          <w:p>
            <w:pPr>
              <w:pStyle w:val="TableParagraph"/>
              <w:spacing w:before="121"/>
              <w:ind w:left="229"/>
              <w:rPr>
                <w:sz w:val="20"/>
              </w:rPr>
            </w:pPr>
            <w:r>
              <w:rPr>
                <w:spacing w:val="-5"/>
                <w:sz w:val="20"/>
              </w:rPr>
              <w:t>18-30</w:t>
            </w:r>
          </w:p>
        </w:tc>
        <w:tc>
          <w:tcPr>
            <w:tcW w:w="786" w:type="dxa"/>
            <w:tcBorders>
              <w:top w:val="single" w:sz="4" w:space="0" w:color="000000"/>
            </w:tcBorders>
          </w:tcPr>
          <w:p>
            <w:pPr>
              <w:pStyle w:val="TableParagraph"/>
              <w:spacing w:before="121"/>
              <w:ind w:right="196"/>
              <w:jc w:val="center"/>
              <w:rPr>
                <w:sz w:val="20"/>
              </w:rPr>
            </w:pPr>
            <w:r>
              <w:rPr>
                <w:spacing w:val="-5"/>
                <w:sz w:val="20"/>
              </w:rPr>
              <w:t>50</w:t>
            </w:r>
          </w:p>
        </w:tc>
        <w:tc>
          <w:tcPr>
            <w:tcW w:w="991" w:type="dxa"/>
            <w:tcBorders>
              <w:top w:val="single" w:sz="4" w:space="0" w:color="000000"/>
            </w:tcBorders>
          </w:tcPr>
          <w:p>
            <w:pPr>
              <w:pStyle w:val="TableParagraph"/>
              <w:spacing w:before="121"/>
              <w:ind w:left="384"/>
              <w:rPr>
                <w:sz w:val="20"/>
              </w:rPr>
            </w:pPr>
            <w:r>
              <w:rPr>
                <w:spacing w:val="-4"/>
                <w:sz w:val="20"/>
              </w:rPr>
              <w:t>35,6</w:t>
            </w:r>
          </w:p>
        </w:tc>
      </w:tr>
      <w:tr>
        <w:trPr>
          <w:trHeight w:val="403" w:hRule="atLeast"/>
        </w:trPr>
        <w:tc>
          <w:tcPr>
            <w:tcW w:w="1347" w:type="dxa"/>
            <w:vMerge w:val="restart"/>
          </w:tcPr>
          <w:p>
            <w:pPr>
              <w:pStyle w:val="TableParagraph"/>
              <w:spacing w:line="237" w:lineRule="auto" w:before="62"/>
              <w:ind w:left="122"/>
              <w:rPr>
                <w:sz w:val="20"/>
              </w:rPr>
            </w:pPr>
            <w:r>
              <w:rPr>
                <w:spacing w:val="-4"/>
                <w:sz w:val="20"/>
              </w:rPr>
              <w:t>Sektördeki</w:t>
            </w:r>
            <w:r>
              <w:rPr>
                <w:spacing w:val="-2"/>
                <w:sz w:val="20"/>
              </w:rPr>
              <w:t> Deneyim Süresi</w:t>
            </w:r>
          </w:p>
        </w:tc>
        <w:tc>
          <w:tcPr>
            <w:tcW w:w="1965" w:type="dxa"/>
            <w:vMerge/>
            <w:tcBorders>
              <w:top w:val="nil"/>
            </w:tcBorders>
          </w:tcPr>
          <w:p>
            <w:pPr>
              <w:rPr>
                <w:sz w:val="2"/>
                <w:szCs w:val="2"/>
              </w:rPr>
            </w:pPr>
          </w:p>
        </w:tc>
        <w:tc>
          <w:tcPr>
            <w:tcW w:w="1275" w:type="dxa"/>
          </w:tcPr>
          <w:p>
            <w:pPr>
              <w:pStyle w:val="TableParagraph"/>
              <w:spacing w:line="218" w:lineRule="exact" w:before="165"/>
              <w:ind w:left="71" w:right="20"/>
              <w:jc w:val="center"/>
              <w:rPr>
                <w:sz w:val="20"/>
              </w:rPr>
            </w:pPr>
            <w:r>
              <w:rPr>
                <w:spacing w:val="-5"/>
                <w:sz w:val="20"/>
              </w:rPr>
              <w:t>44</w:t>
            </w:r>
          </w:p>
        </w:tc>
        <w:tc>
          <w:tcPr>
            <w:tcW w:w="1105" w:type="dxa"/>
          </w:tcPr>
          <w:p>
            <w:pPr>
              <w:pStyle w:val="TableParagraph"/>
              <w:spacing w:line="218" w:lineRule="exact" w:before="165"/>
              <w:ind w:left="278"/>
              <w:jc w:val="center"/>
              <w:rPr>
                <w:sz w:val="20"/>
              </w:rPr>
            </w:pPr>
            <w:r>
              <w:rPr>
                <w:spacing w:val="-4"/>
                <w:sz w:val="20"/>
              </w:rPr>
              <w:t>31,6</w:t>
            </w:r>
          </w:p>
        </w:tc>
        <w:tc>
          <w:tcPr>
            <w:tcW w:w="1163" w:type="dxa"/>
          </w:tcPr>
          <w:p>
            <w:pPr>
              <w:pStyle w:val="TableParagraph"/>
              <w:rPr>
                <w:rFonts w:ascii="Times New Roman"/>
                <w:sz w:val="22"/>
              </w:rPr>
            </w:pPr>
          </w:p>
        </w:tc>
        <w:tc>
          <w:tcPr>
            <w:tcW w:w="1601" w:type="dxa"/>
          </w:tcPr>
          <w:p>
            <w:pPr>
              <w:pStyle w:val="TableParagraph"/>
              <w:spacing w:line="218" w:lineRule="exact" w:before="165"/>
              <w:ind w:left="229"/>
              <w:rPr>
                <w:sz w:val="20"/>
              </w:rPr>
            </w:pPr>
            <w:r>
              <w:rPr>
                <w:spacing w:val="-5"/>
                <w:sz w:val="20"/>
              </w:rPr>
              <w:t>31-40</w:t>
            </w:r>
          </w:p>
        </w:tc>
        <w:tc>
          <w:tcPr>
            <w:tcW w:w="786" w:type="dxa"/>
          </w:tcPr>
          <w:p>
            <w:pPr>
              <w:pStyle w:val="TableParagraph"/>
              <w:spacing w:line="218" w:lineRule="exact" w:before="165"/>
              <w:ind w:right="196"/>
              <w:jc w:val="center"/>
              <w:rPr>
                <w:sz w:val="20"/>
              </w:rPr>
            </w:pPr>
            <w:r>
              <w:rPr>
                <w:spacing w:val="-5"/>
                <w:sz w:val="20"/>
              </w:rPr>
              <w:t>47</w:t>
            </w:r>
          </w:p>
        </w:tc>
        <w:tc>
          <w:tcPr>
            <w:tcW w:w="991" w:type="dxa"/>
          </w:tcPr>
          <w:p>
            <w:pPr>
              <w:pStyle w:val="TableParagraph"/>
              <w:spacing w:line="218" w:lineRule="exact" w:before="165"/>
              <w:ind w:left="384"/>
              <w:rPr>
                <w:sz w:val="20"/>
              </w:rPr>
            </w:pPr>
            <w:r>
              <w:rPr>
                <w:spacing w:val="-4"/>
                <w:sz w:val="20"/>
              </w:rPr>
              <w:t>33,8</w:t>
            </w:r>
          </w:p>
        </w:tc>
      </w:tr>
      <w:tr>
        <w:trPr>
          <w:trHeight w:val="253" w:hRule="atLeast"/>
        </w:trPr>
        <w:tc>
          <w:tcPr>
            <w:tcW w:w="1347" w:type="dxa"/>
            <w:vMerge/>
            <w:tcBorders>
              <w:top w:val="nil"/>
            </w:tcBorders>
          </w:tcPr>
          <w:p>
            <w:pPr>
              <w:rPr>
                <w:sz w:val="2"/>
                <w:szCs w:val="2"/>
              </w:rPr>
            </w:pPr>
          </w:p>
        </w:tc>
        <w:tc>
          <w:tcPr>
            <w:tcW w:w="1965" w:type="dxa"/>
            <w:vMerge/>
            <w:tcBorders>
              <w:top w:val="nil"/>
            </w:tcBorders>
          </w:tcPr>
          <w:p>
            <w:pPr>
              <w:rPr>
                <w:sz w:val="2"/>
                <w:szCs w:val="2"/>
              </w:rPr>
            </w:pPr>
          </w:p>
        </w:tc>
        <w:tc>
          <w:tcPr>
            <w:tcW w:w="1275" w:type="dxa"/>
          </w:tcPr>
          <w:p>
            <w:pPr>
              <w:pStyle w:val="TableParagraph"/>
              <w:rPr>
                <w:rFonts w:ascii="Times New Roman"/>
                <w:sz w:val="18"/>
              </w:rPr>
            </w:pPr>
          </w:p>
        </w:tc>
        <w:tc>
          <w:tcPr>
            <w:tcW w:w="1105" w:type="dxa"/>
          </w:tcPr>
          <w:p>
            <w:pPr>
              <w:pStyle w:val="TableParagraph"/>
              <w:rPr>
                <w:rFonts w:ascii="Times New Roman"/>
                <w:sz w:val="18"/>
              </w:rPr>
            </w:pPr>
          </w:p>
        </w:tc>
        <w:tc>
          <w:tcPr>
            <w:tcW w:w="1163" w:type="dxa"/>
          </w:tcPr>
          <w:p>
            <w:pPr>
              <w:pStyle w:val="TableParagraph"/>
              <w:spacing w:line="231" w:lineRule="exact" w:before="2"/>
              <w:ind w:left="232"/>
              <w:rPr>
                <w:sz w:val="20"/>
              </w:rPr>
            </w:pPr>
            <w:r>
              <w:rPr>
                <w:spacing w:val="-5"/>
                <w:sz w:val="20"/>
              </w:rPr>
              <w:t>Yaş</w:t>
            </w:r>
          </w:p>
        </w:tc>
        <w:tc>
          <w:tcPr>
            <w:tcW w:w="1601" w:type="dxa"/>
          </w:tcPr>
          <w:p>
            <w:pPr>
              <w:pStyle w:val="TableParagraph"/>
              <w:rPr>
                <w:rFonts w:ascii="Times New Roman"/>
                <w:sz w:val="18"/>
              </w:rPr>
            </w:pPr>
          </w:p>
        </w:tc>
        <w:tc>
          <w:tcPr>
            <w:tcW w:w="786" w:type="dxa"/>
          </w:tcPr>
          <w:p>
            <w:pPr>
              <w:pStyle w:val="TableParagraph"/>
              <w:rPr>
                <w:rFonts w:ascii="Times New Roman"/>
                <w:sz w:val="18"/>
              </w:rPr>
            </w:pPr>
          </w:p>
        </w:tc>
        <w:tc>
          <w:tcPr>
            <w:tcW w:w="991" w:type="dxa"/>
          </w:tcPr>
          <w:p>
            <w:pPr>
              <w:pStyle w:val="TableParagraph"/>
              <w:rPr>
                <w:rFonts w:ascii="Times New Roman"/>
                <w:sz w:val="18"/>
              </w:rPr>
            </w:pPr>
          </w:p>
        </w:tc>
      </w:tr>
      <w:tr>
        <w:trPr>
          <w:trHeight w:val="422" w:hRule="atLeast"/>
        </w:trPr>
        <w:tc>
          <w:tcPr>
            <w:tcW w:w="1347" w:type="dxa"/>
            <w:vMerge/>
            <w:tcBorders>
              <w:top w:val="nil"/>
            </w:tcBorders>
          </w:tcPr>
          <w:p>
            <w:pPr>
              <w:rPr>
                <w:sz w:val="2"/>
                <w:szCs w:val="2"/>
              </w:rPr>
            </w:pPr>
          </w:p>
        </w:tc>
        <w:tc>
          <w:tcPr>
            <w:tcW w:w="1965" w:type="dxa"/>
            <w:vMerge/>
            <w:tcBorders>
              <w:top w:val="nil"/>
            </w:tcBorders>
          </w:tcPr>
          <w:p>
            <w:pPr>
              <w:rPr>
                <w:sz w:val="2"/>
                <w:szCs w:val="2"/>
              </w:rPr>
            </w:pPr>
          </w:p>
        </w:tc>
        <w:tc>
          <w:tcPr>
            <w:tcW w:w="1275" w:type="dxa"/>
          </w:tcPr>
          <w:p>
            <w:pPr>
              <w:pStyle w:val="TableParagraph"/>
              <w:spacing w:before="15"/>
              <w:ind w:left="71" w:right="20"/>
              <w:jc w:val="center"/>
              <w:rPr>
                <w:sz w:val="20"/>
              </w:rPr>
            </w:pPr>
            <w:r>
              <w:rPr>
                <w:spacing w:val="-5"/>
                <w:sz w:val="20"/>
              </w:rPr>
              <w:t>27</w:t>
            </w:r>
          </w:p>
        </w:tc>
        <w:tc>
          <w:tcPr>
            <w:tcW w:w="1105" w:type="dxa"/>
          </w:tcPr>
          <w:p>
            <w:pPr>
              <w:pStyle w:val="TableParagraph"/>
              <w:spacing w:before="15"/>
              <w:ind w:left="278"/>
              <w:jc w:val="center"/>
              <w:rPr>
                <w:sz w:val="20"/>
              </w:rPr>
            </w:pPr>
            <w:r>
              <w:rPr>
                <w:spacing w:val="-4"/>
                <w:sz w:val="20"/>
              </w:rPr>
              <w:t>19,4</w:t>
            </w:r>
          </w:p>
        </w:tc>
        <w:tc>
          <w:tcPr>
            <w:tcW w:w="1163" w:type="dxa"/>
          </w:tcPr>
          <w:p>
            <w:pPr>
              <w:pStyle w:val="TableParagraph"/>
              <w:rPr>
                <w:rFonts w:ascii="Times New Roman"/>
                <w:sz w:val="22"/>
              </w:rPr>
            </w:pPr>
          </w:p>
        </w:tc>
        <w:tc>
          <w:tcPr>
            <w:tcW w:w="1601" w:type="dxa"/>
          </w:tcPr>
          <w:p>
            <w:pPr>
              <w:pStyle w:val="TableParagraph"/>
              <w:spacing w:before="15"/>
              <w:ind w:left="229"/>
              <w:rPr>
                <w:sz w:val="20"/>
              </w:rPr>
            </w:pPr>
            <w:r>
              <w:rPr>
                <w:spacing w:val="-5"/>
                <w:sz w:val="20"/>
              </w:rPr>
              <w:t>41-50</w:t>
            </w:r>
          </w:p>
        </w:tc>
        <w:tc>
          <w:tcPr>
            <w:tcW w:w="786" w:type="dxa"/>
          </w:tcPr>
          <w:p>
            <w:pPr>
              <w:pStyle w:val="TableParagraph"/>
              <w:spacing w:before="15"/>
              <w:ind w:right="196"/>
              <w:jc w:val="center"/>
              <w:rPr>
                <w:sz w:val="20"/>
              </w:rPr>
            </w:pPr>
            <w:r>
              <w:rPr>
                <w:spacing w:val="-5"/>
                <w:sz w:val="20"/>
              </w:rPr>
              <w:t>29</w:t>
            </w:r>
          </w:p>
        </w:tc>
        <w:tc>
          <w:tcPr>
            <w:tcW w:w="991" w:type="dxa"/>
          </w:tcPr>
          <w:p>
            <w:pPr>
              <w:pStyle w:val="TableParagraph"/>
              <w:spacing w:before="15"/>
              <w:ind w:left="384"/>
              <w:rPr>
                <w:sz w:val="20"/>
              </w:rPr>
            </w:pPr>
            <w:r>
              <w:rPr>
                <w:spacing w:val="-4"/>
                <w:sz w:val="20"/>
              </w:rPr>
              <w:t>20,8</w:t>
            </w:r>
          </w:p>
        </w:tc>
      </w:tr>
      <w:tr>
        <w:trPr>
          <w:trHeight w:val="435" w:hRule="atLeast"/>
        </w:trPr>
        <w:tc>
          <w:tcPr>
            <w:tcW w:w="1347" w:type="dxa"/>
            <w:tcBorders>
              <w:bottom w:val="single" w:sz="4" w:space="0" w:color="000000"/>
            </w:tcBorders>
          </w:tcPr>
          <w:p>
            <w:pPr>
              <w:pStyle w:val="TableParagraph"/>
              <w:rPr>
                <w:rFonts w:ascii="Times New Roman"/>
                <w:sz w:val="22"/>
              </w:rPr>
            </w:pPr>
          </w:p>
        </w:tc>
        <w:tc>
          <w:tcPr>
            <w:tcW w:w="1965" w:type="dxa"/>
            <w:tcBorders>
              <w:bottom w:val="single" w:sz="4" w:space="0" w:color="000000"/>
            </w:tcBorders>
          </w:tcPr>
          <w:p>
            <w:pPr>
              <w:pStyle w:val="TableParagraph"/>
              <w:rPr>
                <w:rFonts w:ascii="Times New Roman"/>
                <w:sz w:val="22"/>
              </w:rPr>
            </w:pPr>
          </w:p>
        </w:tc>
        <w:tc>
          <w:tcPr>
            <w:tcW w:w="1275" w:type="dxa"/>
            <w:tcBorders>
              <w:bottom w:val="single" w:sz="4" w:space="0" w:color="000000"/>
            </w:tcBorders>
          </w:tcPr>
          <w:p>
            <w:pPr>
              <w:pStyle w:val="TableParagraph"/>
              <w:spacing w:before="75"/>
              <w:ind w:left="71" w:right="20"/>
              <w:jc w:val="center"/>
              <w:rPr>
                <w:sz w:val="20"/>
              </w:rPr>
            </w:pPr>
            <w:r>
              <w:rPr>
                <w:spacing w:val="-5"/>
                <w:sz w:val="20"/>
              </w:rPr>
              <w:t>45</w:t>
            </w:r>
          </w:p>
        </w:tc>
        <w:tc>
          <w:tcPr>
            <w:tcW w:w="1105" w:type="dxa"/>
            <w:tcBorders>
              <w:bottom w:val="single" w:sz="4" w:space="0" w:color="000000"/>
            </w:tcBorders>
          </w:tcPr>
          <w:p>
            <w:pPr>
              <w:pStyle w:val="TableParagraph"/>
              <w:spacing w:before="75"/>
              <w:ind w:left="278"/>
              <w:jc w:val="center"/>
              <w:rPr>
                <w:sz w:val="20"/>
              </w:rPr>
            </w:pPr>
            <w:r>
              <w:rPr>
                <w:spacing w:val="-4"/>
                <w:sz w:val="20"/>
              </w:rPr>
              <w:t>32,3</w:t>
            </w:r>
          </w:p>
        </w:tc>
        <w:tc>
          <w:tcPr>
            <w:tcW w:w="1163" w:type="dxa"/>
            <w:tcBorders>
              <w:bottom w:val="single" w:sz="4" w:space="0" w:color="000000"/>
            </w:tcBorders>
          </w:tcPr>
          <w:p>
            <w:pPr>
              <w:pStyle w:val="TableParagraph"/>
              <w:rPr>
                <w:rFonts w:ascii="Times New Roman"/>
                <w:sz w:val="22"/>
              </w:rPr>
            </w:pPr>
          </w:p>
        </w:tc>
        <w:tc>
          <w:tcPr>
            <w:tcW w:w="1601" w:type="dxa"/>
            <w:tcBorders>
              <w:bottom w:val="single" w:sz="4" w:space="0" w:color="000000"/>
            </w:tcBorders>
          </w:tcPr>
          <w:p>
            <w:pPr>
              <w:pStyle w:val="TableParagraph"/>
              <w:spacing w:before="75"/>
              <w:ind w:left="229"/>
              <w:rPr>
                <w:sz w:val="20"/>
              </w:rPr>
            </w:pPr>
            <w:r>
              <w:rPr>
                <w:sz w:val="20"/>
              </w:rPr>
              <w:t>51</w:t>
            </w:r>
            <w:r>
              <w:rPr>
                <w:spacing w:val="-9"/>
                <w:sz w:val="20"/>
              </w:rPr>
              <w:t> </w:t>
            </w:r>
            <w:r>
              <w:rPr>
                <w:spacing w:val="-2"/>
                <w:sz w:val="20"/>
              </w:rPr>
              <w:t>üzeri</w:t>
            </w:r>
          </w:p>
        </w:tc>
        <w:tc>
          <w:tcPr>
            <w:tcW w:w="786" w:type="dxa"/>
            <w:tcBorders>
              <w:bottom w:val="single" w:sz="4" w:space="0" w:color="000000"/>
            </w:tcBorders>
          </w:tcPr>
          <w:p>
            <w:pPr>
              <w:pStyle w:val="TableParagraph"/>
              <w:spacing w:before="75"/>
              <w:ind w:right="196"/>
              <w:jc w:val="center"/>
              <w:rPr>
                <w:sz w:val="20"/>
              </w:rPr>
            </w:pPr>
            <w:r>
              <w:rPr>
                <w:spacing w:val="-5"/>
                <w:sz w:val="20"/>
              </w:rPr>
              <w:t>13</w:t>
            </w:r>
          </w:p>
        </w:tc>
        <w:tc>
          <w:tcPr>
            <w:tcW w:w="991" w:type="dxa"/>
            <w:tcBorders>
              <w:bottom w:val="single" w:sz="4" w:space="0" w:color="000000"/>
            </w:tcBorders>
          </w:tcPr>
          <w:p>
            <w:pPr>
              <w:pStyle w:val="TableParagraph"/>
              <w:spacing w:before="75"/>
              <w:ind w:left="384"/>
              <w:rPr>
                <w:sz w:val="20"/>
              </w:rPr>
            </w:pPr>
            <w:r>
              <w:rPr>
                <w:spacing w:val="-5"/>
                <w:sz w:val="20"/>
              </w:rPr>
              <w:t>9,8</w:t>
            </w:r>
          </w:p>
        </w:tc>
      </w:tr>
    </w:tbl>
    <w:p>
      <w:pPr>
        <w:pStyle w:val="BodyText"/>
        <w:spacing w:before="129"/>
        <w:ind w:right="138"/>
      </w:pPr>
      <w:r>
        <w:rPr/>
        <w:t>Evrende yer alan örneklemin demografik özelliklerine ilişkin bulgulara bakıldığında, çalışanların büyük</w:t>
      </w:r>
      <w:r>
        <w:rPr>
          <w:spacing w:val="51"/>
        </w:rPr>
        <w:t> </w:t>
      </w:r>
      <w:r>
        <w:rPr/>
        <w:t>b</w:t>
      </w:r>
      <w:r>
        <w:rPr>
          <w:spacing w:val="-14"/>
        </w:rPr>
        <w:t> </w:t>
      </w:r>
      <w:r>
        <w:rPr/>
        <w:t>i</w:t>
      </w:r>
      <w:r>
        <w:rPr>
          <w:spacing w:val="-13"/>
        </w:rPr>
        <w:t> </w:t>
      </w:r>
      <w:r>
        <w:rPr/>
        <w:t>r</w:t>
      </w:r>
      <w:r>
        <w:rPr>
          <w:spacing w:val="80"/>
        </w:rPr>
        <w:t> </w:t>
      </w:r>
      <w:r>
        <w:rPr/>
        <w:t>ç</w:t>
      </w:r>
      <w:r>
        <w:rPr>
          <w:spacing w:val="-14"/>
        </w:rPr>
        <w:t> </w:t>
      </w:r>
      <w:r>
        <w:rPr/>
        <w:t>o</w:t>
      </w:r>
      <w:r>
        <w:rPr>
          <w:spacing w:val="-13"/>
        </w:rPr>
        <w:t> </w:t>
      </w:r>
      <w:r>
        <w:rPr/>
        <w:t>ğ</w:t>
      </w:r>
      <w:r>
        <w:rPr>
          <w:spacing w:val="-13"/>
        </w:rPr>
        <w:t> </w:t>
      </w:r>
      <w:r>
        <w:rPr/>
        <w:t>u</w:t>
      </w:r>
      <w:r>
        <w:rPr>
          <w:spacing w:val="-13"/>
        </w:rPr>
        <w:t> </w:t>
      </w:r>
      <w:r>
        <w:rPr/>
        <w:t>n</w:t>
      </w:r>
      <w:r>
        <w:rPr>
          <w:spacing w:val="-14"/>
        </w:rPr>
        <w:t> </w:t>
      </w:r>
      <w:r>
        <w:rPr/>
        <w:t>l</w:t>
      </w:r>
      <w:r>
        <w:rPr>
          <w:spacing w:val="-13"/>
        </w:rPr>
        <w:t> </w:t>
      </w:r>
      <w:r>
        <w:rPr/>
        <w:t>u</w:t>
      </w:r>
      <w:r>
        <w:rPr>
          <w:spacing w:val="-13"/>
        </w:rPr>
        <w:t> </w:t>
      </w:r>
      <w:r>
        <w:rPr/>
        <w:t>ğ</w:t>
      </w:r>
      <w:r>
        <w:rPr>
          <w:spacing w:val="-13"/>
        </w:rPr>
        <w:t> </w:t>
      </w:r>
      <w:r>
        <w:rPr/>
        <w:t>u</w:t>
      </w:r>
      <w:r>
        <w:rPr>
          <w:spacing w:val="-13"/>
        </w:rPr>
        <w:t> </w:t>
      </w:r>
      <w:r>
        <w:rPr/>
        <w:t>n</w:t>
      </w:r>
      <w:r>
        <w:rPr>
          <w:spacing w:val="-14"/>
        </w:rPr>
        <w:t> </w:t>
      </w:r>
      <w:r>
        <w:rPr/>
        <w:t>u</w:t>
      </w:r>
      <w:r>
        <w:rPr>
          <w:spacing w:val="-13"/>
        </w:rPr>
        <w:t> </w:t>
      </w:r>
      <w:r>
        <w:rPr/>
        <w:t>n</w:t>
      </w:r>
      <w:r>
        <w:rPr>
          <w:spacing w:val="80"/>
        </w:rPr>
        <w:t> </w:t>
      </w:r>
      <w:r>
        <w:rPr/>
        <w:t>(</w:t>
      </w:r>
      <w:r>
        <w:rPr>
          <w:spacing w:val="-14"/>
        </w:rPr>
        <w:t> </w:t>
      </w:r>
      <w:r>
        <w:rPr/>
        <w:t>%69)</w:t>
      </w:r>
      <w:r>
        <w:rPr>
          <w:spacing w:val="80"/>
        </w:rPr>
        <w:t> </w:t>
      </w:r>
      <w:r>
        <w:rPr/>
        <w:t>e</w:t>
      </w:r>
      <w:r>
        <w:rPr>
          <w:spacing w:val="-14"/>
        </w:rPr>
        <w:t> </w:t>
      </w:r>
      <w:r>
        <w:rPr/>
        <w:t>r</w:t>
      </w:r>
      <w:r>
        <w:rPr>
          <w:spacing w:val="-13"/>
        </w:rPr>
        <w:t> </w:t>
      </w:r>
      <w:r>
        <w:rPr/>
        <w:t>k</w:t>
      </w:r>
      <w:r>
        <w:rPr>
          <w:spacing w:val="-13"/>
        </w:rPr>
        <w:t> </w:t>
      </w:r>
      <w:r>
        <w:rPr/>
        <w:t>e</w:t>
      </w:r>
      <w:r>
        <w:rPr>
          <w:spacing w:val="-13"/>
        </w:rPr>
        <w:t> </w:t>
      </w:r>
      <w:r>
        <w:rPr/>
        <w:t>k</w:t>
      </w:r>
      <w:r>
        <w:rPr>
          <w:spacing w:val="80"/>
        </w:rPr>
        <w:t>  </w:t>
      </w:r>
      <w:r>
        <w:rPr/>
        <w:t>personelden</w:t>
      </w:r>
      <w:r>
        <w:rPr>
          <w:spacing w:val="80"/>
        </w:rPr>
        <w:t>  </w:t>
      </w:r>
      <w:r>
        <w:rPr/>
        <w:t>oluştuğu</w:t>
      </w:r>
      <w:r>
        <w:rPr>
          <w:spacing w:val="80"/>
        </w:rPr>
        <w:t>  </w:t>
      </w:r>
      <w:r>
        <w:rPr/>
        <w:t>görülmektedir. Katılımcıların %67,6’sının lisans ve yüksek lisans eğitim seviyesine sahip olduğu belirlenmiştir. Deneyim süresi ve</w:t>
      </w:r>
    </w:p>
    <w:p>
      <w:pPr>
        <w:pStyle w:val="BodyText"/>
        <w:spacing w:after="0"/>
        <w:sectPr>
          <w:pgSz w:w="11920" w:h="16860"/>
          <w:pgMar w:header="561" w:footer="777" w:top="1180" w:bottom="960" w:left="708" w:right="708"/>
        </w:sectPr>
      </w:pPr>
    </w:p>
    <w:p>
      <w:pPr>
        <w:pStyle w:val="BodyText"/>
        <w:spacing w:before="231"/>
        <w:ind w:left="0"/>
        <w:jc w:val="left"/>
      </w:pPr>
    </w:p>
    <w:p>
      <w:pPr>
        <w:pStyle w:val="BodyText"/>
        <w:ind w:right="145"/>
      </w:pPr>
      <w:r>
        <w:rPr/>
        <w:t>yaş kategorilerinde demografik dağılımların birbirine yakın istatistiklere sahip olduğu </w:t>
      </w:r>
      <w:r>
        <w:rPr>
          <w:spacing w:val="-2"/>
        </w:rPr>
        <w:t>görülmektedir.</w:t>
      </w:r>
    </w:p>
    <w:p>
      <w:pPr>
        <w:pStyle w:val="Heading2"/>
        <w:numPr>
          <w:ilvl w:val="1"/>
          <w:numId w:val="1"/>
        </w:numPr>
        <w:tabs>
          <w:tab w:pos="847" w:val="left" w:leader="none"/>
        </w:tabs>
        <w:spacing w:line="280" w:lineRule="exact" w:before="0" w:after="0"/>
        <w:ind w:left="847" w:right="0" w:hanging="703"/>
        <w:jc w:val="both"/>
      </w:pPr>
      <w:bookmarkStart w:name="3.3. Veri Toplama Araçları" w:id="6"/>
      <w:bookmarkEnd w:id="6"/>
      <w:r>
        <w:rPr>
          <w:b w:val="0"/>
        </w:rPr>
      </w:r>
      <w:r>
        <w:rPr/>
        <w:t>Veri</w:t>
      </w:r>
      <w:r>
        <w:rPr>
          <w:spacing w:val="-11"/>
        </w:rPr>
        <w:t> </w:t>
      </w:r>
      <w:r>
        <w:rPr/>
        <w:t>Toplama</w:t>
      </w:r>
      <w:r>
        <w:rPr>
          <w:spacing w:val="-4"/>
        </w:rPr>
        <w:t> </w:t>
      </w:r>
      <w:r>
        <w:rPr>
          <w:spacing w:val="-2"/>
        </w:rPr>
        <w:t>Araçları</w:t>
      </w:r>
    </w:p>
    <w:p>
      <w:pPr>
        <w:pStyle w:val="BodyText"/>
        <w:spacing w:before="2"/>
        <w:ind w:right="135"/>
      </w:pPr>
      <w:r>
        <w:rPr/>
        <w:t>Çalışmada araştırma modelinde yer alan değişkenlerin ölçümü için hazırlanan anket formunda üç ayrı ölçek bulunmaktadır.</w:t>
      </w:r>
      <w:r>
        <w:rPr>
          <w:spacing w:val="40"/>
        </w:rPr>
        <w:t> </w:t>
      </w:r>
      <w:r>
        <w:rPr/>
        <w:t>Tüm ölçeklerde, ölçeklerin orijinal yapısında kullanılan 5’li Likert tipi derecelendirme</w:t>
      </w:r>
      <w:r>
        <w:rPr>
          <w:spacing w:val="-14"/>
        </w:rPr>
        <w:t> </w:t>
      </w:r>
      <w:r>
        <w:rPr/>
        <w:t>skalası</w:t>
      </w:r>
      <w:r>
        <w:rPr>
          <w:spacing w:val="-13"/>
        </w:rPr>
        <w:t> </w:t>
      </w:r>
      <w:r>
        <w:rPr/>
        <w:t>kullanılmıştır.</w:t>
      </w:r>
      <w:r>
        <w:rPr>
          <w:spacing w:val="-13"/>
        </w:rPr>
        <w:t> </w:t>
      </w:r>
      <w:r>
        <w:rPr/>
        <w:t>Ölçek</w:t>
      </w:r>
      <w:r>
        <w:rPr>
          <w:spacing w:val="-13"/>
        </w:rPr>
        <w:t> </w:t>
      </w:r>
      <w:r>
        <w:rPr/>
        <w:t>ifadelerinin</w:t>
      </w:r>
      <w:r>
        <w:rPr>
          <w:spacing w:val="-13"/>
        </w:rPr>
        <w:t> </w:t>
      </w:r>
      <w:r>
        <w:rPr/>
        <w:t>dışında</w:t>
      </w:r>
      <w:r>
        <w:rPr>
          <w:spacing w:val="-13"/>
        </w:rPr>
        <w:t> </w:t>
      </w:r>
      <w:r>
        <w:rPr/>
        <w:t>çalışanların</w:t>
      </w:r>
      <w:r>
        <w:rPr>
          <w:spacing w:val="-12"/>
        </w:rPr>
        <w:t> </w:t>
      </w:r>
      <w:r>
        <w:rPr/>
        <w:t>demografik</w:t>
      </w:r>
      <w:r>
        <w:rPr>
          <w:spacing w:val="-13"/>
        </w:rPr>
        <w:t> </w:t>
      </w:r>
      <w:r>
        <w:rPr/>
        <w:t>özelliklerini belirlemek amacıyla beşi kapalı biri açık uçlu olmak üzere toplam altı soru bulunmaktadır. Katılımcıların kurum içindeki unvan sayısının birbirinden çok farklı pozisyonlara sahip olması nedeniyle bu soru açık uçlu bırakılmıştır. Anket formunda yer alan ölçeklere ait temel bilgilere, geçerlilik ve güvenilirlik analiz sonuçlarına aşağıda yer verilmiştir.</w:t>
      </w:r>
    </w:p>
    <w:p>
      <w:pPr>
        <w:pStyle w:val="BodyText"/>
        <w:spacing w:before="120"/>
        <w:ind w:right="132"/>
      </w:pPr>
      <w:r>
        <w:rPr>
          <w:b/>
        </w:rPr>
        <w:t>İnsan Kaynakları Fonksiyonların Duyulan Memnuniyet Ölçeği: </w:t>
      </w:r>
      <w:r>
        <w:rPr/>
        <w:t>Araştırmada çalışanların insan kaynaklarından duyulan memnuniyetini ölçmek amacıyla Menon vd. (2021) tarafından uyarlanan insan kaynakları yönetimi uygulamalarından duyulan memnuniyet ölçeği kullanılmıştır. Araştırmacılar eğitim hizmetlerinden duydukları memnuniyeti, performans değerlendirme memnuniyeti ve ücret memnuniyetini ölçebilmek amacıyla Schmidt (2007), Miller’den (2001) ve Heneman ve Schwab (1985) tarafından geliştirilen ölçekler temelinde yeni bir insan kaynakların duyulan memnuniyet ölçeği tasarlamışlardır. Ölçekte insan kaynaklarından duyulan memnuniyet eğitim</w:t>
      </w:r>
      <w:r>
        <w:rPr>
          <w:spacing w:val="-14"/>
        </w:rPr>
        <w:t> </w:t>
      </w:r>
      <w:r>
        <w:rPr/>
        <w:t>hizmetlerinden,</w:t>
      </w:r>
      <w:r>
        <w:rPr>
          <w:spacing w:val="-13"/>
        </w:rPr>
        <w:t> </w:t>
      </w:r>
      <w:r>
        <w:rPr/>
        <w:t>performans</w:t>
      </w:r>
      <w:r>
        <w:rPr>
          <w:spacing w:val="-13"/>
        </w:rPr>
        <w:t> </w:t>
      </w:r>
      <w:r>
        <w:rPr/>
        <w:t>değerlendirmeden</w:t>
      </w:r>
      <w:r>
        <w:rPr>
          <w:spacing w:val="-13"/>
        </w:rPr>
        <w:t> </w:t>
      </w:r>
      <w:r>
        <w:rPr/>
        <w:t>ve</w:t>
      </w:r>
      <w:r>
        <w:rPr>
          <w:spacing w:val="-14"/>
        </w:rPr>
        <w:t> </w:t>
      </w:r>
      <w:r>
        <w:rPr/>
        <w:t>ücretten</w:t>
      </w:r>
      <w:r>
        <w:rPr>
          <w:spacing w:val="-13"/>
        </w:rPr>
        <w:t> </w:t>
      </w:r>
      <w:r>
        <w:rPr/>
        <w:t>duyulan</w:t>
      </w:r>
      <w:r>
        <w:rPr>
          <w:spacing w:val="-13"/>
        </w:rPr>
        <w:t> </w:t>
      </w:r>
      <w:r>
        <w:rPr/>
        <w:t>memnuniyet</w:t>
      </w:r>
      <w:r>
        <w:rPr>
          <w:spacing w:val="-13"/>
        </w:rPr>
        <w:t> </w:t>
      </w:r>
      <w:r>
        <w:rPr/>
        <w:t>olmak</w:t>
      </w:r>
      <w:r>
        <w:rPr>
          <w:spacing w:val="-13"/>
        </w:rPr>
        <w:t> </w:t>
      </w:r>
      <w:r>
        <w:rPr/>
        <w:t>üzere üç alt boyut ile ele alınmıştır. Ölçekte yer alan toplam ifade sayısı 18’dir. Eğitim hizmetlerinden duyulan memnuniyetin ölçülmesinde çalışanların herhangi bir özel kurs veya eğitim programına ilişkin değil, mesleki eğitimlerinin tamamı hakkındaki duyguları ölçülmeye çalışılmaktadır. Performans değerlendirme memnuniyeti boyutunda çalışanların iş yerindeki performans değerlendirme uygulamalarından genel memnuniyet düzeyini ölçmeyi amaçlamaktadır. Çalışmada ücretten</w:t>
      </w:r>
      <w:r>
        <w:rPr>
          <w:spacing w:val="-3"/>
        </w:rPr>
        <w:t> </w:t>
      </w:r>
      <w:r>
        <w:rPr/>
        <w:t>duyulan</w:t>
      </w:r>
      <w:r>
        <w:rPr>
          <w:spacing w:val="-6"/>
        </w:rPr>
        <w:t> </w:t>
      </w:r>
      <w:r>
        <w:rPr/>
        <w:t>memnuniyet</w:t>
      </w:r>
      <w:r>
        <w:rPr>
          <w:spacing w:val="-5"/>
        </w:rPr>
        <w:t> </w:t>
      </w:r>
      <w:r>
        <w:rPr/>
        <w:t>düzeyi</w:t>
      </w:r>
      <w:r>
        <w:rPr>
          <w:spacing w:val="-6"/>
        </w:rPr>
        <w:t> </w:t>
      </w:r>
      <w:r>
        <w:rPr/>
        <w:t>çalışanın</w:t>
      </w:r>
      <w:r>
        <w:rPr>
          <w:spacing w:val="-3"/>
        </w:rPr>
        <w:t> </w:t>
      </w:r>
      <w:r>
        <w:rPr/>
        <w:t>temel</w:t>
      </w:r>
      <w:r>
        <w:rPr>
          <w:spacing w:val="-6"/>
        </w:rPr>
        <w:t> </w:t>
      </w:r>
      <w:r>
        <w:rPr/>
        <w:t>ücretinden</w:t>
      </w:r>
      <w:r>
        <w:rPr>
          <w:spacing w:val="-3"/>
        </w:rPr>
        <w:t> </w:t>
      </w:r>
      <w:r>
        <w:rPr/>
        <w:t>duyduğu</w:t>
      </w:r>
      <w:r>
        <w:rPr>
          <w:spacing w:val="-5"/>
        </w:rPr>
        <w:t> </w:t>
      </w:r>
      <w:r>
        <w:rPr/>
        <w:t>memnuniyet</w:t>
      </w:r>
      <w:r>
        <w:rPr>
          <w:spacing w:val="-5"/>
        </w:rPr>
        <w:t> </w:t>
      </w:r>
      <w:r>
        <w:rPr/>
        <w:t>baz</w:t>
      </w:r>
      <w:r>
        <w:rPr>
          <w:spacing w:val="-6"/>
        </w:rPr>
        <w:t> </w:t>
      </w:r>
      <w:r>
        <w:rPr/>
        <w:t>alınarak ölçülmektedir. Çalışanın elde ettiği temel ücret düzeyine karşı gösterdiği olumlu ve olumsuz duygu durumu ücret memnuniyetini ya da memnuniyetsizliğini oluşturmaktadır.</w:t>
      </w:r>
    </w:p>
    <w:p>
      <w:pPr>
        <w:pStyle w:val="BodyText"/>
        <w:spacing w:before="122"/>
        <w:ind w:right="133"/>
      </w:pPr>
      <w:r>
        <w:rPr/>
        <w:t>Alan yazında ölçeğin Türkçe çevirisini gerçekleştiren, geçerlilik ve güvenilirlik analizi sonuçları ortaya koyan bir araştırma bulunmamaktadır. Bu nedenle çalışmanın Türkçeye çeviri sürecinde Brislin, Lonner ve Thorndike (1973) tarafından önerilen çeviri yöntemi kullanılmıştır. Bu yöntem ölçeğin kullanılacak dile çevirisi, yapılan çevirinin değerlendirilmesi, orijinal dile tekrar çevrilmesi, yapılan tekrar çevirinin değerlendirilmesi ve uzmanlarla son değerlendirme aşaması olmak üzere toplam</w:t>
      </w:r>
      <w:r>
        <w:rPr>
          <w:spacing w:val="-14"/>
        </w:rPr>
        <w:t> </w:t>
      </w:r>
      <w:r>
        <w:rPr/>
        <w:t>beş</w:t>
      </w:r>
      <w:r>
        <w:rPr>
          <w:spacing w:val="-13"/>
        </w:rPr>
        <w:t> </w:t>
      </w:r>
      <w:r>
        <w:rPr/>
        <w:t>ana</w:t>
      </w:r>
      <w:r>
        <w:rPr>
          <w:spacing w:val="-13"/>
        </w:rPr>
        <w:t> </w:t>
      </w:r>
      <w:r>
        <w:rPr/>
        <w:t>aşamayı</w:t>
      </w:r>
      <w:r>
        <w:rPr>
          <w:spacing w:val="-13"/>
        </w:rPr>
        <w:t> </w:t>
      </w:r>
      <w:r>
        <w:rPr/>
        <w:t>içeren</w:t>
      </w:r>
      <w:r>
        <w:rPr>
          <w:spacing w:val="-14"/>
        </w:rPr>
        <w:t> </w:t>
      </w:r>
      <w:r>
        <w:rPr/>
        <w:t>bir</w:t>
      </w:r>
      <w:r>
        <w:rPr>
          <w:spacing w:val="-13"/>
        </w:rPr>
        <w:t> </w:t>
      </w:r>
      <w:r>
        <w:rPr/>
        <w:t>modeldir.</w:t>
      </w:r>
      <w:r>
        <w:rPr>
          <w:spacing w:val="-13"/>
        </w:rPr>
        <w:t> </w:t>
      </w:r>
      <w:r>
        <w:rPr/>
        <w:t>Bu</w:t>
      </w:r>
      <w:r>
        <w:rPr>
          <w:spacing w:val="-13"/>
        </w:rPr>
        <w:t> </w:t>
      </w:r>
      <w:r>
        <w:rPr/>
        <w:t>bağlamda</w:t>
      </w:r>
      <w:r>
        <w:rPr>
          <w:spacing w:val="-13"/>
        </w:rPr>
        <w:t> </w:t>
      </w:r>
      <w:r>
        <w:rPr/>
        <w:t>çalışmada</w:t>
      </w:r>
      <w:r>
        <w:rPr>
          <w:spacing w:val="-14"/>
        </w:rPr>
        <w:t> </w:t>
      </w:r>
      <w:r>
        <w:rPr/>
        <w:t>ölçeğin</w:t>
      </w:r>
      <w:r>
        <w:rPr>
          <w:spacing w:val="-13"/>
        </w:rPr>
        <w:t> </w:t>
      </w:r>
      <w:r>
        <w:rPr/>
        <w:t>Türkçe</w:t>
      </w:r>
      <w:r>
        <w:rPr>
          <w:spacing w:val="-13"/>
        </w:rPr>
        <w:t> </w:t>
      </w:r>
      <w:r>
        <w:rPr/>
        <w:t>çevirisi</w:t>
      </w:r>
      <w:r>
        <w:rPr>
          <w:spacing w:val="-13"/>
        </w:rPr>
        <w:t> </w:t>
      </w:r>
      <w:r>
        <w:rPr/>
        <w:t>ilk</w:t>
      </w:r>
      <w:r>
        <w:rPr>
          <w:spacing w:val="-13"/>
        </w:rPr>
        <w:t> </w:t>
      </w:r>
      <w:r>
        <w:rPr/>
        <w:t>olarak İngilizce-Türkçe çeviri alanında uzman iki akademik personele yaptırılmıştır. Bu çeviri örgütsel davranış alanında yer alan kavramlar üzerine ölçek çevirisi, geçerlilik ve güvenilirlik analizleri noktasında yayınları olan üç öğretim üyesine kontrol ettirilmiştir. Bu kontrol sürecinde çevirilerin hem Türkçe hem de İngilizce formları birlikte değerlendirmeye alınmıştır. Bu aşamada ifadelerin anlam</w:t>
      </w:r>
      <w:r>
        <w:rPr>
          <w:spacing w:val="-11"/>
        </w:rPr>
        <w:t> </w:t>
      </w:r>
      <w:r>
        <w:rPr/>
        <w:t>bütünlüğüne</w:t>
      </w:r>
      <w:r>
        <w:rPr>
          <w:spacing w:val="-11"/>
        </w:rPr>
        <w:t> </w:t>
      </w:r>
      <w:r>
        <w:rPr/>
        <w:t>sahip</w:t>
      </w:r>
      <w:r>
        <w:rPr>
          <w:spacing w:val="-10"/>
        </w:rPr>
        <w:t> </w:t>
      </w:r>
      <w:r>
        <w:rPr/>
        <w:t>olup</w:t>
      </w:r>
      <w:r>
        <w:rPr>
          <w:spacing w:val="-11"/>
        </w:rPr>
        <w:t> </w:t>
      </w:r>
      <w:r>
        <w:rPr/>
        <w:t>olmadığı,</w:t>
      </w:r>
      <w:r>
        <w:rPr>
          <w:spacing w:val="-11"/>
        </w:rPr>
        <w:t> </w:t>
      </w:r>
      <w:r>
        <w:rPr/>
        <w:t>çevirilerin</w:t>
      </w:r>
      <w:r>
        <w:rPr>
          <w:spacing w:val="-10"/>
        </w:rPr>
        <w:t> </w:t>
      </w:r>
      <w:r>
        <w:rPr/>
        <w:t>ve</w:t>
      </w:r>
      <w:r>
        <w:rPr>
          <w:spacing w:val="-11"/>
        </w:rPr>
        <w:t> </w:t>
      </w:r>
      <w:r>
        <w:rPr/>
        <w:t>kelime</w:t>
      </w:r>
      <w:r>
        <w:rPr>
          <w:spacing w:val="-12"/>
        </w:rPr>
        <w:t> </w:t>
      </w:r>
      <w:r>
        <w:rPr/>
        <w:t>karşılıkların</w:t>
      </w:r>
      <w:r>
        <w:rPr>
          <w:spacing w:val="-10"/>
        </w:rPr>
        <w:t> </w:t>
      </w:r>
      <w:r>
        <w:rPr/>
        <w:t>doğruluğu</w:t>
      </w:r>
      <w:r>
        <w:rPr>
          <w:spacing w:val="-14"/>
        </w:rPr>
        <w:t> </w:t>
      </w:r>
      <w:r>
        <w:rPr/>
        <w:t>açısından</w:t>
      </w:r>
      <w:r>
        <w:rPr>
          <w:spacing w:val="-7"/>
        </w:rPr>
        <w:t> </w:t>
      </w:r>
      <w:r>
        <w:rPr/>
        <w:t>ölçek değerlendirmeye tutulmuştur. Yapılan değerlendirme sonucunda elde edilen çeviri tekrar kaynak dile çevrilmiştir. Kaynak dile yapılan geri çeviri uzmanlar tarafından tekrar değerlendirilmiştir. Yapılan tekrar çeviri alanda yer alan öğretim üyeleri tarafından yapılan son kontrol ile ölçeğe son hali verilmiştir.</w:t>
      </w:r>
    </w:p>
    <w:p>
      <w:pPr>
        <w:pStyle w:val="BodyText"/>
        <w:spacing w:before="122"/>
        <w:ind w:right="134"/>
      </w:pPr>
      <w:r>
        <w:rPr/>
        <w:t>Araştırmada ölçeğe geçerlilik analizini gerçekleştirmek amacıyla iki aşamalı bir yöntem tercih edilmiştir.</w:t>
      </w:r>
      <w:r>
        <w:rPr>
          <w:spacing w:val="-2"/>
        </w:rPr>
        <w:t> </w:t>
      </w:r>
      <w:r>
        <w:rPr/>
        <w:t>İlk</w:t>
      </w:r>
      <w:r>
        <w:rPr>
          <w:spacing w:val="-7"/>
        </w:rPr>
        <w:t> </w:t>
      </w:r>
      <w:r>
        <w:rPr/>
        <w:t>olarak</w:t>
      </w:r>
      <w:r>
        <w:rPr>
          <w:spacing w:val="-7"/>
        </w:rPr>
        <w:t> </w:t>
      </w:r>
      <w:r>
        <w:rPr/>
        <w:t>ölçeğe</w:t>
      </w:r>
      <w:r>
        <w:rPr>
          <w:spacing w:val="-5"/>
        </w:rPr>
        <w:t> </w:t>
      </w:r>
      <w:r>
        <w:rPr/>
        <w:t>açımlayıcı(keşfedici)</w:t>
      </w:r>
      <w:r>
        <w:rPr>
          <w:spacing w:val="-5"/>
        </w:rPr>
        <w:t> </w:t>
      </w:r>
      <w:r>
        <w:rPr/>
        <w:t>faktör</w:t>
      </w:r>
      <w:r>
        <w:rPr>
          <w:spacing w:val="-7"/>
        </w:rPr>
        <w:t> </w:t>
      </w:r>
      <w:r>
        <w:rPr/>
        <w:t>analizi</w:t>
      </w:r>
      <w:r>
        <w:rPr>
          <w:spacing w:val="-3"/>
        </w:rPr>
        <w:t> </w:t>
      </w:r>
      <w:r>
        <w:rPr/>
        <w:t>yapılmıştır.</w:t>
      </w:r>
      <w:r>
        <w:rPr>
          <w:spacing w:val="-2"/>
        </w:rPr>
        <w:t> </w:t>
      </w:r>
      <w:r>
        <w:rPr/>
        <w:t>Bu</w:t>
      </w:r>
      <w:r>
        <w:rPr>
          <w:spacing w:val="-7"/>
        </w:rPr>
        <w:t> </w:t>
      </w:r>
      <w:r>
        <w:rPr/>
        <w:t>aşamadan</w:t>
      </w:r>
      <w:r>
        <w:rPr>
          <w:spacing w:val="-5"/>
        </w:rPr>
        <w:t> </w:t>
      </w:r>
      <w:r>
        <w:rPr/>
        <w:t>sonra</w:t>
      </w:r>
      <w:r>
        <w:rPr>
          <w:spacing w:val="-5"/>
        </w:rPr>
        <w:t> </w:t>
      </w:r>
      <w:r>
        <w:rPr/>
        <w:t>ölçek yapısal eşitlik modellemesi vasıtası ile doğrulayıcı faktör analizine tabi tutulmuştur.</w:t>
      </w:r>
    </w:p>
    <w:p>
      <w:pPr>
        <w:pStyle w:val="BodyText"/>
        <w:spacing w:before="120"/>
        <w:ind w:right="136"/>
      </w:pPr>
      <w:r>
        <w:rPr/>
        <w:t>Keşfedici faktör analizinde örneklem grubundan elde edilen verilerle KMO ve Barlett’s testleri yapılarak</w:t>
      </w:r>
      <w:r>
        <w:rPr>
          <w:spacing w:val="-1"/>
        </w:rPr>
        <w:t> </w:t>
      </w:r>
      <w:r>
        <w:rPr/>
        <w:t>faktör</w:t>
      </w:r>
      <w:r>
        <w:rPr>
          <w:spacing w:val="-2"/>
        </w:rPr>
        <w:t> </w:t>
      </w:r>
      <w:r>
        <w:rPr/>
        <w:t>analizine uygunlukları</w:t>
      </w:r>
      <w:r>
        <w:rPr>
          <w:spacing w:val="-1"/>
        </w:rPr>
        <w:t> </w:t>
      </w:r>
      <w:r>
        <w:rPr/>
        <w:t>değerlendirilmiştir. Elde edilen</w:t>
      </w:r>
      <w:r>
        <w:rPr>
          <w:spacing w:val="-4"/>
        </w:rPr>
        <w:t> </w:t>
      </w:r>
      <w:r>
        <w:rPr/>
        <w:t>verilere</w:t>
      </w:r>
      <w:r>
        <w:rPr>
          <w:spacing w:val="-1"/>
        </w:rPr>
        <w:t> </w:t>
      </w:r>
      <w:r>
        <w:rPr/>
        <w:t>göre</w:t>
      </w:r>
      <w:r>
        <w:rPr>
          <w:spacing w:val="-1"/>
        </w:rPr>
        <w:t> </w:t>
      </w:r>
      <w:r>
        <w:rPr/>
        <w:t>KMO</w:t>
      </w:r>
      <w:r>
        <w:rPr>
          <w:spacing w:val="-2"/>
        </w:rPr>
        <w:t> </w:t>
      </w:r>
      <w:r>
        <w:rPr/>
        <w:t>değerinin 0,877</w:t>
      </w:r>
      <w:r>
        <w:rPr>
          <w:spacing w:val="-5"/>
        </w:rPr>
        <w:t> </w:t>
      </w:r>
      <w:r>
        <w:rPr/>
        <w:t>ile</w:t>
      </w:r>
      <w:r>
        <w:rPr>
          <w:spacing w:val="-4"/>
        </w:rPr>
        <w:t> </w:t>
      </w:r>
      <w:r>
        <w:rPr/>
        <w:t>çok</w:t>
      </w:r>
      <w:r>
        <w:rPr>
          <w:spacing w:val="-3"/>
        </w:rPr>
        <w:t> </w:t>
      </w:r>
      <w:r>
        <w:rPr/>
        <w:t>iyi</w:t>
      </w:r>
      <w:r>
        <w:rPr>
          <w:spacing w:val="-4"/>
        </w:rPr>
        <w:t> </w:t>
      </w:r>
      <w:r>
        <w:rPr/>
        <w:t>seviyede yer</w:t>
      </w:r>
      <w:r>
        <w:rPr>
          <w:spacing w:val="-5"/>
        </w:rPr>
        <w:t> </w:t>
      </w:r>
      <w:r>
        <w:rPr/>
        <w:t>aldığı,</w:t>
      </w:r>
      <w:r>
        <w:rPr>
          <w:spacing w:val="-3"/>
        </w:rPr>
        <w:t> </w:t>
      </w:r>
      <w:r>
        <w:rPr/>
        <w:t>Barlett’s</w:t>
      </w:r>
      <w:r>
        <w:rPr>
          <w:spacing w:val="-4"/>
        </w:rPr>
        <w:t> </w:t>
      </w:r>
      <w:r>
        <w:rPr/>
        <w:t>test</w:t>
      </w:r>
      <w:r>
        <w:rPr>
          <w:spacing w:val="-3"/>
        </w:rPr>
        <w:t> </w:t>
      </w:r>
      <w:r>
        <w:rPr/>
        <w:t>sonucunun</w:t>
      </w:r>
      <w:r>
        <w:rPr>
          <w:spacing w:val="-4"/>
        </w:rPr>
        <w:t> </w:t>
      </w:r>
      <w:r>
        <w:rPr/>
        <w:t>p:</w:t>
      </w:r>
      <w:r>
        <w:rPr>
          <w:spacing w:val="-9"/>
        </w:rPr>
        <w:t> </w:t>
      </w:r>
      <w:r>
        <w:rPr/>
        <w:t>,000</w:t>
      </w:r>
      <w:r>
        <w:rPr>
          <w:spacing w:val="-8"/>
        </w:rPr>
        <w:t> </w:t>
      </w:r>
      <w:r>
        <w:rPr/>
        <w:t>anlamlılık</w:t>
      </w:r>
      <w:r>
        <w:rPr>
          <w:spacing w:val="-6"/>
        </w:rPr>
        <w:t> </w:t>
      </w:r>
      <w:r>
        <w:rPr/>
        <w:t>seviyesinde</w:t>
      </w:r>
      <w:r>
        <w:rPr>
          <w:spacing w:val="-1"/>
        </w:rPr>
        <w:t> </w:t>
      </w:r>
      <w:r>
        <w:rPr/>
        <w:t>yer aldığı</w:t>
      </w:r>
    </w:p>
    <w:p>
      <w:pPr>
        <w:pStyle w:val="BodyText"/>
        <w:spacing w:after="0"/>
        <w:sectPr>
          <w:pgSz w:w="11920" w:h="16860"/>
          <w:pgMar w:header="561" w:footer="777" w:top="1180" w:bottom="960" w:left="708" w:right="708"/>
        </w:sectPr>
      </w:pPr>
    </w:p>
    <w:p>
      <w:pPr>
        <w:pStyle w:val="BodyText"/>
        <w:spacing w:before="231"/>
        <w:ind w:left="0"/>
        <w:jc w:val="left"/>
      </w:pPr>
    </w:p>
    <w:p>
      <w:pPr>
        <w:pStyle w:val="BodyText"/>
        <w:ind w:right="135"/>
      </w:pPr>
      <w:r>
        <w:rPr/>
        <w:t>tespit edilmiştir.</w:t>
      </w:r>
      <w:r>
        <w:rPr>
          <w:spacing w:val="40"/>
        </w:rPr>
        <w:t> </w:t>
      </w:r>
      <w:r>
        <w:rPr/>
        <w:t>Yapılan keşfedici faktör analizi neticesinde ölçeğin 3 boyutlu bir dağılıma sahip olduğu tespit edilmiştir. Açıklanan varyans gücü toplam varyansın %70 ’ine karşılık gelmektedir. Performans</w:t>
      </w:r>
      <w:r>
        <w:rPr>
          <w:spacing w:val="-14"/>
        </w:rPr>
        <w:t> </w:t>
      </w:r>
      <w:r>
        <w:rPr/>
        <w:t>değerlendirmeden</w:t>
      </w:r>
      <w:r>
        <w:rPr>
          <w:spacing w:val="-13"/>
        </w:rPr>
        <w:t> </w:t>
      </w:r>
      <w:r>
        <w:rPr/>
        <w:t>duyulan</w:t>
      </w:r>
      <w:r>
        <w:rPr>
          <w:spacing w:val="-13"/>
        </w:rPr>
        <w:t> </w:t>
      </w:r>
      <w:r>
        <w:rPr/>
        <w:t>memnuniyet</w:t>
      </w:r>
      <w:r>
        <w:rPr>
          <w:spacing w:val="-13"/>
        </w:rPr>
        <w:t> </w:t>
      </w:r>
      <w:r>
        <w:rPr/>
        <w:t>ölçeğinde</w:t>
      </w:r>
      <w:r>
        <w:rPr>
          <w:spacing w:val="-14"/>
        </w:rPr>
        <w:t> </w:t>
      </w:r>
      <w:r>
        <w:rPr/>
        <w:t>yer</w:t>
      </w:r>
      <w:r>
        <w:rPr>
          <w:spacing w:val="-13"/>
        </w:rPr>
        <w:t> </w:t>
      </w:r>
      <w:r>
        <w:rPr/>
        <w:t>alan</w:t>
      </w:r>
      <w:r>
        <w:rPr>
          <w:spacing w:val="-12"/>
        </w:rPr>
        <w:t> </w:t>
      </w:r>
      <w:r>
        <w:rPr/>
        <w:t>üçüncü</w:t>
      </w:r>
      <w:r>
        <w:rPr>
          <w:spacing w:val="-13"/>
        </w:rPr>
        <w:t> </w:t>
      </w:r>
      <w:r>
        <w:rPr/>
        <w:t>ifade</w:t>
      </w:r>
      <w:r>
        <w:rPr>
          <w:spacing w:val="-13"/>
        </w:rPr>
        <w:t> </w:t>
      </w:r>
      <w:r>
        <w:rPr/>
        <w:t>faktör</w:t>
      </w:r>
      <w:r>
        <w:rPr>
          <w:spacing w:val="-13"/>
        </w:rPr>
        <w:t> </w:t>
      </w:r>
      <w:r>
        <w:rPr/>
        <w:t>yükünün 0.30’un altında olması nedeniyle ölçekten çıkarılmıştır. Bu aşamadan sonra tespit edilen her bir boyut için güvenilirlik analizi yapılmıştır. Elde edilen bulgular Tablo 2’ de sunulmaktadır.</w:t>
      </w:r>
    </w:p>
    <w:p>
      <w:pPr>
        <w:pStyle w:val="BodyText"/>
        <w:spacing w:before="119"/>
        <w:ind w:right="143"/>
      </w:pPr>
      <w:r>
        <w:rPr>
          <w:b/>
        </w:rPr>
        <w:t>Tablo 2: </w:t>
      </w:r>
      <w:r>
        <w:rPr/>
        <w:t>İnsan Kaynaklarından Uygulamalarından Duyulan Memnuniyet Ölçeği Keşfedici Faktör Analizi Bulguları</w:t>
      </w:r>
    </w:p>
    <w:p>
      <w:pPr>
        <w:pStyle w:val="BodyText"/>
        <w:spacing w:before="4"/>
        <w:ind w:left="0"/>
        <w:jc w:val="left"/>
        <w:rPr>
          <w:sz w:val="1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3509"/>
        <w:gridCol w:w="2060"/>
        <w:gridCol w:w="1801"/>
        <w:gridCol w:w="1748"/>
      </w:tblGrid>
      <w:tr>
        <w:trPr>
          <w:trHeight w:val="942" w:hRule="atLeast"/>
        </w:trPr>
        <w:tc>
          <w:tcPr>
            <w:tcW w:w="1140" w:type="dxa"/>
          </w:tcPr>
          <w:p>
            <w:pPr>
              <w:pStyle w:val="TableParagraph"/>
              <w:rPr>
                <w:rFonts w:ascii="Times New Roman"/>
                <w:sz w:val="20"/>
              </w:rPr>
            </w:pPr>
          </w:p>
        </w:tc>
        <w:tc>
          <w:tcPr>
            <w:tcW w:w="3509" w:type="dxa"/>
          </w:tcPr>
          <w:p>
            <w:pPr>
              <w:pStyle w:val="TableParagraph"/>
              <w:spacing w:before="119"/>
              <w:ind w:left="101"/>
              <w:rPr>
                <w:b/>
                <w:sz w:val="20"/>
              </w:rPr>
            </w:pPr>
            <w:r>
              <w:rPr>
                <w:b/>
                <w:spacing w:val="-2"/>
                <w:sz w:val="20"/>
              </w:rPr>
              <w:t>Maddeler</w:t>
            </w:r>
          </w:p>
        </w:tc>
        <w:tc>
          <w:tcPr>
            <w:tcW w:w="2060" w:type="dxa"/>
          </w:tcPr>
          <w:p>
            <w:pPr>
              <w:pStyle w:val="TableParagraph"/>
              <w:rPr>
                <w:sz w:val="20"/>
              </w:rPr>
            </w:pPr>
          </w:p>
          <w:p>
            <w:pPr>
              <w:pStyle w:val="TableParagraph"/>
              <w:spacing w:before="5"/>
              <w:rPr>
                <w:sz w:val="20"/>
              </w:rPr>
            </w:pPr>
          </w:p>
          <w:p>
            <w:pPr>
              <w:pStyle w:val="TableParagraph"/>
              <w:ind w:left="118"/>
              <w:rPr>
                <w:b/>
                <w:sz w:val="20"/>
              </w:rPr>
            </w:pPr>
            <w:r>
              <w:rPr>
                <w:b/>
                <w:spacing w:val="-2"/>
                <w:sz w:val="20"/>
              </w:rPr>
              <w:t>Faktör</w:t>
            </w:r>
            <w:r>
              <w:rPr>
                <w:b/>
                <w:spacing w:val="-7"/>
                <w:sz w:val="20"/>
              </w:rPr>
              <w:t> </w:t>
            </w:r>
            <w:r>
              <w:rPr>
                <w:b/>
                <w:spacing w:val="-4"/>
                <w:sz w:val="20"/>
              </w:rPr>
              <w:t>Yükü</w:t>
            </w:r>
          </w:p>
        </w:tc>
        <w:tc>
          <w:tcPr>
            <w:tcW w:w="1801" w:type="dxa"/>
          </w:tcPr>
          <w:p>
            <w:pPr>
              <w:pStyle w:val="TableParagraph"/>
              <w:spacing w:before="119"/>
              <w:ind w:left="110" w:right="79"/>
              <w:rPr>
                <w:b/>
                <w:sz w:val="20"/>
              </w:rPr>
            </w:pPr>
            <w:r>
              <w:rPr>
                <w:b/>
                <w:spacing w:val="-2"/>
                <w:sz w:val="20"/>
              </w:rPr>
              <w:t>Faktörün </w:t>
            </w:r>
            <w:r>
              <w:rPr>
                <w:b/>
                <w:spacing w:val="-4"/>
                <w:sz w:val="20"/>
              </w:rPr>
              <w:t>Açıkladığı</w:t>
            </w:r>
            <w:r>
              <w:rPr>
                <w:b/>
                <w:spacing w:val="-2"/>
                <w:sz w:val="20"/>
              </w:rPr>
              <w:t> Varyans</w:t>
            </w:r>
          </w:p>
        </w:tc>
        <w:tc>
          <w:tcPr>
            <w:tcW w:w="1748" w:type="dxa"/>
          </w:tcPr>
          <w:p>
            <w:pPr>
              <w:pStyle w:val="TableParagraph"/>
              <w:spacing w:before="119"/>
              <w:ind w:left="107" w:right="548"/>
              <w:rPr>
                <w:b/>
                <w:sz w:val="20"/>
              </w:rPr>
            </w:pPr>
            <w:r>
              <w:rPr>
                <w:b/>
                <w:spacing w:val="-4"/>
                <w:sz w:val="20"/>
              </w:rPr>
              <w:t>Güvenilirlik</w:t>
            </w:r>
            <w:r>
              <w:rPr>
                <w:b/>
                <w:spacing w:val="-2"/>
                <w:sz w:val="20"/>
              </w:rPr>
              <w:t> Değeri</w:t>
            </w:r>
          </w:p>
        </w:tc>
      </w:tr>
      <w:tr>
        <w:trPr>
          <w:trHeight w:val="571" w:hRule="atLeast"/>
        </w:trPr>
        <w:tc>
          <w:tcPr>
            <w:tcW w:w="1140" w:type="dxa"/>
            <w:vMerge w:val="restart"/>
            <w:textDirection w:val="btLr"/>
          </w:tcPr>
          <w:p>
            <w:pPr>
              <w:pStyle w:val="TableParagraph"/>
              <w:spacing w:before="2"/>
              <w:rPr>
                <w:sz w:val="20"/>
              </w:rPr>
            </w:pPr>
          </w:p>
          <w:p>
            <w:pPr>
              <w:pStyle w:val="TableParagraph"/>
              <w:spacing w:line="249" w:lineRule="auto" w:before="1"/>
              <w:ind w:left="702" w:right="72" w:hanging="636"/>
              <w:rPr>
                <w:b/>
                <w:sz w:val="20"/>
              </w:rPr>
            </w:pPr>
            <w:r>
              <w:rPr>
                <w:b/>
                <w:spacing w:val="-2"/>
                <w:sz w:val="20"/>
              </w:rPr>
              <w:t>Eğitim</w:t>
            </w:r>
            <w:r>
              <w:rPr>
                <w:b/>
                <w:spacing w:val="-7"/>
                <w:sz w:val="20"/>
              </w:rPr>
              <w:t> </w:t>
            </w:r>
            <w:r>
              <w:rPr>
                <w:b/>
                <w:spacing w:val="-2"/>
                <w:sz w:val="20"/>
              </w:rPr>
              <w:t>İşlevinden Duyulan Memnuniyet</w:t>
            </w:r>
          </w:p>
        </w:tc>
        <w:tc>
          <w:tcPr>
            <w:tcW w:w="3509" w:type="dxa"/>
          </w:tcPr>
          <w:p>
            <w:pPr>
              <w:pStyle w:val="TableParagraph"/>
              <w:tabs>
                <w:tab w:pos="1039" w:val="left" w:leader="none"/>
                <w:tab w:pos="1457" w:val="left" w:leader="none"/>
                <w:tab w:pos="2081" w:val="left" w:leader="none"/>
                <w:tab w:pos="2899" w:val="left" w:leader="none"/>
              </w:tabs>
              <w:spacing w:before="79"/>
              <w:ind w:left="101" w:right="92"/>
              <w:rPr>
                <w:sz w:val="20"/>
              </w:rPr>
            </w:pPr>
            <w:r>
              <w:rPr>
                <w:spacing w:val="-2"/>
                <w:sz w:val="20"/>
              </w:rPr>
              <w:t>Aldığım</w:t>
            </w:r>
            <w:r>
              <w:rPr>
                <w:sz w:val="20"/>
              </w:rPr>
              <w:tab/>
            </w:r>
            <w:r>
              <w:rPr>
                <w:spacing w:val="-6"/>
                <w:sz w:val="20"/>
              </w:rPr>
              <w:t>iş</w:t>
            </w:r>
            <w:r>
              <w:rPr>
                <w:sz w:val="20"/>
              </w:rPr>
              <w:tab/>
            </w:r>
            <w:r>
              <w:rPr>
                <w:spacing w:val="-4"/>
                <w:sz w:val="20"/>
              </w:rPr>
              <w:t>başı</w:t>
            </w:r>
            <w:r>
              <w:rPr>
                <w:sz w:val="20"/>
              </w:rPr>
              <w:tab/>
            </w:r>
            <w:r>
              <w:rPr>
                <w:spacing w:val="-2"/>
                <w:sz w:val="20"/>
              </w:rPr>
              <w:t>eğitim</w:t>
            </w:r>
            <w:r>
              <w:rPr>
                <w:sz w:val="20"/>
              </w:rPr>
              <w:tab/>
            </w:r>
            <w:r>
              <w:rPr>
                <w:spacing w:val="-4"/>
                <w:sz w:val="20"/>
              </w:rPr>
              <w:t>işimle</w:t>
            </w:r>
            <w:r>
              <w:rPr>
                <w:spacing w:val="-2"/>
                <w:sz w:val="20"/>
              </w:rPr>
              <w:t> uyumludur</w:t>
            </w:r>
          </w:p>
        </w:tc>
        <w:tc>
          <w:tcPr>
            <w:tcW w:w="2060" w:type="dxa"/>
            <w:tcBorders>
              <w:bottom w:val="nil"/>
            </w:tcBorders>
          </w:tcPr>
          <w:p>
            <w:pPr>
              <w:pStyle w:val="TableParagraph"/>
              <w:spacing w:before="120"/>
              <w:ind w:left="118"/>
              <w:rPr>
                <w:sz w:val="20"/>
              </w:rPr>
            </w:pPr>
            <w:r>
              <w:rPr>
                <w:spacing w:val="-4"/>
                <w:sz w:val="20"/>
              </w:rPr>
              <w:t>,768</w:t>
            </w:r>
          </w:p>
        </w:tc>
        <w:tc>
          <w:tcPr>
            <w:tcW w:w="1801"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
              <w:rPr>
                <w:sz w:val="20"/>
              </w:rPr>
            </w:pPr>
          </w:p>
          <w:p>
            <w:pPr>
              <w:pStyle w:val="TableParagraph"/>
              <w:ind w:left="110"/>
              <w:rPr>
                <w:sz w:val="20"/>
              </w:rPr>
            </w:pPr>
            <w:r>
              <w:rPr>
                <w:spacing w:val="-4"/>
                <w:sz w:val="20"/>
              </w:rPr>
              <w:t>7,52</w:t>
            </w:r>
          </w:p>
        </w:tc>
        <w:tc>
          <w:tcPr>
            <w:tcW w:w="1748"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
              <w:rPr>
                <w:sz w:val="20"/>
              </w:rPr>
            </w:pPr>
          </w:p>
          <w:p>
            <w:pPr>
              <w:pStyle w:val="TableParagraph"/>
              <w:ind w:left="107"/>
              <w:rPr>
                <w:sz w:val="20"/>
              </w:rPr>
            </w:pPr>
            <w:r>
              <w:rPr>
                <w:spacing w:val="-2"/>
                <w:sz w:val="20"/>
              </w:rPr>
              <w:t>0,868</w:t>
            </w:r>
          </w:p>
        </w:tc>
      </w:tr>
      <w:tr>
        <w:trPr>
          <w:trHeight w:val="676" w:hRule="atLeast"/>
        </w:trPr>
        <w:tc>
          <w:tcPr>
            <w:tcW w:w="1140" w:type="dxa"/>
            <w:vMerge/>
            <w:tcBorders>
              <w:top w:val="nil"/>
            </w:tcBorders>
            <w:textDirection w:val="btLr"/>
          </w:tcPr>
          <w:p>
            <w:pPr>
              <w:rPr>
                <w:sz w:val="2"/>
                <w:szCs w:val="2"/>
              </w:rPr>
            </w:pPr>
          </w:p>
        </w:tc>
        <w:tc>
          <w:tcPr>
            <w:tcW w:w="3509" w:type="dxa"/>
          </w:tcPr>
          <w:p>
            <w:pPr>
              <w:pStyle w:val="TableParagraph"/>
              <w:spacing w:before="90"/>
              <w:ind w:left="101"/>
              <w:rPr>
                <w:sz w:val="20"/>
              </w:rPr>
            </w:pPr>
            <w:r>
              <w:rPr>
                <w:sz w:val="20"/>
              </w:rPr>
              <w:t>Genel</w:t>
            </w:r>
            <w:r>
              <w:rPr>
                <w:spacing w:val="80"/>
                <w:sz w:val="20"/>
              </w:rPr>
              <w:t> </w:t>
            </w:r>
            <w:r>
              <w:rPr>
                <w:sz w:val="20"/>
              </w:rPr>
              <w:t>olarak,</w:t>
            </w:r>
            <w:r>
              <w:rPr>
                <w:spacing w:val="40"/>
                <w:sz w:val="20"/>
              </w:rPr>
              <w:t> </w:t>
            </w:r>
            <w:r>
              <w:rPr>
                <w:sz w:val="20"/>
              </w:rPr>
              <w:t>işte</w:t>
            </w:r>
            <w:r>
              <w:rPr>
                <w:spacing w:val="40"/>
                <w:sz w:val="20"/>
              </w:rPr>
              <w:t> </w:t>
            </w:r>
            <w:r>
              <w:rPr>
                <w:sz w:val="20"/>
              </w:rPr>
              <w:t>aldığım</w:t>
            </w:r>
            <w:r>
              <w:rPr>
                <w:spacing w:val="40"/>
                <w:sz w:val="20"/>
              </w:rPr>
              <w:t> </w:t>
            </w:r>
            <w:r>
              <w:rPr>
                <w:sz w:val="20"/>
              </w:rPr>
              <w:t>eğitim ihtiyaçlarımı</w:t>
            </w:r>
            <w:r>
              <w:rPr>
                <w:spacing w:val="-3"/>
                <w:sz w:val="20"/>
              </w:rPr>
              <w:t> </w:t>
            </w:r>
            <w:r>
              <w:rPr>
                <w:sz w:val="20"/>
              </w:rPr>
              <w:t>karşılıyor.</w:t>
            </w:r>
          </w:p>
        </w:tc>
        <w:tc>
          <w:tcPr>
            <w:tcW w:w="2060" w:type="dxa"/>
            <w:tcBorders>
              <w:top w:val="nil"/>
              <w:bottom w:val="nil"/>
            </w:tcBorders>
          </w:tcPr>
          <w:p>
            <w:pPr>
              <w:pStyle w:val="TableParagraph"/>
              <w:spacing w:before="90"/>
              <w:ind w:left="118"/>
              <w:rPr>
                <w:sz w:val="20"/>
              </w:rPr>
            </w:pPr>
            <w:r>
              <w:rPr>
                <w:spacing w:val="-4"/>
                <w:sz w:val="20"/>
              </w:rPr>
              <w:t>,938</w:t>
            </w:r>
          </w:p>
        </w:tc>
        <w:tc>
          <w:tcPr>
            <w:tcW w:w="1801" w:type="dxa"/>
            <w:vMerge/>
            <w:tcBorders>
              <w:top w:val="nil"/>
            </w:tcBorders>
          </w:tcPr>
          <w:p>
            <w:pPr>
              <w:rPr>
                <w:sz w:val="2"/>
                <w:szCs w:val="2"/>
              </w:rPr>
            </w:pPr>
          </w:p>
        </w:tc>
        <w:tc>
          <w:tcPr>
            <w:tcW w:w="1748" w:type="dxa"/>
            <w:vMerge/>
            <w:tcBorders>
              <w:top w:val="nil"/>
            </w:tcBorders>
          </w:tcPr>
          <w:p>
            <w:pPr>
              <w:rPr>
                <w:sz w:val="2"/>
                <w:szCs w:val="2"/>
              </w:rPr>
            </w:pPr>
          </w:p>
        </w:tc>
      </w:tr>
      <w:tr>
        <w:trPr>
          <w:trHeight w:val="561" w:hRule="atLeast"/>
        </w:trPr>
        <w:tc>
          <w:tcPr>
            <w:tcW w:w="1140" w:type="dxa"/>
            <w:vMerge/>
            <w:tcBorders>
              <w:top w:val="nil"/>
            </w:tcBorders>
            <w:textDirection w:val="btLr"/>
          </w:tcPr>
          <w:p>
            <w:pPr>
              <w:rPr>
                <w:sz w:val="2"/>
                <w:szCs w:val="2"/>
              </w:rPr>
            </w:pPr>
          </w:p>
        </w:tc>
        <w:tc>
          <w:tcPr>
            <w:tcW w:w="3509" w:type="dxa"/>
          </w:tcPr>
          <w:p>
            <w:pPr>
              <w:pStyle w:val="TableParagraph"/>
              <w:spacing w:line="232" w:lineRule="exact" w:before="77"/>
              <w:ind w:left="101"/>
              <w:rPr>
                <w:sz w:val="20"/>
              </w:rPr>
            </w:pPr>
            <w:r>
              <w:rPr>
                <w:sz w:val="20"/>
              </w:rPr>
              <w:t>Genel</w:t>
            </w:r>
            <w:r>
              <w:rPr>
                <w:spacing w:val="40"/>
                <w:sz w:val="20"/>
              </w:rPr>
              <w:t> </w:t>
            </w:r>
            <w:r>
              <w:rPr>
                <w:sz w:val="20"/>
              </w:rPr>
              <w:t>olarak,</w:t>
            </w:r>
            <w:r>
              <w:rPr>
                <w:spacing w:val="40"/>
                <w:sz w:val="20"/>
              </w:rPr>
              <w:t> </w:t>
            </w:r>
            <w:r>
              <w:rPr>
                <w:sz w:val="20"/>
              </w:rPr>
              <w:t>işte</w:t>
            </w:r>
            <w:r>
              <w:rPr>
                <w:spacing w:val="40"/>
                <w:sz w:val="20"/>
              </w:rPr>
              <w:t> </w:t>
            </w:r>
            <w:r>
              <w:rPr>
                <w:sz w:val="20"/>
              </w:rPr>
              <w:t>aldığım</w:t>
            </w:r>
            <w:r>
              <w:rPr>
                <w:spacing w:val="40"/>
                <w:sz w:val="20"/>
              </w:rPr>
              <w:t> </w:t>
            </w:r>
            <w:r>
              <w:rPr>
                <w:sz w:val="20"/>
              </w:rPr>
              <w:t>eğitim miktarından</w:t>
            </w:r>
            <w:r>
              <w:rPr>
                <w:spacing w:val="-1"/>
                <w:sz w:val="20"/>
              </w:rPr>
              <w:t> </w:t>
            </w:r>
            <w:r>
              <w:rPr>
                <w:sz w:val="20"/>
              </w:rPr>
              <w:t>memnunum.</w:t>
            </w:r>
          </w:p>
        </w:tc>
        <w:tc>
          <w:tcPr>
            <w:tcW w:w="2060" w:type="dxa"/>
            <w:tcBorders>
              <w:top w:val="nil"/>
              <w:bottom w:val="nil"/>
            </w:tcBorders>
          </w:tcPr>
          <w:p>
            <w:pPr>
              <w:pStyle w:val="TableParagraph"/>
              <w:spacing w:before="121"/>
              <w:ind w:left="118"/>
              <w:rPr>
                <w:sz w:val="20"/>
              </w:rPr>
            </w:pPr>
            <w:r>
              <w:rPr>
                <w:spacing w:val="-4"/>
                <w:sz w:val="20"/>
              </w:rPr>
              <w:t>,893</w:t>
            </w:r>
          </w:p>
        </w:tc>
        <w:tc>
          <w:tcPr>
            <w:tcW w:w="1801" w:type="dxa"/>
            <w:vMerge/>
            <w:tcBorders>
              <w:top w:val="nil"/>
            </w:tcBorders>
          </w:tcPr>
          <w:p>
            <w:pPr>
              <w:rPr>
                <w:sz w:val="2"/>
                <w:szCs w:val="2"/>
              </w:rPr>
            </w:pPr>
          </w:p>
        </w:tc>
        <w:tc>
          <w:tcPr>
            <w:tcW w:w="1748" w:type="dxa"/>
            <w:vMerge/>
            <w:tcBorders>
              <w:top w:val="nil"/>
            </w:tcBorders>
          </w:tcPr>
          <w:p>
            <w:pPr>
              <w:rPr>
                <w:sz w:val="2"/>
                <w:szCs w:val="2"/>
              </w:rPr>
            </w:pPr>
          </w:p>
        </w:tc>
      </w:tr>
      <w:tr>
        <w:trPr>
          <w:trHeight w:val="712" w:hRule="atLeast"/>
        </w:trPr>
        <w:tc>
          <w:tcPr>
            <w:tcW w:w="1140" w:type="dxa"/>
            <w:vMerge/>
            <w:tcBorders>
              <w:top w:val="nil"/>
            </w:tcBorders>
            <w:textDirection w:val="btLr"/>
          </w:tcPr>
          <w:p>
            <w:pPr>
              <w:rPr>
                <w:sz w:val="2"/>
                <w:szCs w:val="2"/>
              </w:rPr>
            </w:pPr>
          </w:p>
        </w:tc>
        <w:tc>
          <w:tcPr>
            <w:tcW w:w="3509" w:type="dxa"/>
          </w:tcPr>
          <w:p>
            <w:pPr>
              <w:pStyle w:val="TableParagraph"/>
              <w:tabs>
                <w:tab w:pos="1843" w:val="left" w:leader="none"/>
                <w:tab w:pos="3106" w:val="left" w:leader="none"/>
              </w:tabs>
              <w:spacing w:before="81"/>
              <w:ind w:left="101" w:right="96"/>
              <w:rPr>
                <w:sz w:val="20"/>
              </w:rPr>
            </w:pPr>
            <w:r>
              <w:rPr>
                <w:spacing w:val="-2"/>
                <w:sz w:val="20"/>
              </w:rPr>
              <w:t>Öğrendiklerimi</w:t>
            </w:r>
            <w:r>
              <w:rPr>
                <w:sz w:val="20"/>
              </w:rPr>
              <w:tab/>
            </w:r>
            <w:r>
              <w:rPr>
                <w:spacing w:val="-2"/>
                <w:sz w:val="20"/>
              </w:rPr>
              <w:t>genellikle</w:t>
            </w:r>
            <w:r>
              <w:rPr>
                <w:sz w:val="20"/>
              </w:rPr>
              <w:tab/>
            </w:r>
            <w:r>
              <w:rPr>
                <w:spacing w:val="-6"/>
                <w:sz w:val="20"/>
              </w:rPr>
              <w:t>işte</w:t>
            </w:r>
            <w:r>
              <w:rPr>
                <w:spacing w:val="-2"/>
                <w:sz w:val="20"/>
              </w:rPr>
              <w:t> kullanabiliyorum.</w:t>
            </w:r>
          </w:p>
        </w:tc>
        <w:tc>
          <w:tcPr>
            <w:tcW w:w="2060" w:type="dxa"/>
            <w:tcBorders>
              <w:top w:val="nil"/>
            </w:tcBorders>
          </w:tcPr>
          <w:p>
            <w:pPr>
              <w:pStyle w:val="TableParagraph"/>
              <w:spacing w:before="119"/>
              <w:ind w:left="118"/>
              <w:rPr>
                <w:sz w:val="20"/>
              </w:rPr>
            </w:pPr>
            <w:r>
              <w:rPr>
                <w:spacing w:val="-4"/>
                <w:sz w:val="20"/>
              </w:rPr>
              <w:t>,748</w:t>
            </w:r>
          </w:p>
        </w:tc>
        <w:tc>
          <w:tcPr>
            <w:tcW w:w="1801" w:type="dxa"/>
            <w:vMerge/>
            <w:tcBorders>
              <w:top w:val="nil"/>
            </w:tcBorders>
          </w:tcPr>
          <w:p>
            <w:pPr>
              <w:rPr>
                <w:sz w:val="2"/>
                <w:szCs w:val="2"/>
              </w:rPr>
            </w:pPr>
          </w:p>
        </w:tc>
        <w:tc>
          <w:tcPr>
            <w:tcW w:w="1748" w:type="dxa"/>
            <w:vMerge/>
            <w:tcBorders>
              <w:top w:val="nil"/>
            </w:tcBorders>
          </w:tcPr>
          <w:p>
            <w:pPr>
              <w:rPr>
                <w:sz w:val="2"/>
                <w:szCs w:val="2"/>
              </w:rPr>
            </w:pPr>
          </w:p>
        </w:tc>
      </w:tr>
      <w:tr>
        <w:trPr>
          <w:trHeight w:val="940" w:hRule="atLeast"/>
        </w:trPr>
        <w:tc>
          <w:tcPr>
            <w:tcW w:w="1140" w:type="dxa"/>
            <w:vMerge w:val="restart"/>
            <w:textDirection w:val="btLr"/>
          </w:tcPr>
          <w:p>
            <w:pPr>
              <w:pStyle w:val="TableParagraph"/>
              <w:spacing w:before="2"/>
              <w:rPr>
                <w:sz w:val="20"/>
              </w:rPr>
            </w:pPr>
          </w:p>
          <w:p>
            <w:pPr>
              <w:pStyle w:val="TableParagraph"/>
              <w:spacing w:before="1"/>
              <w:ind w:left="-1"/>
              <w:rPr>
                <w:b/>
                <w:sz w:val="20"/>
              </w:rPr>
            </w:pPr>
            <w:r>
              <w:rPr>
                <w:b/>
                <w:spacing w:val="-2"/>
                <w:sz w:val="20"/>
              </w:rPr>
              <w:t>Performans</w:t>
            </w:r>
            <w:r>
              <w:rPr>
                <w:b/>
                <w:spacing w:val="-6"/>
                <w:sz w:val="20"/>
              </w:rPr>
              <w:t> </w:t>
            </w:r>
            <w:r>
              <w:rPr>
                <w:b/>
                <w:spacing w:val="-2"/>
                <w:sz w:val="20"/>
              </w:rPr>
              <w:t>Değerlendirme</w:t>
            </w:r>
            <w:r>
              <w:rPr>
                <w:b/>
                <w:spacing w:val="-6"/>
                <w:sz w:val="20"/>
              </w:rPr>
              <w:t> </w:t>
            </w:r>
            <w:r>
              <w:rPr>
                <w:b/>
                <w:spacing w:val="-2"/>
                <w:sz w:val="20"/>
              </w:rPr>
              <w:t>İşlevinden</w:t>
            </w:r>
            <w:r>
              <w:rPr>
                <w:b/>
                <w:spacing w:val="-8"/>
                <w:sz w:val="20"/>
              </w:rPr>
              <w:t> </w:t>
            </w:r>
            <w:r>
              <w:rPr>
                <w:b/>
                <w:spacing w:val="-2"/>
                <w:sz w:val="20"/>
              </w:rPr>
              <w:t>Duyulan</w:t>
            </w:r>
            <w:r>
              <w:rPr>
                <w:b/>
                <w:spacing w:val="-3"/>
                <w:sz w:val="20"/>
              </w:rPr>
              <w:t> </w:t>
            </w:r>
            <w:r>
              <w:rPr>
                <w:b/>
                <w:spacing w:val="-2"/>
                <w:sz w:val="20"/>
              </w:rPr>
              <w:t>Memnuniyet</w:t>
            </w:r>
          </w:p>
        </w:tc>
        <w:tc>
          <w:tcPr>
            <w:tcW w:w="3509" w:type="dxa"/>
          </w:tcPr>
          <w:p>
            <w:pPr>
              <w:pStyle w:val="TableParagraph"/>
              <w:spacing w:before="119"/>
              <w:ind w:left="101" w:right="83"/>
              <w:jc w:val="both"/>
              <w:rPr>
                <w:sz w:val="20"/>
              </w:rPr>
            </w:pPr>
            <w:r>
              <w:rPr>
                <w:sz w:val="20"/>
              </w:rPr>
              <w:t>Performans derecelendirmem, iş performansımın adil ve doğru bir resmini temsil eder.</w:t>
            </w:r>
          </w:p>
        </w:tc>
        <w:tc>
          <w:tcPr>
            <w:tcW w:w="2060" w:type="dxa"/>
            <w:tcBorders>
              <w:bottom w:val="nil"/>
            </w:tcBorders>
          </w:tcPr>
          <w:p>
            <w:pPr>
              <w:pStyle w:val="TableParagraph"/>
              <w:spacing w:before="119"/>
              <w:ind w:right="241"/>
              <w:jc w:val="center"/>
              <w:rPr>
                <w:sz w:val="20"/>
              </w:rPr>
            </w:pPr>
            <w:r>
              <w:rPr>
                <w:spacing w:val="-4"/>
                <w:sz w:val="20"/>
              </w:rPr>
              <w:t>,712</w:t>
            </w:r>
          </w:p>
        </w:tc>
        <w:tc>
          <w:tcPr>
            <w:tcW w:w="1801"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2"/>
              <w:rPr>
                <w:sz w:val="20"/>
              </w:rPr>
            </w:pPr>
          </w:p>
          <w:p>
            <w:pPr>
              <w:pStyle w:val="TableParagraph"/>
              <w:ind w:left="110"/>
              <w:rPr>
                <w:sz w:val="20"/>
              </w:rPr>
            </w:pPr>
            <w:r>
              <w:rPr>
                <w:spacing w:val="-2"/>
                <w:sz w:val="20"/>
              </w:rPr>
              <w:t>41,61</w:t>
            </w:r>
          </w:p>
        </w:tc>
        <w:tc>
          <w:tcPr>
            <w:tcW w:w="1748"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2"/>
              <w:rPr>
                <w:sz w:val="20"/>
              </w:rPr>
            </w:pPr>
          </w:p>
          <w:p>
            <w:pPr>
              <w:pStyle w:val="TableParagraph"/>
              <w:ind w:left="107"/>
              <w:rPr>
                <w:sz w:val="20"/>
              </w:rPr>
            </w:pPr>
            <w:r>
              <w:rPr>
                <w:spacing w:val="-2"/>
                <w:sz w:val="20"/>
              </w:rPr>
              <w:t>0,901</w:t>
            </w:r>
          </w:p>
        </w:tc>
      </w:tr>
      <w:tr>
        <w:trPr>
          <w:trHeight w:val="1178" w:hRule="atLeast"/>
        </w:trPr>
        <w:tc>
          <w:tcPr>
            <w:tcW w:w="1140" w:type="dxa"/>
            <w:vMerge/>
            <w:tcBorders>
              <w:top w:val="nil"/>
            </w:tcBorders>
            <w:textDirection w:val="btLr"/>
          </w:tcPr>
          <w:p>
            <w:pPr>
              <w:rPr>
                <w:sz w:val="2"/>
                <w:szCs w:val="2"/>
              </w:rPr>
            </w:pPr>
          </w:p>
        </w:tc>
        <w:tc>
          <w:tcPr>
            <w:tcW w:w="3509" w:type="dxa"/>
          </w:tcPr>
          <w:p>
            <w:pPr>
              <w:pStyle w:val="TableParagraph"/>
              <w:tabs>
                <w:tab w:pos="2007" w:val="left" w:leader="none"/>
              </w:tabs>
              <w:spacing w:before="119"/>
              <w:ind w:left="101" w:right="83"/>
              <w:jc w:val="both"/>
              <w:rPr>
                <w:sz w:val="20"/>
              </w:rPr>
            </w:pPr>
            <w:r>
              <w:rPr>
                <w:sz w:val="20"/>
              </w:rPr>
              <w:t>Kurumum tarafından yapılan </w:t>
            </w:r>
            <w:r>
              <w:rPr>
                <w:spacing w:val="-2"/>
                <w:sz w:val="20"/>
              </w:rPr>
              <w:t>performans</w:t>
            </w:r>
            <w:r>
              <w:rPr>
                <w:sz w:val="20"/>
              </w:rPr>
              <w:tab/>
            </w:r>
            <w:r>
              <w:rPr>
                <w:spacing w:val="-2"/>
                <w:sz w:val="20"/>
              </w:rPr>
              <w:t>değerlendirmesi </w:t>
            </w:r>
            <w:r>
              <w:rPr>
                <w:sz w:val="20"/>
              </w:rPr>
              <w:t>sonucunu kabul eder ve memnuniyet </w:t>
            </w:r>
            <w:r>
              <w:rPr>
                <w:spacing w:val="-2"/>
                <w:sz w:val="20"/>
              </w:rPr>
              <w:t>duyarım.</w:t>
            </w:r>
          </w:p>
        </w:tc>
        <w:tc>
          <w:tcPr>
            <w:tcW w:w="2060" w:type="dxa"/>
            <w:tcBorders>
              <w:top w:val="nil"/>
              <w:bottom w:val="nil"/>
            </w:tcBorders>
          </w:tcPr>
          <w:p>
            <w:pPr>
              <w:pStyle w:val="TableParagraph"/>
              <w:spacing w:before="119"/>
              <w:ind w:right="241"/>
              <w:jc w:val="center"/>
              <w:rPr>
                <w:sz w:val="20"/>
              </w:rPr>
            </w:pPr>
            <w:r>
              <w:rPr>
                <w:spacing w:val="-4"/>
                <w:sz w:val="20"/>
              </w:rPr>
              <w:t>,742</w:t>
            </w:r>
          </w:p>
        </w:tc>
        <w:tc>
          <w:tcPr>
            <w:tcW w:w="1801" w:type="dxa"/>
            <w:vMerge/>
            <w:tcBorders>
              <w:top w:val="nil"/>
            </w:tcBorders>
          </w:tcPr>
          <w:p>
            <w:pPr>
              <w:rPr>
                <w:sz w:val="2"/>
                <w:szCs w:val="2"/>
              </w:rPr>
            </w:pPr>
          </w:p>
        </w:tc>
        <w:tc>
          <w:tcPr>
            <w:tcW w:w="1748" w:type="dxa"/>
            <w:vMerge/>
            <w:tcBorders>
              <w:top w:val="nil"/>
            </w:tcBorders>
          </w:tcPr>
          <w:p>
            <w:pPr>
              <w:rPr>
                <w:sz w:val="2"/>
                <w:szCs w:val="2"/>
              </w:rPr>
            </w:pPr>
          </w:p>
        </w:tc>
      </w:tr>
      <w:tr>
        <w:trPr>
          <w:trHeight w:val="710" w:hRule="atLeast"/>
        </w:trPr>
        <w:tc>
          <w:tcPr>
            <w:tcW w:w="1140" w:type="dxa"/>
            <w:vMerge/>
            <w:tcBorders>
              <w:top w:val="nil"/>
            </w:tcBorders>
            <w:textDirection w:val="btLr"/>
          </w:tcPr>
          <w:p>
            <w:pPr>
              <w:rPr>
                <w:sz w:val="2"/>
                <w:szCs w:val="2"/>
              </w:rPr>
            </w:pPr>
          </w:p>
        </w:tc>
        <w:tc>
          <w:tcPr>
            <w:tcW w:w="3509" w:type="dxa"/>
          </w:tcPr>
          <w:p>
            <w:pPr>
              <w:pStyle w:val="TableParagraph"/>
              <w:spacing w:before="119"/>
              <w:ind w:left="101"/>
              <w:rPr>
                <w:sz w:val="20"/>
              </w:rPr>
            </w:pPr>
            <w:r>
              <w:rPr>
                <w:sz w:val="20"/>
              </w:rPr>
              <w:t>Kurumda</w:t>
            </w:r>
            <w:r>
              <w:rPr>
                <w:spacing w:val="22"/>
                <w:sz w:val="20"/>
              </w:rPr>
              <w:t> </w:t>
            </w:r>
            <w:r>
              <w:rPr>
                <w:sz w:val="20"/>
              </w:rPr>
              <w:t>ulaşmak</w:t>
            </w:r>
            <w:r>
              <w:rPr>
                <w:spacing w:val="27"/>
                <w:sz w:val="20"/>
              </w:rPr>
              <w:t> </w:t>
            </w:r>
            <w:r>
              <w:rPr>
                <w:sz w:val="20"/>
              </w:rPr>
              <w:t>istediğim</w:t>
            </w:r>
            <w:r>
              <w:rPr>
                <w:spacing w:val="19"/>
                <w:sz w:val="20"/>
              </w:rPr>
              <w:t> </w:t>
            </w:r>
            <w:r>
              <w:rPr>
                <w:sz w:val="20"/>
              </w:rPr>
              <w:t>hedefler </w:t>
            </w:r>
            <w:r>
              <w:rPr>
                <w:spacing w:val="-2"/>
                <w:sz w:val="20"/>
              </w:rPr>
              <w:t>bellidir.</w:t>
            </w:r>
          </w:p>
        </w:tc>
        <w:tc>
          <w:tcPr>
            <w:tcW w:w="2060" w:type="dxa"/>
            <w:tcBorders>
              <w:top w:val="nil"/>
              <w:bottom w:val="nil"/>
            </w:tcBorders>
          </w:tcPr>
          <w:p>
            <w:pPr>
              <w:pStyle w:val="TableParagraph"/>
              <w:spacing w:before="119"/>
              <w:ind w:right="241"/>
              <w:jc w:val="center"/>
              <w:rPr>
                <w:sz w:val="20"/>
              </w:rPr>
            </w:pPr>
            <w:r>
              <w:rPr>
                <w:spacing w:val="-4"/>
                <w:sz w:val="20"/>
              </w:rPr>
              <w:t>,500</w:t>
            </w:r>
          </w:p>
        </w:tc>
        <w:tc>
          <w:tcPr>
            <w:tcW w:w="1801" w:type="dxa"/>
            <w:vMerge/>
            <w:tcBorders>
              <w:top w:val="nil"/>
            </w:tcBorders>
          </w:tcPr>
          <w:p>
            <w:pPr>
              <w:rPr>
                <w:sz w:val="2"/>
                <w:szCs w:val="2"/>
              </w:rPr>
            </w:pPr>
          </w:p>
        </w:tc>
        <w:tc>
          <w:tcPr>
            <w:tcW w:w="1748" w:type="dxa"/>
            <w:vMerge/>
            <w:tcBorders>
              <w:top w:val="nil"/>
            </w:tcBorders>
          </w:tcPr>
          <w:p>
            <w:pPr>
              <w:rPr>
                <w:sz w:val="2"/>
                <w:szCs w:val="2"/>
              </w:rPr>
            </w:pPr>
          </w:p>
        </w:tc>
      </w:tr>
      <w:tr>
        <w:trPr>
          <w:trHeight w:val="707" w:hRule="atLeast"/>
        </w:trPr>
        <w:tc>
          <w:tcPr>
            <w:tcW w:w="1140" w:type="dxa"/>
            <w:vMerge/>
            <w:tcBorders>
              <w:top w:val="nil"/>
            </w:tcBorders>
            <w:textDirection w:val="btLr"/>
          </w:tcPr>
          <w:p>
            <w:pPr>
              <w:rPr>
                <w:sz w:val="2"/>
                <w:szCs w:val="2"/>
              </w:rPr>
            </w:pPr>
          </w:p>
        </w:tc>
        <w:tc>
          <w:tcPr>
            <w:tcW w:w="3509" w:type="dxa"/>
          </w:tcPr>
          <w:p>
            <w:pPr>
              <w:pStyle w:val="TableParagraph"/>
              <w:tabs>
                <w:tab w:pos="1284" w:val="left" w:leader="none"/>
                <w:tab w:pos="2645" w:val="left" w:leader="none"/>
              </w:tabs>
              <w:spacing w:before="119"/>
              <w:ind w:left="101" w:right="102"/>
              <w:rPr>
                <w:sz w:val="20"/>
              </w:rPr>
            </w:pPr>
            <w:r>
              <w:rPr>
                <w:spacing w:val="-2"/>
                <w:sz w:val="20"/>
              </w:rPr>
              <w:t>Yöneticim,</w:t>
            </w:r>
            <w:r>
              <w:rPr>
                <w:sz w:val="20"/>
              </w:rPr>
              <w:tab/>
            </w:r>
            <w:r>
              <w:rPr>
                <w:spacing w:val="-2"/>
                <w:sz w:val="20"/>
              </w:rPr>
              <w:t>başaracağım</w:t>
            </w:r>
            <w:r>
              <w:rPr>
                <w:sz w:val="20"/>
              </w:rPr>
              <w:tab/>
            </w:r>
            <w:r>
              <w:rPr>
                <w:spacing w:val="-4"/>
                <w:sz w:val="20"/>
              </w:rPr>
              <w:t>hedefleri</w:t>
            </w:r>
            <w:r>
              <w:rPr>
                <w:sz w:val="20"/>
              </w:rPr>
              <w:t> seçmemde bana yardımcı olur.</w:t>
            </w:r>
          </w:p>
        </w:tc>
        <w:tc>
          <w:tcPr>
            <w:tcW w:w="2060" w:type="dxa"/>
            <w:tcBorders>
              <w:top w:val="nil"/>
              <w:bottom w:val="nil"/>
            </w:tcBorders>
          </w:tcPr>
          <w:p>
            <w:pPr>
              <w:pStyle w:val="TableParagraph"/>
              <w:spacing w:before="119"/>
              <w:ind w:right="241"/>
              <w:jc w:val="center"/>
              <w:rPr>
                <w:sz w:val="20"/>
              </w:rPr>
            </w:pPr>
            <w:r>
              <w:rPr>
                <w:spacing w:val="-4"/>
                <w:sz w:val="20"/>
              </w:rPr>
              <w:t>,827</w:t>
            </w:r>
          </w:p>
        </w:tc>
        <w:tc>
          <w:tcPr>
            <w:tcW w:w="1801" w:type="dxa"/>
            <w:vMerge/>
            <w:tcBorders>
              <w:top w:val="nil"/>
            </w:tcBorders>
          </w:tcPr>
          <w:p>
            <w:pPr>
              <w:rPr>
                <w:sz w:val="2"/>
                <w:szCs w:val="2"/>
              </w:rPr>
            </w:pPr>
          </w:p>
        </w:tc>
        <w:tc>
          <w:tcPr>
            <w:tcW w:w="1748" w:type="dxa"/>
            <w:vMerge/>
            <w:tcBorders>
              <w:top w:val="nil"/>
            </w:tcBorders>
          </w:tcPr>
          <w:p>
            <w:pPr>
              <w:rPr>
                <w:sz w:val="2"/>
                <w:szCs w:val="2"/>
              </w:rPr>
            </w:pPr>
          </w:p>
        </w:tc>
      </w:tr>
      <w:tr>
        <w:trPr>
          <w:trHeight w:val="710" w:hRule="atLeast"/>
        </w:trPr>
        <w:tc>
          <w:tcPr>
            <w:tcW w:w="1140" w:type="dxa"/>
            <w:vMerge/>
            <w:tcBorders>
              <w:top w:val="nil"/>
            </w:tcBorders>
            <w:textDirection w:val="btLr"/>
          </w:tcPr>
          <w:p>
            <w:pPr>
              <w:rPr>
                <w:sz w:val="2"/>
                <w:szCs w:val="2"/>
              </w:rPr>
            </w:pPr>
          </w:p>
        </w:tc>
        <w:tc>
          <w:tcPr>
            <w:tcW w:w="3509" w:type="dxa"/>
          </w:tcPr>
          <w:p>
            <w:pPr>
              <w:pStyle w:val="TableParagraph"/>
              <w:spacing w:before="119"/>
              <w:ind w:left="101"/>
              <w:rPr>
                <w:sz w:val="20"/>
              </w:rPr>
            </w:pPr>
            <w:r>
              <w:rPr>
                <w:sz w:val="20"/>
              </w:rPr>
              <w:t>Performans</w:t>
            </w:r>
            <w:r>
              <w:rPr>
                <w:spacing w:val="-12"/>
                <w:sz w:val="20"/>
              </w:rPr>
              <w:t> </w:t>
            </w:r>
            <w:r>
              <w:rPr>
                <w:sz w:val="20"/>
              </w:rPr>
              <w:t>değerlendirmemde</w:t>
            </w:r>
            <w:r>
              <w:rPr>
                <w:spacing w:val="-11"/>
                <w:sz w:val="20"/>
              </w:rPr>
              <w:t> </w:t>
            </w:r>
            <w:r>
              <w:rPr>
                <w:sz w:val="20"/>
              </w:rPr>
              <w:t>işimin en önemli kısımları vurgulanır.</w:t>
            </w:r>
          </w:p>
        </w:tc>
        <w:tc>
          <w:tcPr>
            <w:tcW w:w="2060" w:type="dxa"/>
            <w:tcBorders>
              <w:top w:val="nil"/>
              <w:bottom w:val="nil"/>
            </w:tcBorders>
          </w:tcPr>
          <w:p>
            <w:pPr>
              <w:pStyle w:val="TableParagraph"/>
              <w:spacing w:before="119"/>
              <w:ind w:right="241"/>
              <w:jc w:val="center"/>
              <w:rPr>
                <w:sz w:val="20"/>
              </w:rPr>
            </w:pPr>
            <w:r>
              <w:rPr>
                <w:spacing w:val="-4"/>
                <w:sz w:val="20"/>
              </w:rPr>
              <w:t>,897</w:t>
            </w:r>
          </w:p>
        </w:tc>
        <w:tc>
          <w:tcPr>
            <w:tcW w:w="1801" w:type="dxa"/>
            <w:vMerge/>
            <w:tcBorders>
              <w:top w:val="nil"/>
            </w:tcBorders>
          </w:tcPr>
          <w:p>
            <w:pPr>
              <w:rPr>
                <w:sz w:val="2"/>
                <w:szCs w:val="2"/>
              </w:rPr>
            </w:pPr>
          </w:p>
        </w:tc>
        <w:tc>
          <w:tcPr>
            <w:tcW w:w="1748" w:type="dxa"/>
            <w:vMerge/>
            <w:tcBorders>
              <w:top w:val="nil"/>
            </w:tcBorders>
          </w:tcPr>
          <w:p>
            <w:pPr>
              <w:rPr>
                <w:sz w:val="2"/>
                <w:szCs w:val="2"/>
              </w:rPr>
            </w:pPr>
          </w:p>
        </w:tc>
      </w:tr>
      <w:tr>
        <w:trPr>
          <w:trHeight w:val="943" w:hRule="atLeast"/>
        </w:trPr>
        <w:tc>
          <w:tcPr>
            <w:tcW w:w="1140" w:type="dxa"/>
            <w:vMerge/>
            <w:tcBorders>
              <w:top w:val="nil"/>
            </w:tcBorders>
            <w:textDirection w:val="btLr"/>
          </w:tcPr>
          <w:p>
            <w:pPr>
              <w:rPr>
                <w:sz w:val="2"/>
                <w:szCs w:val="2"/>
              </w:rPr>
            </w:pPr>
          </w:p>
        </w:tc>
        <w:tc>
          <w:tcPr>
            <w:tcW w:w="3509" w:type="dxa"/>
          </w:tcPr>
          <w:p>
            <w:pPr>
              <w:pStyle w:val="TableParagraph"/>
              <w:spacing w:before="120"/>
              <w:ind w:left="101" w:right="86"/>
              <w:jc w:val="both"/>
              <w:rPr>
                <w:sz w:val="20"/>
              </w:rPr>
            </w:pPr>
            <w:r>
              <w:rPr>
                <w:sz w:val="20"/>
              </w:rPr>
              <w:t>Yöneticim ve ben, işimde iyi performansın neye eşit olduğu konusunda</w:t>
            </w:r>
            <w:r>
              <w:rPr>
                <w:spacing w:val="-11"/>
                <w:sz w:val="20"/>
              </w:rPr>
              <w:t> </w:t>
            </w:r>
            <w:r>
              <w:rPr>
                <w:sz w:val="20"/>
              </w:rPr>
              <w:t>hemfikiriz.</w:t>
            </w:r>
          </w:p>
        </w:tc>
        <w:tc>
          <w:tcPr>
            <w:tcW w:w="2060" w:type="dxa"/>
            <w:tcBorders>
              <w:top w:val="nil"/>
              <w:bottom w:val="nil"/>
            </w:tcBorders>
          </w:tcPr>
          <w:p>
            <w:pPr>
              <w:pStyle w:val="TableParagraph"/>
              <w:spacing w:before="120"/>
              <w:ind w:right="241"/>
              <w:jc w:val="center"/>
              <w:rPr>
                <w:sz w:val="20"/>
              </w:rPr>
            </w:pPr>
            <w:r>
              <w:rPr>
                <w:spacing w:val="-4"/>
                <w:sz w:val="20"/>
              </w:rPr>
              <w:t>,842</w:t>
            </w:r>
          </w:p>
        </w:tc>
        <w:tc>
          <w:tcPr>
            <w:tcW w:w="1801" w:type="dxa"/>
            <w:vMerge/>
            <w:tcBorders>
              <w:top w:val="nil"/>
            </w:tcBorders>
          </w:tcPr>
          <w:p>
            <w:pPr>
              <w:rPr>
                <w:sz w:val="2"/>
                <w:szCs w:val="2"/>
              </w:rPr>
            </w:pPr>
          </w:p>
        </w:tc>
        <w:tc>
          <w:tcPr>
            <w:tcW w:w="1748" w:type="dxa"/>
            <w:vMerge/>
            <w:tcBorders>
              <w:top w:val="nil"/>
            </w:tcBorders>
          </w:tcPr>
          <w:p>
            <w:pPr>
              <w:rPr>
                <w:sz w:val="2"/>
                <w:szCs w:val="2"/>
              </w:rPr>
            </w:pPr>
          </w:p>
        </w:tc>
      </w:tr>
      <w:tr>
        <w:trPr>
          <w:trHeight w:val="578" w:hRule="atLeast"/>
        </w:trPr>
        <w:tc>
          <w:tcPr>
            <w:tcW w:w="1140" w:type="dxa"/>
            <w:vMerge/>
            <w:tcBorders>
              <w:top w:val="nil"/>
            </w:tcBorders>
            <w:textDirection w:val="btLr"/>
          </w:tcPr>
          <w:p>
            <w:pPr>
              <w:rPr>
                <w:sz w:val="2"/>
                <w:szCs w:val="2"/>
              </w:rPr>
            </w:pPr>
          </w:p>
        </w:tc>
        <w:tc>
          <w:tcPr>
            <w:tcW w:w="3509" w:type="dxa"/>
          </w:tcPr>
          <w:p>
            <w:pPr>
              <w:pStyle w:val="TableParagraph"/>
              <w:spacing w:line="230" w:lineRule="atLeast" w:before="89"/>
              <w:ind w:left="101"/>
              <w:rPr>
                <w:sz w:val="20"/>
              </w:rPr>
            </w:pPr>
            <w:r>
              <w:rPr>
                <w:sz w:val="20"/>
              </w:rPr>
              <w:t>Performansımı</w:t>
            </w:r>
            <w:r>
              <w:rPr>
                <w:spacing w:val="40"/>
                <w:sz w:val="20"/>
              </w:rPr>
              <w:t> </w:t>
            </w:r>
            <w:r>
              <w:rPr>
                <w:sz w:val="20"/>
              </w:rPr>
              <w:t>değerlendirmek</w:t>
            </w:r>
            <w:r>
              <w:rPr>
                <w:spacing w:val="40"/>
                <w:sz w:val="20"/>
              </w:rPr>
              <w:t> </w:t>
            </w:r>
            <w:r>
              <w:rPr>
                <w:sz w:val="20"/>
              </w:rPr>
              <w:t>için kullanılan standartları biliyorum.</w:t>
            </w:r>
          </w:p>
        </w:tc>
        <w:tc>
          <w:tcPr>
            <w:tcW w:w="2060" w:type="dxa"/>
            <w:tcBorders>
              <w:top w:val="nil"/>
            </w:tcBorders>
          </w:tcPr>
          <w:p>
            <w:pPr>
              <w:pStyle w:val="TableParagraph"/>
              <w:spacing w:before="119"/>
              <w:ind w:right="241"/>
              <w:jc w:val="center"/>
              <w:rPr>
                <w:sz w:val="20"/>
              </w:rPr>
            </w:pPr>
            <w:r>
              <w:rPr>
                <w:spacing w:val="-4"/>
                <w:sz w:val="20"/>
              </w:rPr>
              <w:t>,782</w:t>
            </w:r>
          </w:p>
        </w:tc>
        <w:tc>
          <w:tcPr>
            <w:tcW w:w="1801" w:type="dxa"/>
            <w:vMerge/>
            <w:tcBorders>
              <w:top w:val="nil"/>
            </w:tcBorders>
          </w:tcPr>
          <w:p>
            <w:pPr>
              <w:rPr>
                <w:sz w:val="2"/>
                <w:szCs w:val="2"/>
              </w:rPr>
            </w:pPr>
          </w:p>
        </w:tc>
        <w:tc>
          <w:tcPr>
            <w:tcW w:w="1748" w:type="dxa"/>
            <w:vMerge/>
            <w:tcBorders>
              <w:top w:val="nil"/>
            </w:tcBorders>
          </w:tcPr>
          <w:p>
            <w:pPr>
              <w:rPr>
                <w:sz w:val="2"/>
                <w:szCs w:val="2"/>
              </w:rPr>
            </w:pPr>
          </w:p>
        </w:tc>
      </w:tr>
      <w:tr>
        <w:trPr>
          <w:trHeight w:val="474" w:hRule="atLeast"/>
        </w:trPr>
        <w:tc>
          <w:tcPr>
            <w:tcW w:w="1140" w:type="dxa"/>
            <w:vMerge w:val="restart"/>
            <w:tcBorders>
              <w:bottom w:val="nil"/>
            </w:tcBorders>
            <w:textDirection w:val="btLr"/>
          </w:tcPr>
          <w:p>
            <w:pPr>
              <w:pStyle w:val="TableParagraph"/>
              <w:spacing w:before="2"/>
              <w:rPr>
                <w:sz w:val="20"/>
              </w:rPr>
            </w:pPr>
          </w:p>
          <w:p>
            <w:pPr>
              <w:pStyle w:val="TableParagraph"/>
              <w:tabs>
                <w:tab w:pos="1369" w:val="left" w:leader="none"/>
              </w:tabs>
              <w:spacing w:line="249" w:lineRule="auto" w:before="1"/>
              <w:ind w:left="1" w:right="16"/>
              <w:rPr>
                <w:b/>
                <w:sz w:val="20"/>
              </w:rPr>
            </w:pPr>
            <w:r>
              <w:rPr>
                <w:b/>
                <w:spacing w:val="-2"/>
                <w:sz w:val="20"/>
              </w:rPr>
              <w:t>Ücretlendirme İşlevinden</w:t>
            </w:r>
            <w:r>
              <w:rPr>
                <w:b/>
                <w:sz w:val="20"/>
              </w:rPr>
              <w:tab/>
            </w:r>
            <w:r>
              <w:rPr>
                <w:b/>
                <w:spacing w:val="-4"/>
                <w:sz w:val="20"/>
              </w:rPr>
              <w:t>Duyulan</w:t>
            </w:r>
            <w:r>
              <w:rPr>
                <w:b/>
                <w:spacing w:val="-2"/>
                <w:sz w:val="20"/>
              </w:rPr>
              <w:t> Memnuniyet</w:t>
            </w:r>
          </w:p>
        </w:tc>
        <w:tc>
          <w:tcPr>
            <w:tcW w:w="3509" w:type="dxa"/>
          </w:tcPr>
          <w:p>
            <w:pPr>
              <w:pStyle w:val="TableParagraph"/>
              <w:spacing w:before="119"/>
              <w:ind w:left="101"/>
              <w:rPr>
                <w:sz w:val="20"/>
              </w:rPr>
            </w:pPr>
            <w:r>
              <w:rPr>
                <w:spacing w:val="-2"/>
                <w:sz w:val="20"/>
              </w:rPr>
              <w:t>Mevcut</w:t>
            </w:r>
            <w:r>
              <w:rPr>
                <w:spacing w:val="-10"/>
                <w:sz w:val="20"/>
              </w:rPr>
              <w:t> </w:t>
            </w:r>
            <w:r>
              <w:rPr>
                <w:spacing w:val="-2"/>
                <w:sz w:val="20"/>
              </w:rPr>
              <w:t>maaşımdan</w:t>
            </w:r>
            <w:r>
              <w:rPr>
                <w:spacing w:val="-6"/>
                <w:sz w:val="20"/>
              </w:rPr>
              <w:t> </w:t>
            </w:r>
            <w:r>
              <w:rPr>
                <w:spacing w:val="-2"/>
                <w:sz w:val="20"/>
              </w:rPr>
              <w:t>memnunum.</w:t>
            </w:r>
          </w:p>
        </w:tc>
        <w:tc>
          <w:tcPr>
            <w:tcW w:w="2060" w:type="dxa"/>
            <w:tcBorders>
              <w:bottom w:val="nil"/>
            </w:tcBorders>
          </w:tcPr>
          <w:p>
            <w:pPr>
              <w:pStyle w:val="TableParagraph"/>
              <w:spacing w:before="119"/>
              <w:ind w:right="367"/>
              <w:jc w:val="right"/>
              <w:rPr>
                <w:sz w:val="20"/>
              </w:rPr>
            </w:pPr>
            <w:r>
              <w:rPr>
                <w:spacing w:val="-4"/>
                <w:sz w:val="20"/>
              </w:rPr>
              <w:t>,926</w:t>
            </w:r>
          </w:p>
        </w:tc>
        <w:tc>
          <w:tcPr>
            <w:tcW w:w="1801" w:type="dxa"/>
            <w:vMerge w:val="restart"/>
            <w:tcBorders>
              <w:bottom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3"/>
              <w:rPr>
                <w:sz w:val="20"/>
              </w:rPr>
            </w:pPr>
          </w:p>
          <w:p>
            <w:pPr>
              <w:pStyle w:val="TableParagraph"/>
              <w:ind w:left="110"/>
              <w:rPr>
                <w:sz w:val="20"/>
              </w:rPr>
            </w:pPr>
            <w:r>
              <w:rPr>
                <w:sz w:val="20"/>
              </w:rPr>
              <mc:AlternateContent>
                <mc:Choice Requires="wps">
                  <w:drawing>
                    <wp:anchor distT="0" distB="0" distL="0" distR="0" allowOverlap="1" layoutInCell="1" locked="0" behindDoc="0" simplePos="0" relativeHeight="15730176">
                      <wp:simplePos x="0" y="0"/>
                      <wp:positionH relativeFrom="column">
                        <wp:posOffset>4317</wp:posOffset>
                      </wp:positionH>
                      <wp:positionV relativeFrom="paragraph">
                        <wp:posOffset>385025</wp:posOffset>
                      </wp:positionV>
                      <wp:extent cx="2247265" cy="635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2247265" cy="6350"/>
                                <a:chExt cx="2247265" cy="6350"/>
                              </a:xfrm>
                            </wpg:grpSpPr>
                            <wps:wsp>
                              <wps:cNvPr id="21" name="Graphic 21"/>
                              <wps:cNvSpPr/>
                              <wps:spPr>
                                <a:xfrm>
                                  <a:off x="0" y="0"/>
                                  <a:ext cx="2247265" cy="6350"/>
                                </a:xfrm>
                                <a:custGeom>
                                  <a:avLst/>
                                  <a:gdLst/>
                                  <a:ahLst/>
                                  <a:cxnLst/>
                                  <a:rect l="l" t="t" r="r" b="b"/>
                                  <a:pathLst>
                                    <a:path w="2247265" h="6350">
                                      <a:moveTo>
                                        <a:pt x="1137196" y="0"/>
                                      </a:moveTo>
                                      <a:lnTo>
                                        <a:pt x="0" y="0"/>
                                      </a:lnTo>
                                      <a:lnTo>
                                        <a:pt x="0" y="6083"/>
                                      </a:lnTo>
                                      <a:lnTo>
                                        <a:pt x="1137196" y="6083"/>
                                      </a:lnTo>
                                      <a:lnTo>
                                        <a:pt x="1137196" y="0"/>
                                      </a:lnTo>
                                      <a:close/>
                                    </a:path>
                                    <a:path w="2247265" h="6350">
                                      <a:moveTo>
                                        <a:pt x="2246744" y="0"/>
                                      </a:moveTo>
                                      <a:lnTo>
                                        <a:pt x="1143381" y="0"/>
                                      </a:lnTo>
                                      <a:lnTo>
                                        <a:pt x="1143381" y="6083"/>
                                      </a:lnTo>
                                      <a:lnTo>
                                        <a:pt x="2246744" y="6083"/>
                                      </a:lnTo>
                                      <a:lnTo>
                                        <a:pt x="22467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39995pt;margin-top:30.316952pt;width:176.95pt;height:.5pt;mso-position-horizontal-relative:column;mso-position-vertical-relative:paragraph;z-index:15730176" id="docshapegroup19" coordorigin="7,606" coordsize="3539,10">
                      <v:shape style="position:absolute;left:6;top:606;width:3539;height:10" id="docshape20" coordorigin="7,606" coordsize="3539,10" path="m1798,606l7,606,7,616,1798,616,1798,606xm3545,606l1807,606,1807,616,3545,616,3545,606xe" filled="true" fillcolor="#000000" stroked="false">
                        <v:path arrowok="t"/>
                        <v:fill type="solid"/>
                      </v:shape>
                      <w10:wrap type="none"/>
                    </v:group>
                  </w:pict>
                </mc:Fallback>
              </mc:AlternateContent>
            </w:r>
            <w:r>
              <w:rPr>
                <w:spacing w:val="-2"/>
                <w:sz w:val="20"/>
              </w:rPr>
              <w:t>21,39</w:t>
            </w:r>
          </w:p>
        </w:tc>
        <w:tc>
          <w:tcPr>
            <w:tcW w:w="1748" w:type="dxa"/>
            <w:vMerge w:val="restart"/>
            <w:tcBorders>
              <w:bottom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3"/>
              <w:rPr>
                <w:sz w:val="20"/>
              </w:rPr>
            </w:pPr>
          </w:p>
          <w:p>
            <w:pPr>
              <w:pStyle w:val="TableParagraph"/>
              <w:ind w:left="107"/>
              <w:rPr>
                <w:sz w:val="20"/>
              </w:rPr>
            </w:pPr>
            <w:r>
              <w:rPr>
                <w:spacing w:val="-2"/>
                <w:sz w:val="20"/>
              </w:rPr>
              <w:t>0,931</w:t>
            </w:r>
          </w:p>
        </w:tc>
      </w:tr>
      <w:tr>
        <w:trPr>
          <w:trHeight w:val="707" w:hRule="atLeast"/>
        </w:trPr>
        <w:tc>
          <w:tcPr>
            <w:tcW w:w="1140" w:type="dxa"/>
            <w:vMerge/>
            <w:tcBorders>
              <w:top w:val="nil"/>
              <w:bottom w:val="nil"/>
            </w:tcBorders>
            <w:textDirection w:val="btLr"/>
          </w:tcPr>
          <w:p>
            <w:pPr>
              <w:rPr>
                <w:sz w:val="2"/>
                <w:szCs w:val="2"/>
              </w:rPr>
            </w:pPr>
          </w:p>
        </w:tc>
        <w:tc>
          <w:tcPr>
            <w:tcW w:w="3509" w:type="dxa"/>
          </w:tcPr>
          <w:p>
            <w:pPr>
              <w:pStyle w:val="TableParagraph"/>
              <w:tabs>
                <w:tab w:pos="1276" w:val="left" w:leader="none"/>
                <w:tab w:pos="3010" w:val="left" w:leader="none"/>
              </w:tabs>
              <w:spacing w:before="119"/>
              <w:ind w:left="101" w:right="98"/>
              <w:rPr>
                <w:sz w:val="20"/>
              </w:rPr>
            </w:pPr>
            <w:r>
              <w:rPr>
                <w:spacing w:val="-2"/>
                <w:sz w:val="20"/>
              </w:rPr>
              <w:t>Ücret</w:t>
            </w:r>
            <w:r>
              <w:rPr>
                <w:sz w:val="20"/>
              </w:rPr>
              <w:tab/>
            </w:r>
            <w:r>
              <w:rPr>
                <w:spacing w:val="-2"/>
                <w:sz w:val="20"/>
              </w:rPr>
              <w:t>artışlarımın</w:t>
            </w:r>
            <w:r>
              <w:rPr>
                <w:sz w:val="20"/>
              </w:rPr>
              <w:tab/>
            </w:r>
            <w:r>
              <w:rPr>
                <w:spacing w:val="-6"/>
                <w:sz w:val="20"/>
              </w:rPr>
              <w:t>nasıl</w:t>
            </w:r>
            <w:r>
              <w:rPr>
                <w:sz w:val="20"/>
              </w:rPr>
              <w:t> belirlendiğinden</w:t>
            </w:r>
            <w:r>
              <w:rPr>
                <w:spacing w:val="-1"/>
                <w:sz w:val="20"/>
              </w:rPr>
              <w:t> </w:t>
            </w:r>
            <w:r>
              <w:rPr>
                <w:sz w:val="20"/>
              </w:rPr>
              <w:t>memnunum.</w:t>
            </w:r>
          </w:p>
        </w:tc>
        <w:tc>
          <w:tcPr>
            <w:tcW w:w="2060" w:type="dxa"/>
            <w:tcBorders>
              <w:top w:val="nil"/>
              <w:bottom w:val="nil"/>
            </w:tcBorders>
          </w:tcPr>
          <w:p>
            <w:pPr>
              <w:pStyle w:val="TableParagraph"/>
              <w:spacing w:before="119"/>
              <w:ind w:right="367"/>
              <w:jc w:val="right"/>
              <w:rPr>
                <w:sz w:val="20"/>
              </w:rPr>
            </w:pPr>
            <w:r>
              <w:rPr>
                <w:spacing w:val="-4"/>
                <w:sz w:val="20"/>
              </w:rPr>
              <w:t>,826</w:t>
            </w:r>
          </w:p>
        </w:tc>
        <w:tc>
          <w:tcPr>
            <w:tcW w:w="1801" w:type="dxa"/>
            <w:vMerge/>
            <w:tcBorders>
              <w:top w:val="nil"/>
              <w:bottom w:val="nil"/>
            </w:tcBorders>
          </w:tcPr>
          <w:p>
            <w:pPr>
              <w:rPr>
                <w:sz w:val="2"/>
                <w:szCs w:val="2"/>
              </w:rPr>
            </w:pPr>
          </w:p>
        </w:tc>
        <w:tc>
          <w:tcPr>
            <w:tcW w:w="1748" w:type="dxa"/>
            <w:vMerge/>
            <w:tcBorders>
              <w:top w:val="nil"/>
              <w:bottom w:val="nil"/>
            </w:tcBorders>
          </w:tcPr>
          <w:p>
            <w:pPr>
              <w:rPr>
                <w:sz w:val="2"/>
                <w:szCs w:val="2"/>
              </w:rPr>
            </w:pPr>
          </w:p>
        </w:tc>
      </w:tr>
      <w:tr>
        <w:trPr>
          <w:trHeight w:val="947" w:hRule="atLeast"/>
        </w:trPr>
        <w:tc>
          <w:tcPr>
            <w:tcW w:w="1140" w:type="dxa"/>
            <w:vMerge/>
            <w:tcBorders>
              <w:top w:val="nil"/>
              <w:bottom w:val="nil"/>
            </w:tcBorders>
            <w:textDirection w:val="btLr"/>
          </w:tcPr>
          <w:p>
            <w:pPr>
              <w:rPr>
                <w:sz w:val="2"/>
                <w:szCs w:val="2"/>
              </w:rPr>
            </w:pPr>
          </w:p>
        </w:tc>
        <w:tc>
          <w:tcPr>
            <w:tcW w:w="3509" w:type="dxa"/>
            <w:tcBorders>
              <w:bottom w:val="nil"/>
            </w:tcBorders>
          </w:tcPr>
          <w:p>
            <w:pPr>
              <w:pStyle w:val="TableParagraph"/>
              <w:spacing w:before="121"/>
              <w:ind w:left="101" w:right="84"/>
              <w:jc w:val="both"/>
              <w:rPr>
                <w:sz w:val="20"/>
              </w:rPr>
            </w:pPr>
            <w:r>
              <w:rPr>
                <w:sz w:val="20"/>
              </w:rPr>
              <mc:AlternateContent>
                <mc:Choice Requires="wps">
                  <w:drawing>
                    <wp:anchor distT="0" distB="0" distL="0" distR="0" allowOverlap="1" layoutInCell="1" locked="0" behindDoc="0" simplePos="0" relativeHeight="15729664">
                      <wp:simplePos x="0" y="0"/>
                      <wp:positionH relativeFrom="column">
                        <wp:posOffset>-712139</wp:posOffset>
                      </wp:positionH>
                      <wp:positionV relativeFrom="paragraph">
                        <wp:posOffset>597178</wp:posOffset>
                      </wp:positionV>
                      <wp:extent cx="2952750" cy="635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952750" cy="6350"/>
                                <a:chExt cx="2952750" cy="6350"/>
                              </a:xfrm>
                            </wpg:grpSpPr>
                            <wps:wsp>
                              <wps:cNvPr id="23" name="Graphic 23"/>
                              <wps:cNvSpPr/>
                              <wps:spPr>
                                <a:xfrm>
                                  <a:off x="0" y="0"/>
                                  <a:ext cx="2952750" cy="6350"/>
                                </a:xfrm>
                                <a:custGeom>
                                  <a:avLst/>
                                  <a:gdLst/>
                                  <a:ahLst/>
                                  <a:cxnLst/>
                                  <a:rect l="l" t="t" r="r" b="b"/>
                                  <a:pathLst>
                                    <a:path w="2952750" h="6350">
                                      <a:moveTo>
                                        <a:pt x="712012" y="0"/>
                                      </a:moveTo>
                                      <a:lnTo>
                                        <a:pt x="0" y="0"/>
                                      </a:lnTo>
                                      <a:lnTo>
                                        <a:pt x="0" y="6083"/>
                                      </a:lnTo>
                                      <a:lnTo>
                                        <a:pt x="712012" y="6083"/>
                                      </a:lnTo>
                                      <a:lnTo>
                                        <a:pt x="712012" y="0"/>
                                      </a:lnTo>
                                      <a:close/>
                                    </a:path>
                                    <a:path w="2952750" h="6350">
                                      <a:moveTo>
                                        <a:pt x="2952496" y="0"/>
                                      </a:moveTo>
                                      <a:lnTo>
                                        <a:pt x="718058" y="0"/>
                                      </a:lnTo>
                                      <a:lnTo>
                                        <a:pt x="718058" y="6083"/>
                                      </a:lnTo>
                                      <a:lnTo>
                                        <a:pt x="2952496" y="6083"/>
                                      </a:lnTo>
                                      <a:lnTo>
                                        <a:pt x="29524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6.074001pt;margin-top:47.021957pt;width:232.5pt;height:.5pt;mso-position-horizontal-relative:column;mso-position-vertical-relative:paragraph;z-index:15729664" id="docshapegroup21" coordorigin="-1121,940" coordsize="4650,10">
                      <v:shape style="position:absolute;left:-1122;top:940;width:4650;height:10" id="docshape22" coordorigin="-1121,940" coordsize="4650,10" path="m0,940l-1121,940,-1121,950,0,950,0,940xm3528,940l9,940,9,950,3528,950,3528,940xe" filled="true" fillcolor="#000000" stroked="false">
                        <v:path arrowok="t"/>
                        <v:fill type="solid"/>
                      </v:shape>
                      <w10:wrap type="none"/>
                    </v:group>
                  </w:pict>
                </mc:Fallback>
              </mc:AlternateContent>
            </w:r>
            <w:r>
              <w:rPr>
                <w:sz w:val="20"/>
              </w:rPr>
              <w:t>Kurumda iş pozisyonları arasındaki ücret düzeyleri farklılıklarından </w:t>
            </w:r>
            <w:r>
              <w:rPr>
                <w:spacing w:val="-2"/>
                <w:sz w:val="20"/>
              </w:rPr>
              <w:t>memnunum.</w:t>
            </w:r>
          </w:p>
        </w:tc>
        <w:tc>
          <w:tcPr>
            <w:tcW w:w="2060" w:type="dxa"/>
            <w:tcBorders>
              <w:top w:val="nil"/>
              <w:bottom w:val="nil"/>
            </w:tcBorders>
          </w:tcPr>
          <w:p>
            <w:pPr>
              <w:pStyle w:val="TableParagraph"/>
              <w:spacing w:before="121"/>
              <w:ind w:right="367"/>
              <w:jc w:val="right"/>
              <w:rPr>
                <w:sz w:val="20"/>
              </w:rPr>
            </w:pPr>
            <w:r>
              <w:rPr>
                <w:spacing w:val="-4"/>
                <w:sz w:val="20"/>
              </w:rPr>
              <w:t>,802</w:t>
            </w:r>
          </w:p>
        </w:tc>
        <w:tc>
          <w:tcPr>
            <w:tcW w:w="1801" w:type="dxa"/>
            <w:vMerge/>
            <w:tcBorders>
              <w:top w:val="nil"/>
              <w:bottom w:val="nil"/>
            </w:tcBorders>
          </w:tcPr>
          <w:p>
            <w:pPr>
              <w:rPr>
                <w:sz w:val="2"/>
                <w:szCs w:val="2"/>
              </w:rPr>
            </w:pPr>
          </w:p>
        </w:tc>
        <w:tc>
          <w:tcPr>
            <w:tcW w:w="1748" w:type="dxa"/>
            <w:vMerge/>
            <w:tcBorders>
              <w:top w:val="nil"/>
              <w:bottom w:val="nil"/>
            </w:tcBorders>
          </w:tcPr>
          <w:p>
            <w:pPr>
              <w:rPr>
                <w:sz w:val="2"/>
                <w:szCs w:val="2"/>
              </w:rPr>
            </w:pPr>
          </w:p>
        </w:tc>
      </w:tr>
    </w:tbl>
    <w:p>
      <w:pPr>
        <w:spacing w:after="0"/>
        <w:rPr>
          <w:sz w:val="2"/>
          <w:szCs w:val="2"/>
        </w:rPr>
        <w:sectPr>
          <w:pgSz w:w="11920" w:h="16860"/>
          <w:pgMar w:header="561" w:footer="777" w:top="1180" w:bottom="960" w:left="708" w:right="708"/>
        </w:sectPr>
      </w:pPr>
    </w:p>
    <w:p>
      <w:pPr>
        <w:pStyle w:val="BodyText"/>
        <w:ind w:left="0"/>
        <w:jc w:val="left"/>
        <w:rPr>
          <w:sz w:val="20"/>
        </w:rPr>
      </w:pPr>
    </w:p>
    <w:p>
      <w:pPr>
        <w:pStyle w:val="BodyText"/>
        <w:spacing w:before="43"/>
        <w:ind w:left="0"/>
        <w:jc w:val="left"/>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4"/>
        <w:gridCol w:w="3521"/>
        <w:gridCol w:w="2053"/>
        <w:gridCol w:w="1800"/>
        <w:gridCol w:w="1747"/>
      </w:tblGrid>
      <w:tr>
        <w:trPr>
          <w:trHeight w:val="573" w:hRule="atLeast"/>
        </w:trPr>
        <w:tc>
          <w:tcPr>
            <w:tcW w:w="1134" w:type="dxa"/>
            <w:vMerge w:val="restart"/>
          </w:tcPr>
          <w:p>
            <w:pPr>
              <w:pStyle w:val="TableParagraph"/>
              <w:rPr>
                <w:rFonts w:ascii="Times New Roman"/>
                <w:sz w:val="22"/>
              </w:rPr>
            </w:pPr>
          </w:p>
        </w:tc>
        <w:tc>
          <w:tcPr>
            <w:tcW w:w="3521" w:type="dxa"/>
          </w:tcPr>
          <w:p>
            <w:pPr>
              <w:pStyle w:val="TableParagraph"/>
              <w:spacing w:before="119"/>
              <w:ind w:left="107"/>
              <w:rPr>
                <w:sz w:val="20"/>
              </w:rPr>
            </w:pPr>
            <w:r>
              <w:rPr>
                <w:spacing w:val="-2"/>
                <w:sz w:val="20"/>
              </w:rPr>
              <w:t>Genel</w:t>
            </w:r>
            <w:r>
              <w:rPr>
                <w:spacing w:val="-3"/>
                <w:sz w:val="20"/>
              </w:rPr>
              <w:t> </w:t>
            </w:r>
            <w:r>
              <w:rPr>
                <w:spacing w:val="-2"/>
                <w:sz w:val="20"/>
              </w:rPr>
              <w:t>ücret</w:t>
            </w:r>
            <w:r>
              <w:rPr>
                <w:spacing w:val="-6"/>
                <w:sz w:val="20"/>
              </w:rPr>
              <w:t> </w:t>
            </w:r>
            <w:r>
              <w:rPr>
                <w:spacing w:val="-2"/>
                <w:sz w:val="20"/>
              </w:rPr>
              <w:t>düzeyimden</w:t>
            </w:r>
            <w:r>
              <w:rPr>
                <w:spacing w:val="1"/>
                <w:sz w:val="20"/>
              </w:rPr>
              <w:t> </w:t>
            </w:r>
            <w:r>
              <w:rPr>
                <w:spacing w:val="-2"/>
                <w:sz w:val="20"/>
              </w:rPr>
              <w:t>memnunum.</w:t>
            </w:r>
          </w:p>
        </w:tc>
        <w:tc>
          <w:tcPr>
            <w:tcW w:w="2053" w:type="dxa"/>
            <w:tcBorders>
              <w:top w:val="nil"/>
              <w:bottom w:val="nil"/>
            </w:tcBorders>
          </w:tcPr>
          <w:p>
            <w:pPr>
              <w:pStyle w:val="TableParagraph"/>
              <w:spacing w:before="119"/>
              <w:ind w:right="366"/>
              <w:jc w:val="right"/>
              <w:rPr>
                <w:sz w:val="20"/>
              </w:rPr>
            </w:pPr>
            <w:r>
              <w:rPr>
                <w:spacing w:val="-4"/>
                <w:sz w:val="20"/>
              </w:rPr>
              <w:t>,930</w:t>
            </w:r>
          </w:p>
        </w:tc>
        <w:tc>
          <w:tcPr>
            <w:tcW w:w="1800" w:type="dxa"/>
            <w:vMerge w:val="restart"/>
          </w:tcPr>
          <w:p>
            <w:pPr>
              <w:pStyle w:val="TableParagraph"/>
              <w:rPr>
                <w:rFonts w:ascii="Times New Roman"/>
                <w:sz w:val="22"/>
              </w:rPr>
            </w:pPr>
          </w:p>
        </w:tc>
        <w:tc>
          <w:tcPr>
            <w:tcW w:w="1747" w:type="dxa"/>
            <w:vMerge w:val="restart"/>
          </w:tcPr>
          <w:p>
            <w:pPr>
              <w:pStyle w:val="TableParagraph"/>
              <w:rPr>
                <w:rFonts w:ascii="Times New Roman"/>
                <w:sz w:val="22"/>
              </w:rPr>
            </w:pPr>
          </w:p>
        </w:tc>
      </w:tr>
      <w:tr>
        <w:trPr>
          <w:trHeight w:val="942" w:hRule="atLeast"/>
        </w:trPr>
        <w:tc>
          <w:tcPr>
            <w:tcW w:w="1134" w:type="dxa"/>
            <w:vMerge/>
            <w:tcBorders>
              <w:top w:val="nil"/>
            </w:tcBorders>
          </w:tcPr>
          <w:p>
            <w:pPr>
              <w:rPr>
                <w:sz w:val="2"/>
                <w:szCs w:val="2"/>
              </w:rPr>
            </w:pPr>
          </w:p>
        </w:tc>
        <w:tc>
          <w:tcPr>
            <w:tcW w:w="3521" w:type="dxa"/>
          </w:tcPr>
          <w:p>
            <w:pPr>
              <w:pStyle w:val="TableParagraph"/>
              <w:tabs>
                <w:tab w:pos="1573" w:val="left" w:leader="none"/>
                <w:tab w:pos="2697" w:val="left" w:leader="none"/>
                <w:tab w:pos="2747" w:val="left" w:leader="none"/>
              </w:tabs>
              <w:spacing w:before="119"/>
              <w:ind w:left="107" w:right="102"/>
              <w:jc w:val="both"/>
              <w:rPr>
                <w:sz w:val="20"/>
              </w:rPr>
            </w:pPr>
            <w:r>
              <w:rPr>
                <w:spacing w:val="-2"/>
                <w:sz w:val="20"/>
              </w:rPr>
              <w:t>Göstermem</w:t>
            </w:r>
            <w:r>
              <w:rPr>
                <w:sz w:val="20"/>
              </w:rPr>
              <w:tab/>
            </w:r>
            <w:r>
              <w:rPr>
                <w:spacing w:val="-2"/>
                <w:sz w:val="20"/>
              </w:rPr>
              <w:t>gereken</w:t>
            </w:r>
            <w:r>
              <w:rPr>
                <w:sz w:val="20"/>
              </w:rPr>
              <w:tab/>
              <w:tab/>
            </w:r>
            <w:r>
              <w:rPr>
                <w:spacing w:val="-4"/>
                <w:sz w:val="20"/>
              </w:rPr>
              <w:t>çabanın</w:t>
            </w:r>
            <w:r>
              <w:rPr>
                <w:spacing w:val="-2"/>
                <w:sz w:val="20"/>
              </w:rPr>
              <w:t> karşılığında</w:t>
            </w:r>
            <w:r>
              <w:rPr>
                <w:sz w:val="20"/>
              </w:rPr>
              <w:tab/>
            </w:r>
            <w:r>
              <w:rPr>
                <w:spacing w:val="-35"/>
                <w:sz w:val="20"/>
              </w:rPr>
              <w:t> </w:t>
            </w:r>
            <w:r>
              <w:rPr>
                <w:spacing w:val="-2"/>
                <w:sz w:val="20"/>
              </w:rPr>
              <w:t>aldığım</w:t>
            </w:r>
            <w:r>
              <w:rPr>
                <w:sz w:val="20"/>
              </w:rPr>
              <w:tab/>
            </w:r>
            <w:r>
              <w:rPr>
                <w:spacing w:val="-4"/>
                <w:sz w:val="20"/>
              </w:rPr>
              <w:t>ücretten</w:t>
            </w:r>
            <w:r>
              <w:rPr>
                <w:spacing w:val="-2"/>
                <w:sz w:val="20"/>
              </w:rPr>
              <w:t> memnunum.</w:t>
            </w:r>
          </w:p>
        </w:tc>
        <w:tc>
          <w:tcPr>
            <w:tcW w:w="2053" w:type="dxa"/>
            <w:tcBorders>
              <w:top w:val="nil"/>
              <w:bottom w:val="nil"/>
            </w:tcBorders>
          </w:tcPr>
          <w:p>
            <w:pPr>
              <w:pStyle w:val="TableParagraph"/>
              <w:rPr>
                <w:sz w:val="20"/>
              </w:rPr>
            </w:pPr>
          </w:p>
          <w:p>
            <w:pPr>
              <w:pStyle w:val="TableParagraph"/>
              <w:spacing w:before="5"/>
              <w:rPr>
                <w:sz w:val="20"/>
              </w:rPr>
            </w:pPr>
          </w:p>
          <w:p>
            <w:pPr>
              <w:pStyle w:val="TableParagraph"/>
              <w:ind w:right="366"/>
              <w:jc w:val="right"/>
              <w:rPr>
                <w:sz w:val="20"/>
              </w:rPr>
            </w:pPr>
            <w:r>
              <w:rPr>
                <w:spacing w:val="-4"/>
                <w:sz w:val="20"/>
              </w:rPr>
              <w:t>,924</w:t>
            </w:r>
          </w:p>
        </w:tc>
        <w:tc>
          <w:tcPr>
            <w:tcW w:w="1800" w:type="dxa"/>
            <w:vMerge/>
            <w:tcBorders>
              <w:top w:val="nil"/>
            </w:tcBorders>
          </w:tcPr>
          <w:p>
            <w:pPr>
              <w:rPr>
                <w:sz w:val="2"/>
                <w:szCs w:val="2"/>
              </w:rPr>
            </w:pPr>
          </w:p>
        </w:tc>
        <w:tc>
          <w:tcPr>
            <w:tcW w:w="1747" w:type="dxa"/>
            <w:vMerge/>
            <w:tcBorders>
              <w:top w:val="nil"/>
            </w:tcBorders>
          </w:tcPr>
          <w:p>
            <w:pPr>
              <w:rPr>
                <w:sz w:val="2"/>
                <w:szCs w:val="2"/>
              </w:rPr>
            </w:pPr>
          </w:p>
        </w:tc>
      </w:tr>
      <w:tr>
        <w:trPr>
          <w:trHeight w:val="633" w:hRule="atLeast"/>
        </w:trPr>
        <w:tc>
          <w:tcPr>
            <w:tcW w:w="1134" w:type="dxa"/>
            <w:vMerge/>
            <w:tcBorders>
              <w:top w:val="nil"/>
            </w:tcBorders>
          </w:tcPr>
          <w:p>
            <w:pPr>
              <w:rPr>
                <w:sz w:val="2"/>
                <w:szCs w:val="2"/>
              </w:rPr>
            </w:pPr>
          </w:p>
        </w:tc>
        <w:tc>
          <w:tcPr>
            <w:tcW w:w="3521" w:type="dxa"/>
          </w:tcPr>
          <w:p>
            <w:pPr>
              <w:pStyle w:val="TableParagraph"/>
              <w:tabs>
                <w:tab w:pos="774" w:val="left" w:leader="none"/>
                <w:tab w:pos="2154" w:val="left" w:leader="none"/>
                <w:tab w:pos="2944" w:val="left" w:leader="none"/>
              </w:tabs>
              <w:spacing w:before="78"/>
              <w:ind w:left="107" w:right="102"/>
              <w:rPr>
                <w:sz w:val="20"/>
              </w:rPr>
            </w:pPr>
            <w:r>
              <w:rPr>
                <w:spacing w:val="-2"/>
                <w:sz w:val="20"/>
              </w:rPr>
              <w:t>Diğer</w:t>
            </w:r>
            <w:r>
              <w:rPr>
                <w:sz w:val="20"/>
              </w:rPr>
              <w:tab/>
            </w:r>
            <w:r>
              <w:rPr>
                <w:spacing w:val="-2"/>
                <w:sz w:val="20"/>
              </w:rPr>
              <w:t>kurumlardaki</w:t>
            </w:r>
            <w:r>
              <w:rPr>
                <w:sz w:val="20"/>
              </w:rPr>
              <w:tab/>
            </w:r>
            <w:r>
              <w:rPr>
                <w:spacing w:val="-2"/>
                <w:sz w:val="20"/>
              </w:rPr>
              <w:t>benzer</w:t>
            </w:r>
            <w:r>
              <w:rPr>
                <w:sz w:val="20"/>
              </w:rPr>
              <w:tab/>
            </w:r>
            <w:r>
              <w:rPr>
                <w:spacing w:val="-4"/>
                <w:sz w:val="20"/>
              </w:rPr>
              <w:t>işlere</w:t>
            </w:r>
            <w:r>
              <w:rPr>
                <w:sz w:val="20"/>
              </w:rPr>
              <w:t> kıyasla maaşımdan memnunum</w:t>
            </w:r>
          </w:p>
        </w:tc>
        <w:tc>
          <w:tcPr>
            <w:tcW w:w="2053" w:type="dxa"/>
            <w:tcBorders>
              <w:top w:val="nil"/>
            </w:tcBorders>
          </w:tcPr>
          <w:p>
            <w:pPr>
              <w:pStyle w:val="TableParagraph"/>
              <w:rPr>
                <w:rFonts w:ascii="Times New Roman"/>
                <w:sz w:val="22"/>
              </w:rPr>
            </w:pPr>
          </w:p>
        </w:tc>
        <w:tc>
          <w:tcPr>
            <w:tcW w:w="1800" w:type="dxa"/>
            <w:vMerge/>
            <w:tcBorders>
              <w:top w:val="nil"/>
            </w:tcBorders>
          </w:tcPr>
          <w:p>
            <w:pPr>
              <w:rPr>
                <w:sz w:val="2"/>
                <w:szCs w:val="2"/>
              </w:rPr>
            </w:pPr>
          </w:p>
        </w:tc>
        <w:tc>
          <w:tcPr>
            <w:tcW w:w="1747" w:type="dxa"/>
            <w:vMerge/>
            <w:tcBorders>
              <w:top w:val="nil"/>
            </w:tcBorders>
          </w:tcPr>
          <w:p>
            <w:pPr>
              <w:rPr>
                <w:sz w:val="2"/>
                <w:szCs w:val="2"/>
              </w:rPr>
            </w:pPr>
          </w:p>
        </w:tc>
      </w:tr>
    </w:tbl>
    <w:p>
      <w:pPr>
        <w:pStyle w:val="BodyText"/>
        <w:spacing w:before="120"/>
        <w:ind w:right="134"/>
      </w:pPr>
      <w:r>
        <w:rPr/>
        <w:t>Bu aşamadan sonra ölçeğin yapı geçerliliğini ortaya koymak amacıyla birincil düzey doğrulayıcı faktör</w:t>
      </w:r>
      <w:r>
        <w:rPr>
          <w:spacing w:val="-9"/>
        </w:rPr>
        <w:t> </w:t>
      </w:r>
      <w:r>
        <w:rPr/>
        <w:t>analizi</w:t>
      </w:r>
      <w:r>
        <w:rPr>
          <w:spacing w:val="-8"/>
        </w:rPr>
        <w:t> </w:t>
      </w:r>
      <w:r>
        <w:rPr/>
        <w:t>gerçekleştirilmiştir.</w:t>
      </w:r>
      <w:r>
        <w:rPr>
          <w:spacing w:val="-6"/>
        </w:rPr>
        <w:t> </w:t>
      </w:r>
      <w:r>
        <w:rPr/>
        <w:t>Yapılan</w:t>
      </w:r>
      <w:r>
        <w:rPr>
          <w:spacing w:val="-6"/>
        </w:rPr>
        <w:t> </w:t>
      </w:r>
      <w:r>
        <w:rPr/>
        <w:t>istatiksel</w:t>
      </w:r>
      <w:r>
        <w:rPr>
          <w:spacing w:val="-7"/>
        </w:rPr>
        <w:t> </w:t>
      </w:r>
      <w:r>
        <w:rPr/>
        <w:t>analizler</w:t>
      </w:r>
      <w:r>
        <w:rPr>
          <w:spacing w:val="-9"/>
        </w:rPr>
        <w:t> </w:t>
      </w:r>
      <w:r>
        <w:rPr/>
        <w:t>neticesinde</w:t>
      </w:r>
      <w:r>
        <w:rPr>
          <w:spacing w:val="-6"/>
        </w:rPr>
        <w:t> </w:t>
      </w:r>
      <w:r>
        <w:rPr/>
        <w:t>ölçeğin</w:t>
      </w:r>
      <w:r>
        <w:rPr>
          <w:spacing w:val="-8"/>
        </w:rPr>
        <w:t> </w:t>
      </w:r>
      <w:r>
        <w:rPr/>
        <w:t>üç</w:t>
      </w:r>
      <w:r>
        <w:rPr>
          <w:spacing w:val="-9"/>
        </w:rPr>
        <w:t> </w:t>
      </w:r>
      <w:r>
        <w:rPr/>
        <w:t>faktörlü</w:t>
      </w:r>
      <w:r>
        <w:rPr>
          <w:spacing w:val="-9"/>
        </w:rPr>
        <w:t> </w:t>
      </w:r>
      <w:r>
        <w:rPr/>
        <w:t>yapısına uygun bir dağılım sergilediği, tüm ifadelere ait faktör yüklerinin 0,61 ile 0,95 değer aralığında yer aldığı</w:t>
      </w:r>
      <w:r>
        <w:rPr>
          <w:spacing w:val="-6"/>
        </w:rPr>
        <w:t> </w:t>
      </w:r>
      <w:r>
        <w:rPr/>
        <w:t>belirlenmiştir.</w:t>
      </w:r>
      <w:r>
        <w:rPr>
          <w:spacing w:val="-4"/>
        </w:rPr>
        <w:t> </w:t>
      </w:r>
      <w:r>
        <w:rPr/>
        <w:t>KFA</w:t>
      </w:r>
      <w:r>
        <w:rPr>
          <w:spacing w:val="-6"/>
        </w:rPr>
        <w:t> </w:t>
      </w:r>
      <w:r>
        <w:rPr/>
        <w:t>sonuçlarına</w:t>
      </w:r>
      <w:r>
        <w:rPr>
          <w:spacing w:val="-4"/>
        </w:rPr>
        <w:t> </w:t>
      </w:r>
      <w:r>
        <w:rPr/>
        <w:t>benzer</w:t>
      </w:r>
      <w:r>
        <w:rPr>
          <w:spacing w:val="-6"/>
        </w:rPr>
        <w:t> </w:t>
      </w:r>
      <w:r>
        <w:rPr/>
        <w:t>şekilde</w:t>
      </w:r>
      <w:r>
        <w:rPr>
          <w:spacing w:val="-5"/>
        </w:rPr>
        <w:t> </w:t>
      </w:r>
      <w:r>
        <w:rPr/>
        <w:t>ölçeğin</w:t>
      </w:r>
      <w:r>
        <w:rPr>
          <w:spacing w:val="-5"/>
        </w:rPr>
        <w:t> </w:t>
      </w:r>
      <w:r>
        <w:rPr/>
        <w:t>uyum</w:t>
      </w:r>
      <w:r>
        <w:rPr>
          <w:spacing w:val="-6"/>
        </w:rPr>
        <w:t> </w:t>
      </w:r>
      <w:r>
        <w:rPr/>
        <w:t>iyiliği</w:t>
      </w:r>
      <w:r>
        <w:rPr>
          <w:spacing w:val="-5"/>
        </w:rPr>
        <w:t> </w:t>
      </w:r>
      <w:r>
        <w:rPr/>
        <w:t>indeks</w:t>
      </w:r>
      <w:r>
        <w:rPr>
          <w:spacing w:val="-6"/>
        </w:rPr>
        <w:t> </w:t>
      </w:r>
      <w:r>
        <w:rPr/>
        <w:t>değerlerini</w:t>
      </w:r>
      <w:r>
        <w:rPr>
          <w:spacing w:val="-5"/>
        </w:rPr>
        <w:t> </w:t>
      </w:r>
      <w:r>
        <w:rPr/>
        <w:t>düşüren ve yeterli faktör yüküne ulaşamayan bir ifade analizden çıkartılmıştır. Ölçeğin uyum iyiliği indeks değerlerini artıran üç modifikasyon gerçekleştirilmiştir. İnsan kaynakları uygulamalarından duyulan memnuniyet ölçeğine ilişkin birincil düzey doğrulayıcı faktör analizi sonuçlarını gösteren diyagram Şekil 2’ de sunulmaktadır.</w:t>
      </w:r>
    </w:p>
    <w:p>
      <w:pPr>
        <w:pStyle w:val="BodyText"/>
        <w:spacing w:before="119"/>
        <w:ind w:left="4714" w:right="157" w:hanging="4547"/>
      </w:pPr>
      <w:r>
        <w:rPr>
          <w:b/>
        </w:rPr>
        <w:t>Şekil</w:t>
      </w:r>
      <w:r>
        <w:rPr>
          <w:b/>
          <w:spacing w:val="-3"/>
        </w:rPr>
        <w:t> </w:t>
      </w:r>
      <w:r>
        <w:rPr>
          <w:b/>
        </w:rPr>
        <w:t>2</w:t>
      </w:r>
      <w:r>
        <w:rPr/>
        <w:t>:</w:t>
      </w:r>
      <w:r>
        <w:rPr>
          <w:spacing w:val="-2"/>
        </w:rPr>
        <w:t> </w:t>
      </w:r>
      <w:r>
        <w:rPr/>
        <w:t>İnsan</w:t>
      </w:r>
      <w:r>
        <w:rPr>
          <w:spacing w:val="-3"/>
        </w:rPr>
        <w:t> </w:t>
      </w:r>
      <w:r>
        <w:rPr/>
        <w:t>Kaynakları</w:t>
      </w:r>
      <w:r>
        <w:rPr>
          <w:spacing w:val="-2"/>
        </w:rPr>
        <w:t> </w:t>
      </w:r>
      <w:r>
        <w:rPr/>
        <w:t>Uygulamalarından Duyulan</w:t>
      </w:r>
      <w:r>
        <w:rPr>
          <w:spacing w:val="-3"/>
        </w:rPr>
        <w:t> </w:t>
      </w:r>
      <w:r>
        <w:rPr/>
        <w:t>Memnuniyet Ölçeği</w:t>
      </w:r>
      <w:r>
        <w:rPr>
          <w:spacing w:val="-2"/>
        </w:rPr>
        <w:t> </w:t>
      </w:r>
      <w:r>
        <w:rPr/>
        <w:t>Birincil</w:t>
      </w:r>
      <w:r>
        <w:rPr>
          <w:spacing w:val="-3"/>
        </w:rPr>
        <w:t> </w:t>
      </w:r>
      <w:r>
        <w:rPr/>
        <w:t>Düzey</w:t>
      </w:r>
      <w:r>
        <w:rPr>
          <w:spacing w:val="-4"/>
        </w:rPr>
        <w:t> </w:t>
      </w:r>
      <w:r>
        <w:rPr/>
        <w:t>DFA Model </w:t>
      </w:r>
      <w:r>
        <w:rPr>
          <w:spacing w:val="-2"/>
        </w:rPr>
        <w:t>Diyagramı</w:t>
      </w:r>
    </w:p>
    <w:p>
      <w:pPr>
        <w:pStyle w:val="BodyText"/>
        <w:ind w:left="0"/>
        <w:jc w:val="left"/>
        <w:rPr>
          <w:sz w:val="13"/>
        </w:rPr>
      </w:pPr>
      <w:r>
        <w:rPr>
          <w:sz w:val="13"/>
        </w:rPr>
        <w:drawing>
          <wp:anchor distT="0" distB="0" distL="0" distR="0" allowOverlap="1" layoutInCell="1" locked="0" behindDoc="1" simplePos="0" relativeHeight="487589888">
            <wp:simplePos x="0" y="0"/>
            <wp:positionH relativeFrom="page">
              <wp:posOffset>578484</wp:posOffset>
            </wp:positionH>
            <wp:positionV relativeFrom="paragraph">
              <wp:posOffset>112349</wp:posOffset>
            </wp:positionV>
            <wp:extent cx="3835647" cy="3929633"/>
            <wp:effectExtent l="0" t="0" r="0" b="0"/>
            <wp:wrapTopAndBottom/>
            <wp:docPr id="24" name="Image 24" descr="çizim, taslak, balık, diyagram içeren bir resim  Açıklama otomatik olarak oluşturuldu"/>
            <wp:cNvGraphicFramePr>
              <a:graphicFrameLocks/>
            </wp:cNvGraphicFramePr>
            <a:graphic>
              <a:graphicData uri="http://schemas.openxmlformats.org/drawingml/2006/picture">
                <pic:pic>
                  <pic:nvPicPr>
                    <pic:cNvPr id="24" name="Image 24" descr="çizim, taslak, balık, diyagram içeren bir resim  Açıklama otomatik olarak oluşturuldu"/>
                    <pic:cNvPicPr/>
                  </pic:nvPicPr>
                  <pic:blipFill>
                    <a:blip r:embed="rId11" cstate="print"/>
                    <a:stretch>
                      <a:fillRect/>
                    </a:stretch>
                  </pic:blipFill>
                  <pic:spPr>
                    <a:xfrm>
                      <a:off x="0" y="0"/>
                      <a:ext cx="3835647" cy="3929633"/>
                    </a:xfrm>
                    <a:prstGeom prst="rect">
                      <a:avLst/>
                    </a:prstGeom>
                  </pic:spPr>
                </pic:pic>
              </a:graphicData>
            </a:graphic>
          </wp:anchor>
        </w:drawing>
      </w:r>
    </w:p>
    <w:p>
      <w:pPr>
        <w:pStyle w:val="BodyText"/>
        <w:spacing w:before="236"/>
        <w:ind w:left="0"/>
        <w:jc w:val="left"/>
      </w:pPr>
    </w:p>
    <w:p>
      <w:pPr>
        <w:pStyle w:val="BodyText"/>
        <w:ind w:right="134"/>
      </w:pPr>
      <w:r>
        <w:rPr/>
        <w:t>İnsan kaynakları uygulamalarından duyulan memnuniyet ölçeğin uyum iyiliği indeks değerleri p&lt;0,001 anlamlılık seviyesinde x</w:t>
      </w:r>
      <w:r>
        <w:rPr>
          <w:position w:val="6"/>
          <w:sz w:val="16"/>
        </w:rPr>
        <w:t>2</w:t>
      </w:r>
      <w:r>
        <w:rPr/>
        <w:t>/df: 1,711 RMSEA: 0,073, CFI: 0,952; IFI: 0,950; GFI: 0,861 olarak tespit</w:t>
      </w:r>
      <w:r>
        <w:rPr>
          <w:spacing w:val="-4"/>
        </w:rPr>
        <w:t> </w:t>
      </w:r>
      <w:r>
        <w:rPr/>
        <w:t>edilmiştir.</w:t>
      </w:r>
      <w:r>
        <w:rPr>
          <w:spacing w:val="-7"/>
        </w:rPr>
        <w:t> </w:t>
      </w:r>
      <w:r>
        <w:rPr/>
        <w:t>Elde</w:t>
      </w:r>
      <w:r>
        <w:rPr>
          <w:spacing w:val="-3"/>
        </w:rPr>
        <w:t> </w:t>
      </w:r>
      <w:r>
        <w:rPr/>
        <w:t>edilen</w:t>
      </w:r>
      <w:r>
        <w:rPr>
          <w:spacing w:val="-2"/>
        </w:rPr>
        <w:t> </w:t>
      </w:r>
      <w:r>
        <w:rPr/>
        <w:t>bulgular</w:t>
      </w:r>
      <w:r>
        <w:rPr>
          <w:spacing w:val="-5"/>
        </w:rPr>
        <w:t> </w:t>
      </w:r>
      <w:r>
        <w:rPr/>
        <w:t>doğrultusunda</w:t>
      </w:r>
      <w:r>
        <w:rPr>
          <w:spacing w:val="-5"/>
        </w:rPr>
        <w:t> </w:t>
      </w:r>
      <w:r>
        <w:rPr/>
        <w:t>ölçeğin</w:t>
      </w:r>
      <w:r>
        <w:rPr>
          <w:spacing w:val="-3"/>
        </w:rPr>
        <w:t> </w:t>
      </w:r>
      <w:r>
        <w:rPr/>
        <w:t>kabul</w:t>
      </w:r>
      <w:r>
        <w:rPr>
          <w:spacing w:val="-6"/>
        </w:rPr>
        <w:t> </w:t>
      </w:r>
      <w:r>
        <w:rPr/>
        <w:t>edilebilir</w:t>
      </w:r>
      <w:r>
        <w:rPr>
          <w:spacing w:val="-6"/>
        </w:rPr>
        <w:t> </w:t>
      </w:r>
      <w:r>
        <w:rPr/>
        <w:t>uyum</w:t>
      </w:r>
      <w:r>
        <w:rPr>
          <w:spacing w:val="-5"/>
        </w:rPr>
        <w:t> </w:t>
      </w:r>
      <w:r>
        <w:rPr/>
        <w:t>değerlerine</w:t>
      </w:r>
      <w:r>
        <w:rPr>
          <w:spacing w:val="-3"/>
        </w:rPr>
        <w:t> </w:t>
      </w:r>
      <w:r>
        <w:rPr/>
        <w:t>sahip olduğu belirlenmiştir. Ölçeğin Türkçe çevirisi Ek-1 de yer almaktadır.</w:t>
      </w:r>
    </w:p>
    <w:p>
      <w:pPr>
        <w:pStyle w:val="BodyText"/>
        <w:spacing w:before="123"/>
        <w:ind w:right="141"/>
      </w:pPr>
      <w:r>
        <w:rPr>
          <w:b/>
        </w:rPr>
        <w:t>Lider-Üye Etkileşimi Ölçeği: </w:t>
      </w:r>
      <w:r>
        <w:rPr/>
        <w:t>Çalışmada lider-üye arasındaki etkileşimi ölçmek amacıyla Liden ve Maslyn (1998) tarafından geliştirilen ‘Lider-Üye Etkileşimi Ölçeği’ kullanılmıştır.</w:t>
      </w:r>
      <w:r>
        <w:rPr>
          <w:spacing w:val="40"/>
        </w:rPr>
        <w:t> </w:t>
      </w:r>
      <w:r>
        <w:rPr/>
        <w:t>Ölçek toplam etki,</w:t>
      </w:r>
    </w:p>
    <w:p>
      <w:pPr>
        <w:pStyle w:val="BodyText"/>
        <w:spacing w:after="0"/>
        <w:sectPr>
          <w:pgSz w:w="11920" w:h="16860"/>
          <w:pgMar w:header="561" w:footer="777" w:top="1180" w:bottom="960" w:left="708" w:right="708"/>
        </w:sectPr>
      </w:pPr>
    </w:p>
    <w:p>
      <w:pPr>
        <w:pStyle w:val="BodyText"/>
        <w:spacing w:before="231"/>
        <w:ind w:left="0"/>
        <w:jc w:val="left"/>
      </w:pPr>
    </w:p>
    <w:p>
      <w:pPr>
        <w:pStyle w:val="BodyText"/>
        <w:ind w:right="133"/>
      </w:pPr>
      <w:r>
        <w:rPr/>
        <w:t>katkı,</w:t>
      </w:r>
      <w:r>
        <w:rPr>
          <w:spacing w:val="-6"/>
        </w:rPr>
        <w:t> </w:t>
      </w:r>
      <w:r>
        <w:rPr/>
        <w:t>sadakat</w:t>
      </w:r>
      <w:r>
        <w:rPr>
          <w:spacing w:val="-11"/>
        </w:rPr>
        <w:t> </w:t>
      </w:r>
      <w:r>
        <w:rPr/>
        <w:t>ve</w:t>
      </w:r>
      <w:r>
        <w:rPr>
          <w:spacing w:val="-10"/>
        </w:rPr>
        <w:t> </w:t>
      </w:r>
      <w:r>
        <w:rPr/>
        <w:t>profesyonel</w:t>
      </w:r>
      <w:r>
        <w:rPr>
          <w:spacing w:val="-10"/>
        </w:rPr>
        <w:t> </w:t>
      </w:r>
      <w:r>
        <w:rPr/>
        <w:t>saygı</w:t>
      </w:r>
      <w:r>
        <w:rPr>
          <w:spacing w:val="-10"/>
        </w:rPr>
        <w:t> </w:t>
      </w:r>
      <w:r>
        <w:rPr/>
        <w:t>olmak</w:t>
      </w:r>
      <w:r>
        <w:rPr>
          <w:spacing w:val="-11"/>
        </w:rPr>
        <w:t> </w:t>
      </w:r>
      <w:r>
        <w:rPr/>
        <w:t>üzere</w:t>
      </w:r>
      <w:r>
        <w:rPr>
          <w:spacing w:val="-8"/>
        </w:rPr>
        <w:t> </w:t>
      </w:r>
      <w:r>
        <w:rPr/>
        <w:t>toplam</w:t>
      </w:r>
      <w:r>
        <w:rPr>
          <w:spacing w:val="-11"/>
        </w:rPr>
        <w:t> </w:t>
      </w:r>
      <w:r>
        <w:rPr/>
        <w:t>4</w:t>
      </w:r>
      <w:r>
        <w:rPr>
          <w:spacing w:val="-14"/>
        </w:rPr>
        <w:t> </w:t>
      </w:r>
      <w:r>
        <w:rPr/>
        <w:t>boyut</w:t>
      </w:r>
      <w:r>
        <w:rPr>
          <w:spacing w:val="-10"/>
        </w:rPr>
        <w:t> </w:t>
      </w:r>
      <w:r>
        <w:rPr/>
        <w:t>ve</w:t>
      </w:r>
      <w:r>
        <w:rPr>
          <w:spacing w:val="-10"/>
        </w:rPr>
        <w:t> </w:t>
      </w:r>
      <w:r>
        <w:rPr/>
        <w:t>12</w:t>
      </w:r>
      <w:r>
        <w:rPr>
          <w:spacing w:val="-11"/>
        </w:rPr>
        <w:t> </w:t>
      </w:r>
      <w:r>
        <w:rPr/>
        <w:t>ifadeden</w:t>
      </w:r>
      <w:r>
        <w:rPr>
          <w:spacing w:val="-10"/>
        </w:rPr>
        <w:t> </w:t>
      </w:r>
      <w:r>
        <w:rPr/>
        <w:t>oluşmaktadır.</w:t>
      </w:r>
      <w:r>
        <w:rPr>
          <w:spacing w:val="-9"/>
        </w:rPr>
        <w:t> </w:t>
      </w:r>
      <w:r>
        <w:rPr/>
        <w:t>Ölçeğin Türkçe</w:t>
      </w:r>
      <w:r>
        <w:rPr>
          <w:spacing w:val="-6"/>
        </w:rPr>
        <w:t> </w:t>
      </w:r>
      <w:r>
        <w:rPr/>
        <w:t>çevirisi</w:t>
      </w:r>
      <w:r>
        <w:rPr>
          <w:spacing w:val="-6"/>
        </w:rPr>
        <w:t> </w:t>
      </w:r>
      <w:r>
        <w:rPr/>
        <w:t>Baş,</w:t>
      </w:r>
      <w:r>
        <w:rPr>
          <w:spacing w:val="-6"/>
        </w:rPr>
        <w:t> </w:t>
      </w:r>
      <w:r>
        <w:rPr/>
        <w:t>Keskin</w:t>
      </w:r>
      <w:r>
        <w:rPr>
          <w:spacing w:val="-5"/>
        </w:rPr>
        <w:t> </w:t>
      </w:r>
      <w:r>
        <w:rPr/>
        <w:t>ve</w:t>
      </w:r>
      <w:r>
        <w:rPr>
          <w:spacing w:val="-9"/>
        </w:rPr>
        <w:t> </w:t>
      </w:r>
      <w:r>
        <w:rPr/>
        <w:t>Mert</w:t>
      </w:r>
      <w:r>
        <w:rPr>
          <w:spacing w:val="-9"/>
        </w:rPr>
        <w:t> </w:t>
      </w:r>
      <w:r>
        <w:rPr/>
        <w:t>(2010)</w:t>
      </w:r>
      <w:r>
        <w:rPr>
          <w:spacing w:val="-10"/>
        </w:rPr>
        <w:t> </w:t>
      </w:r>
      <w:r>
        <w:rPr/>
        <w:t>tarafından</w:t>
      </w:r>
      <w:r>
        <w:rPr>
          <w:spacing w:val="-5"/>
        </w:rPr>
        <w:t> </w:t>
      </w:r>
      <w:r>
        <w:rPr/>
        <w:t>yapılmıştır.</w:t>
      </w:r>
      <w:r>
        <w:rPr>
          <w:spacing w:val="-5"/>
        </w:rPr>
        <w:t> </w:t>
      </w:r>
      <w:r>
        <w:rPr/>
        <w:t>Ölçeğin</w:t>
      </w:r>
      <w:r>
        <w:rPr>
          <w:spacing w:val="-5"/>
        </w:rPr>
        <w:t> </w:t>
      </w:r>
      <w:r>
        <w:rPr/>
        <w:t>yapısal</w:t>
      </w:r>
      <w:r>
        <w:rPr>
          <w:spacing w:val="-9"/>
        </w:rPr>
        <w:t> </w:t>
      </w:r>
      <w:r>
        <w:rPr/>
        <w:t>geçerliliğini</w:t>
      </w:r>
      <w:r>
        <w:rPr>
          <w:spacing w:val="-5"/>
        </w:rPr>
        <w:t> </w:t>
      </w:r>
      <w:r>
        <w:rPr/>
        <w:t>ortaya koymak</w:t>
      </w:r>
      <w:r>
        <w:rPr>
          <w:spacing w:val="-11"/>
        </w:rPr>
        <w:t> </w:t>
      </w:r>
      <w:r>
        <w:rPr/>
        <w:t>amacıyla</w:t>
      </w:r>
      <w:r>
        <w:rPr>
          <w:spacing w:val="-9"/>
        </w:rPr>
        <w:t> </w:t>
      </w:r>
      <w:r>
        <w:rPr/>
        <w:t>yapılan</w:t>
      </w:r>
      <w:r>
        <w:rPr>
          <w:spacing w:val="-7"/>
        </w:rPr>
        <w:t> </w:t>
      </w:r>
      <w:r>
        <w:rPr/>
        <w:t>doğrulayıcı</w:t>
      </w:r>
      <w:r>
        <w:rPr>
          <w:spacing w:val="-9"/>
        </w:rPr>
        <w:t> </w:t>
      </w:r>
      <w:r>
        <w:rPr/>
        <w:t>faktör</w:t>
      </w:r>
      <w:r>
        <w:rPr>
          <w:spacing w:val="-11"/>
        </w:rPr>
        <w:t> </w:t>
      </w:r>
      <w:r>
        <w:rPr/>
        <w:t>analizi</w:t>
      </w:r>
      <w:r>
        <w:rPr>
          <w:spacing w:val="-8"/>
        </w:rPr>
        <w:t> </w:t>
      </w:r>
      <w:r>
        <w:rPr/>
        <w:t>neticesinde</w:t>
      </w:r>
      <w:r>
        <w:rPr>
          <w:spacing w:val="-9"/>
        </w:rPr>
        <w:t> </w:t>
      </w:r>
      <w:r>
        <w:rPr/>
        <w:t>ölçeğin</w:t>
      </w:r>
      <w:r>
        <w:rPr>
          <w:spacing w:val="-12"/>
        </w:rPr>
        <w:t> </w:t>
      </w:r>
      <w:r>
        <w:rPr/>
        <w:t>dört</w:t>
      </w:r>
      <w:r>
        <w:rPr>
          <w:spacing w:val="-9"/>
        </w:rPr>
        <w:t> </w:t>
      </w:r>
      <w:r>
        <w:rPr/>
        <w:t>faktörlü</w:t>
      </w:r>
      <w:r>
        <w:rPr>
          <w:spacing w:val="-12"/>
        </w:rPr>
        <w:t> </w:t>
      </w:r>
      <w:r>
        <w:rPr/>
        <w:t>orijinal</w:t>
      </w:r>
      <w:r>
        <w:rPr>
          <w:spacing w:val="-10"/>
        </w:rPr>
        <w:t> </w:t>
      </w:r>
      <w:r>
        <w:rPr/>
        <w:t>yapısına uygun bir dağılım gösterdiği belirlenmiştir. Ölçekte yer alan ifadelere ait faktör yüklerinin 0,65 ile 0,96 arasında olduğu tespit edilmiştir. Ölçeğin uyum iyiliği indeks değerleri p&lt;0,001 anlamlılık seviyesinde</w:t>
      </w:r>
      <w:r>
        <w:rPr>
          <w:spacing w:val="-14"/>
        </w:rPr>
        <w:t> </w:t>
      </w:r>
      <w:r>
        <w:rPr/>
        <w:t>x</w:t>
      </w:r>
      <w:r>
        <w:rPr>
          <w:position w:val="6"/>
          <w:sz w:val="16"/>
        </w:rPr>
        <w:t>2</w:t>
      </w:r>
      <w:r>
        <w:rPr/>
        <w:t>/df:</w:t>
      </w:r>
      <w:r>
        <w:rPr>
          <w:spacing w:val="-13"/>
        </w:rPr>
        <w:t> </w:t>
      </w:r>
      <w:r>
        <w:rPr/>
        <w:t>1,495</w:t>
      </w:r>
      <w:r>
        <w:rPr>
          <w:spacing w:val="-13"/>
        </w:rPr>
        <w:t> </w:t>
      </w:r>
      <w:r>
        <w:rPr/>
        <w:t>RMSEA:</w:t>
      </w:r>
      <w:r>
        <w:rPr>
          <w:spacing w:val="-13"/>
        </w:rPr>
        <w:t> </w:t>
      </w:r>
      <w:r>
        <w:rPr/>
        <w:t>0,061,</w:t>
      </w:r>
      <w:r>
        <w:rPr>
          <w:spacing w:val="-14"/>
        </w:rPr>
        <w:t> </w:t>
      </w:r>
      <w:r>
        <w:rPr/>
        <w:t>CFI:</w:t>
      </w:r>
      <w:r>
        <w:rPr>
          <w:spacing w:val="-13"/>
        </w:rPr>
        <w:t> </w:t>
      </w:r>
      <w:r>
        <w:rPr/>
        <w:t>,979;</w:t>
      </w:r>
      <w:r>
        <w:rPr>
          <w:spacing w:val="-13"/>
        </w:rPr>
        <w:t> </w:t>
      </w:r>
      <w:r>
        <w:rPr/>
        <w:t>NFI:</w:t>
      </w:r>
      <w:r>
        <w:rPr>
          <w:spacing w:val="-13"/>
        </w:rPr>
        <w:t> </w:t>
      </w:r>
      <w:r>
        <w:rPr/>
        <w:t>0,941;</w:t>
      </w:r>
      <w:r>
        <w:rPr>
          <w:spacing w:val="-13"/>
        </w:rPr>
        <w:t> </w:t>
      </w:r>
      <w:r>
        <w:rPr/>
        <w:t>GFI:</w:t>
      </w:r>
      <w:r>
        <w:rPr>
          <w:spacing w:val="-14"/>
        </w:rPr>
        <w:t> </w:t>
      </w:r>
      <w:r>
        <w:rPr/>
        <w:t>0,920</w:t>
      </w:r>
      <w:r>
        <w:rPr>
          <w:spacing w:val="-13"/>
        </w:rPr>
        <w:t> </w:t>
      </w:r>
      <w:r>
        <w:rPr/>
        <w:t>olarak</w:t>
      </w:r>
      <w:r>
        <w:rPr>
          <w:spacing w:val="-13"/>
        </w:rPr>
        <w:t> </w:t>
      </w:r>
      <w:r>
        <w:rPr/>
        <w:t>belirlenmiştir.</w:t>
      </w:r>
      <w:r>
        <w:rPr>
          <w:spacing w:val="-13"/>
        </w:rPr>
        <w:t> </w:t>
      </w:r>
      <w:r>
        <w:rPr/>
        <w:t>Ölçeğin iç tutarlılık katsayısının 0,928 olduğu tespit edilmiştir.</w:t>
      </w:r>
    </w:p>
    <w:p>
      <w:pPr>
        <w:pStyle w:val="BodyText"/>
        <w:spacing w:before="121"/>
        <w:ind w:right="131"/>
      </w:pPr>
      <w:r>
        <w:rPr>
          <w:b/>
        </w:rPr>
        <w:t>Örgütsel Özdeşleşme Ölçeği: </w:t>
      </w:r>
      <w:r>
        <w:rPr/>
        <w:t>Araştırmada çalışanların örgütleri ile olan özdeşleşme düzeylerini ölçmek amacıyla Meal ve Ashforth (1992) tarafından geliştirilen, Tak ve Aydemir (2004) tarafından Türkçe’ye uyarlanan örgütsel özdeşleşme ölçeği kullanılmıştır. Ölçek tek boyutlu ve toplam altı ifadeden oluşmaktadır. Ölçeğin yapısal geçerliliğini ortaya koymak amacıyla yapılan doğrulayıcı faktör analizi neticesinde ölçeğin uyum iyiliği indeks değerlerini artıran bir modifikasyon gerçekleştirilmiştir.</w:t>
      </w:r>
      <w:r>
        <w:rPr>
          <w:spacing w:val="-6"/>
        </w:rPr>
        <w:t> </w:t>
      </w:r>
      <w:r>
        <w:rPr/>
        <w:t>Ölçeğin</w:t>
      </w:r>
      <w:r>
        <w:rPr>
          <w:spacing w:val="-7"/>
        </w:rPr>
        <w:t> </w:t>
      </w:r>
      <w:r>
        <w:rPr/>
        <w:t>tek</w:t>
      </w:r>
      <w:r>
        <w:rPr>
          <w:spacing w:val="-9"/>
        </w:rPr>
        <w:t> </w:t>
      </w:r>
      <w:r>
        <w:rPr/>
        <w:t>faktörlü</w:t>
      </w:r>
      <w:r>
        <w:rPr>
          <w:spacing w:val="-9"/>
        </w:rPr>
        <w:t> </w:t>
      </w:r>
      <w:r>
        <w:rPr/>
        <w:t>yapısına</w:t>
      </w:r>
      <w:r>
        <w:rPr>
          <w:spacing w:val="-7"/>
        </w:rPr>
        <w:t> </w:t>
      </w:r>
      <w:r>
        <w:rPr/>
        <w:t>ait</w:t>
      </w:r>
      <w:r>
        <w:rPr>
          <w:spacing w:val="-8"/>
        </w:rPr>
        <w:t> </w:t>
      </w:r>
      <w:r>
        <w:rPr/>
        <w:t>uyum</w:t>
      </w:r>
      <w:r>
        <w:rPr>
          <w:spacing w:val="-9"/>
        </w:rPr>
        <w:t> </w:t>
      </w:r>
      <w:r>
        <w:rPr/>
        <w:t>iyiliği</w:t>
      </w:r>
      <w:r>
        <w:rPr>
          <w:spacing w:val="-8"/>
        </w:rPr>
        <w:t> </w:t>
      </w:r>
      <w:r>
        <w:rPr/>
        <w:t>indeks</w:t>
      </w:r>
      <w:r>
        <w:rPr>
          <w:spacing w:val="-8"/>
        </w:rPr>
        <w:t> </w:t>
      </w:r>
      <w:r>
        <w:rPr/>
        <w:t>değerleri</w:t>
      </w:r>
      <w:r>
        <w:rPr>
          <w:spacing w:val="-8"/>
        </w:rPr>
        <w:t> </w:t>
      </w:r>
      <w:r>
        <w:rPr/>
        <w:t>p&lt;0,001</w:t>
      </w:r>
      <w:r>
        <w:rPr>
          <w:spacing w:val="-9"/>
        </w:rPr>
        <w:t> </w:t>
      </w:r>
      <w:r>
        <w:rPr/>
        <w:t>anlamlılık seviyesinde x</w:t>
      </w:r>
      <w:r>
        <w:rPr>
          <w:position w:val="6"/>
          <w:sz w:val="16"/>
        </w:rPr>
        <w:t>2</w:t>
      </w:r>
      <w:r>
        <w:rPr/>
        <w:t>/df: ,198 RMSEA: 0,005, CFI: ,999; NFI: 0,998; GFI: 0,998 olarak tespit edilmiştir. Ölçeğin Croanbach alfa iç tutarlılık katsayısı 0,876 olarak belirlenmiştir.</w:t>
      </w:r>
    </w:p>
    <w:p>
      <w:pPr>
        <w:pStyle w:val="Heading2"/>
        <w:numPr>
          <w:ilvl w:val="1"/>
          <w:numId w:val="1"/>
        </w:numPr>
        <w:tabs>
          <w:tab w:pos="847" w:val="left" w:leader="none"/>
        </w:tabs>
        <w:spacing w:line="240" w:lineRule="auto" w:before="120" w:after="0"/>
        <w:ind w:left="847" w:right="0" w:hanging="703"/>
        <w:jc w:val="both"/>
      </w:pPr>
      <w:bookmarkStart w:name="3.4. Araştırma Bulguları" w:id="7"/>
      <w:bookmarkEnd w:id="7"/>
      <w:r>
        <w:rPr>
          <w:b w:val="0"/>
        </w:rPr>
      </w:r>
      <w:r>
        <w:rPr/>
        <w:t>Araştırma</w:t>
      </w:r>
      <w:r>
        <w:rPr>
          <w:spacing w:val="-12"/>
        </w:rPr>
        <w:t> </w:t>
      </w:r>
      <w:r>
        <w:rPr>
          <w:spacing w:val="-2"/>
        </w:rPr>
        <w:t>Bulguları</w:t>
      </w:r>
    </w:p>
    <w:p>
      <w:pPr>
        <w:pStyle w:val="BodyText"/>
        <w:spacing w:before="120"/>
        <w:ind w:right="134"/>
      </w:pPr>
      <w:r>
        <w:rPr/>
        <w:t>Araştırma hipotezlerinin test edilmesine ilişkin istatiksel analizlere geçilmeden önce verilerin normallik dağılımına ilişkin varsayımlar test edilmiştir. Verilerin normallik dağılımı çarpıklık (skewness) ve basıklık (kurtosis) katsayı değerlerine bakılarak test edilmiştir. Yapılan istatiksel analizler</w:t>
      </w:r>
      <w:r>
        <w:rPr>
          <w:spacing w:val="-14"/>
        </w:rPr>
        <w:t> </w:t>
      </w:r>
      <w:r>
        <w:rPr/>
        <w:t>sonucunda</w:t>
      </w:r>
      <w:r>
        <w:rPr>
          <w:spacing w:val="-13"/>
        </w:rPr>
        <w:t> </w:t>
      </w:r>
      <w:r>
        <w:rPr/>
        <w:t>elde</w:t>
      </w:r>
      <w:r>
        <w:rPr>
          <w:spacing w:val="-13"/>
        </w:rPr>
        <w:t> </w:t>
      </w:r>
      <w:r>
        <w:rPr/>
        <w:t>edilen</w:t>
      </w:r>
      <w:r>
        <w:rPr>
          <w:spacing w:val="-13"/>
        </w:rPr>
        <w:t> </w:t>
      </w:r>
      <w:r>
        <w:rPr/>
        <w:t>araştırma</w:t>
      </w:r>
      <w:r>
        <w:rPr>
          <w:spacing w:val="-14"/>
        </w:rPr>
        <w:t> </w:t>
      </w:r>
      <w:r>
        <w:rPr/>
        <w:t>bulgularına</w:t>
      </w:r>
      <w:r>
        <w:rPr>
          <w:spacing w:val="-13"/>
        </w:rPr>
        <w:t> </w:t>
      </w:r>
      <w:r>
        <w:rPr/>
        <w:t>bakıldığında</w:t>
      </w:r>
      <w:r>
        <w:rPr>
          <w:spacing w:val="-13"/>
        </w:rPr>
        <w:t> </w:t>
      </w:r>
      <w:r>
        <w:rPr/>
        <w:t>araştırmanın</w:t>
      </w:r>
      <w:r>
        <w:rPr>
          <w:spacing w:val="-13"/>
        </w:rPr>
        <w:t> </w:t>
      </w:r>
      <w:r>
        <w:rPr/>
        <w:t>anket</w:t>
      </w:r>
      <w:r>
        <w:rPr>
          <w:spacing w:val="-13"/>
        </w:rPr>
        <w:t> </w:t>
      </w:r>
      <w:r>
        <w:rPr/>
        <w:t>formunda</w:t>
      </w:r>
      <w:r>
        <w:rPr>
          <w:spacing w:val="-14"/>
        </w:rPr>
        <w:t> </w:t>
      </w:r>
      <w:r>
        <w:rPr/>
        <w:t>yer alan</w:t>
      </w:r>
      <w:r>
        <w:rPr>
          <w:spacing w:val="-4"/>
        </w:rPr>
        <w:t> </w:t>
      </w:r>
      <w:r>
        <w:rPr/>
        <w:t>her</w:t>
      </w:r>
      <w:r>
        <w:rPr>
          <w:spacing w:val="-8"/>
        </w:rPr>
        <w:t> </w:t>
      </w:r>
      <w:r>
        <w:rPr/>
        <w:t>bir</w:t>
      </w:r>
      <w:r>
        <w:rPr>
          <w:spacing w:val="-3"/>
        </w:rPr>
        <w:t> </w:t>
      </w:r>
      <w:r>
        <w:rPr/>
        <w:t>ifadenin</w:t>
      </w:r>
      <w:r>
        <w:rPr>
          <w:spacing w:val="-4"/>
        </w:rPr>
        <w:t> </w:t>
      </w:r>
      <w:r>
        <w:rPr/>
        <w:t>çarpıklık</w:t>
      </w:r>
      <w:r>
        <w:rPr>
          <w:spacing w:val="-4"/>
        </w:rPr>
        <w:t> </w:t>
      </w:r>
      <w:r>
        <w:rPr/>
        <w:t>ve</w:t>
      </w:r>
      <w:r>
        <w:rPr>
          <w:spacing w:val="-4"/>
        </w:rPr>
        <w:t> </w:t>
      </w:r>
      <w:r>
        <w:rPr/>
        <w:t>basıklık</w:t>
      </w:r>
      <w:r>
        <w:rPr>
          <w:spacing w:val="-5"/>
        </w:rPr>
        <w:t> </w:t>
      </w:r>
      <w:r>
        <w:rPr/>
        <w:t>katsayısı</w:t>
      </w:r>
      <w:r>
        <w:rPr>
          <w:spacing w:val="-3"/>
        </w:rPr>
        <w:t> </w:t>
      </w:r>
      <w:r>
        <w:rPr/>
        <w:t>Tabachnick</w:t>
      </w:r>
      <w:r>
        <w:rPr>
          <w:spacing w:val="-8"/>
        </w:rPr>
        <w:t> </w:t>
      </w:r>
      <w:r>
        <w:rPr/>
        <w:t>ve</w:t>
      </w:r>
      <w:r>
        <w:rPr>
          <w:spacing w:val="-2"/>
        </w:rPr>
        <w:t> </w:t>
      </w:r>
      <w:r>
        <w:rPr/>
        <w:t>Fidell</w:t>
      </w:r>
      <w:r>
        <w:rPr>
          <w:spacing w:val="-2"/>
        </w:rPr>
        <w:t> </w:t>
      </w:r>
      <w:r>
        <w:rPr/>
        <w:t>(2013)</w:t>
      </w:r>
      <w:r>
        <w:rPr>
          <w:spacing w:val="-5"/>
        </w:rPr>
        <w:t> </w:t>
      </w:r>
      <w:r>
        <w:rPr/>
        <w:t>tarafından</w:t>
      </w:r>
      <w:r>
        <w:rPr>
          <w:spacing w:val="-3"/>
        </w:rPr>
        <w:t> </w:t>
      </w:r>
      <w:r>
        <w:rPr/>
        <w:t>normallik ölçütü olarak belirlenen (-1,5/+1,5) değer aralığında bulunduğu tespit edilmiştir.</w:t>
      </w:r>
    </w:p>
    <w:p>
      <w:pPr>
        <w:pStyle w:val="BodyText"/>
        <w:spacing w:before="122"/>
        <w:ind w:right="140"/>
      </w:pPr>
      <w:r>
        <w:rPr/>
        <w:t>Elde edilen bulgular doğrultusunda verilerin normallik dağılımı sağladığı ortaya konmuştur. Bu aşamadan sonra ilk olarak araştırma değişkenleri arasındaki ilişkileri tespit etmek amacıyla korelasyon analizi yapılmıştır. Elde edilen araştırma bulguları Tablo 3’ te sunulmaktadır.</w:t>
      </w:r>
    </w:p>
    <w:p>
      <w:pPr>
        <w:spacing w:before="120"/>
        <w:ind w:left="144" w:right="0" w:firstLine="0"/>
        <w:jc w:val="both"/>
        <w:rPr>
          <w:sz w:val="24"/>
        </w:rPr>
      </w:pPr>
      <w:r>
        <w:rPr>
          <w:b/>
          <w:sz w:val="24"/>
        </w:rPr>
        <w:t>Tablo</w:t>
      </w:r>
      <w:r>
        <w:rPr>
          <w:b/>
          <w:spacing w:val="-7"/>
          <w:sz w:val="24"/>
        </w:rPr>
        <w:t> </w:t>
      </w:r>
      <w:r>
        <w:rPr>
          <w:b/>
          <w:sz w:val="24"/>
        </w:rPr>
        <w:t>3:</w:t>
      </w:r>
      <w:r>
        <w:rPr>
          <w:b/>
          <w:spacing w:val="-6"/>
          <w:sz w:val="24"/>
        </w:rPr>
        <w:t> </w:t>
      </w:r>
      <w:r>
        <w:rPr>
          <w:sz w:val="24"/>
        </w:rPr>
        <w:t>Korelasyon</w:t>
      </w:r>
      <w:r>
        <w:rPr>
          <w:spacing w:val="-6"/>
          <w:sz w:val="24"/>
        </w:rPr>
        <w:t> </w:t>
      </w:r>
      <w:r>
        <w:rPr>
          <w:sz w:val="24"/>
        </w:rPr>
        <w:t>Analizi</w:t>
      </w:r>
      <w:r>
        <w:rPr>
          <w:spacing w:val="-4"/>
          <w:sz w:val="24"/>
        </w:rPr>
        <w:t> </w:t>
      </w:r>
      <w:r>
        <w:rPr>
          <w:spacing w:val="-2"/>
          <w:sz w:val="24"/>
        </w:rPr>
        <w:t>Bulguları</w:t>
      </w:r>
    </w:p>
    <w:p>
      <w:pPr>
        <w:pStyle w:val="BodyText"/>
        <w:ind w:left="0"/>
        <w:jc w:val="left"/>
        <w:rPr>
          <w:sz w:val="10"/>
        </w:rPr>
      </w:pPr>
    </w:p>
    <w:tbl>
      <w:tblPr>
        <w:tblW w:w="0" w:type="auto"/>
        <w:jc w:val="left"/>
        <w:tblInd w:w="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9"/>
        <w:gridCol w:w="809"/>
        <w:gridCol w:w="994"/>
        <w:gridCol w:w="1199"/>
        <w:gridCol w:w="1133"/>
        <w:gridCol w:w="1210"/>
        <w:gridCol w:w="1351"/>
        <w:gridCol w:w="1217"/>
      </w:tblGrid>
      <w:tr>
        <w:trPr>
          <w:trHeight w:val="558" w:hRule="atLeast"/>
        </w:trPr>
        <w:tc>
          <w:tcPr>
            <w:tcW w:w="2189" w:type="dxa"/>
            <w:tcBorders>
              <w:top w:val="single" w:sz="4" w:space="0" w:color="000000"/>
              <w:bottom w:val="single" w:sz="4" w:space="0" w:color="000000"/>
            </w:tcBorders>
          </w:tcPr>
          <w:p>
            <w:pPr>
              <w:pStyle w:val="TableParagraph"/>
              <w:rPr>
                <w:rFonts w:ascii="Times New Roman"/>
                <w:sz w:val="22"/>
              </w:rPr>
            </w:pPr>
          </w:p>
        </w:tc>
        <w:tc>
          <w:tcPr>
            <w:tcW w:w="809" w:type="dxa"/>
            <w:tcBorders>
              <w:top w:val="single" w:sz="4" w:space="0" w:color="000000"/>
              <w:bottom w:val="single" w:sz="4" w:space="0" w:color="000000"/>
            </w:tcBorders>
          </w:tcPr>
          <w:p>
            <w:pPr>
              <w:pStyle w:val="TableParagraph"/>
              <w:spacing w:before="110"/>
              <w:ind w:left="213"/>
              <w:rPr>
                <w:rFonts w:ascii="Times New Roman" w:hAnsi="Times New Roman"/>
                <w:sz w:val="20"/>
              </w:rPr>
            </w:pPr>
            <w:r>
              <w:rPr>
                <w:rFonts w:ascii="Times New Roman" w:hAnsi="Times New Roman"/>
                <w:spacing w:val="-11"/>
                <w:sz w:val="20"/>
              </w:rPr>
              <w:t>X̄</w:t>
            </w:r>
          </w:p>
        </w:tc>
        <w:tc>
          <w:tcPr>
            <w:tcW w:w="994" w:type="dxa"/>
            <w:tcBorders>
              <w:top w:val="single" w:sz="4" w:space="0" w:color="000000"/>
              <w:bottom w:val="single" w:sz="4" w:space="0" w:color="000000"/>
            </w:tcBorders>
          </w:tcPr>
          <w:p>
            <w:pPr>
              <w:pStyle w:val="TableParagraph"/>
              <w:spacing w:before="110"/>
              <w:ind w:left="259"/>
              <w:rPr>
                <w:rFonts w:ascii="Times New Roman"/>
                <w:sz w:val="20"/>
              </w:rPr>
            </w:pPr>
            <w:r>
              <w:rPr>
                <w:rFonts w:ascii="Times New Roman"/>
                <w:spacing w:val="-10"/>
                <w:sz w:val="20"/>
              </w:rPr>
              <w:t>S</w:t>
            </w:r>
          </w:p>
        </w:tc>
        <w:tc>
          <w:tcPr>
            <w:tcW w:w="1199" w:type="dxa"/>
            <w:tcBorders>
              <w:top w:val="single" w:sz="4" w:space="0" w:color="000000"/>
              <w:bottom w:val="single" w:sz="4" w:space="0" w:color="000000"/>
            </w:tcBorders>
          </w:tcPr>
          <w:p>
            <w:pPr>
              <w:pStyle w:val="TableParagraph"/>
              <w:spacing w:before="110"/>
              <w:ind w:left="401"/>
              <w:rPr>
                <w:rFonts w:ascii="Times New Roman"/>
                <w:sz w:val="20"/>
              </w:rPr>
            </w:pPr>
            <w:r>
              <w:rPr>
                <w:rFonts w:ascii="Times New Roman"/>
                <w:spacing w:val="-10"/>
                <w:sz w:val="20"/>
              </w:rPr>
              <w:t>1</w:t>
            </w:r>
          </w:p>
        </w:tc>
        <w:tc>
          <w:tcPr>
            <w:tcW w:w="1133" w:type="dxa"/>
            <w:tcBorders>
              <w:top w:val="single" w:sz="4" w:space="0" w:color="000000"/>
              <w:bottom w:val="single" w:sz="4" w:space="0" w:color="000000"/>
            </w:tcBorders>
          </w:tcPr>
          <w:p>
            <w:pPr>
              <w:pStyle w:val="TableParagraph"/>
              <w:spacing w:before="110"/>
              <w:ind w:left="335"/>
              <w:rPr>
                <w:rFonts w:ascii="Times New Roman"/>
                <w:sz w:val="20"/>
              </w:rPr>
            </w:pPr>
            <w:r>
              <w:rPr>
                <w:rFonts w:ascii="Times New Roman"/>
                <w:spacing w:val="-10"/>
                <w:sz w:val="20"/>
              </w:rPr>
              <w:t>2</w:t>
            </w:r>
          </w:p>
        </w:tc>
        <w:tc>
          <w:tcPr>
            <w:tcW w:w="1210" w:type="dxa"/>
            <w:tcBorders>
              <w:top w:val="single" w:sz="4" w:space="0" w:color="000000"/>
              <w:bottom w:val="single" w:sz="4" w:space="0" w:color="000000"/>
            </w:tcBorders>
          </w:tcPr>
          <w:p>
            <w:pPr>
              <w:pStyle w:val="TableParagraph"/>
              <w:spacing w:before="110"/>
              <w:ind w:left="337"/>
              <w:rPr>
                <w:rFonts w:ascii="Times New Roman"/>
                <w:sz w:val="20"/>
              </w:rPr>
            </w:pPr>
            <w:r>
              <w:rPr>
                <w:rFonts w:ascii="Times New Roman"/>
                <w:spacing w:val="-10"/>
                <w:sz w:val="20"/>
              </w:rPr>
              <w:t>3</w:t>
            </w:r>
          </w:p>
        </w:tc>
        <w:tc>
          <w:tcPr>
            <w:tcW w:w="1351" w:type="dxa"/>
            <w:tcBorders>
              <w:top w:val="single" w:sz="4" w:space="0" w:color="000000"/>
              <w:bottom w:val="single" w:sz="4" w:space="0" w:color="000000"/>
            </w:tcBorders>
          </w:tcPr>
          <w:p>
            <w:pPr>
              <w:pStyle w:val="TableParagraph"/>
              <w:spacing w:before="110"/>
              <w:ind w:left="544"/>
              <w:rPr>
                <w:rFonts w:ascii="Times New Roman"/>
                <w:sz w:val="20"/>
              </w:rPr>
            </w:pPr>
            <w:r>
              <w:rPr>
                <w:rFonts w:ascii="Times New Roman"/>
                <w:spacing w:val="-10"/>
                <w:sz w:val="20"/>
              </w:rPr>
              <w:t>4</w:t>
            </w:r>
          </w:p>
        </w:tc>
        <w:tc>
          <w:tcPr>
            <w:tcW w:w="1217" w:type="dxa"/>
            <w:tcBorders>
              <w:top w:val="single" w:sz="4" w:space="0" w:color="000000"/>
              <w:bottom w:val="single" w:sz="4" w:space="0" w:color="000000"/>
            </w:tcBorders>
          </w:tcPr>
          <w:p>
            <w:pPr>
              <w:pStyle w:val="TableParagraph"/>
              <w:spacing w:before="110"/>
              <w:ind w:left="347"/>
              <w:rPr>
                <w:rFonts w:ascii="Times New Roman"/>
                <w:sz w:val="20"/>
              </w:rPr>
            </w:pPr>
            <w:r>
              <w:rPr>
                <w:rFonts w:ascii="Times New Roman"/>
                <w:spacing w:val="-10"/>
                <w:sz w:val="20"/>
              </w:rPr>
              <w:t>5</w:t>
            </w:r>
          </w:p>
        </w:tc>
      </w:tr>
      <w:tr>
        <w:trPr>
          <w:trHeight w:val="436" w:hRule="atLeast"/>
        </w:trPr>
        <w:tc>
          <w:tcPr>
            <w:tcW w:w="2189" w:type="dxa"/>
            <w:tcBorders>
              <w:top w:val="single" w:sz="4" w:space="0" w:color="000000"/>
            </w:tcBorders>
          </w:tcPr>
          <w:p>
            <w:pPr>
              <w:pStyle w:val="TableParagraph"/>
              <w:spacing w:before="110"/>
              <w:ind w:left="151"/>
              <w:rPr>
                <w:rFonts w:ascii="Times New Roman" w:hAnsi="Times New Roman"/>
                <w:sz w:val="20"/>
              </w:rPr>
            </w:pPr>
            <w:r>
              <w:rPr>
                <w:rFonts w:ascii="Times New Roman" w:hAnsi="Times New Roman"/>
                <w:spacing w:val="-2"/>
                <w:sz w:val="20"/>
              </w:rPr>
              <w:t>1.Eğitim</w:t>
            </w:r>
            <w:r>
              <w:rPr>
                <w:rFonts w:ascii="Times New Roman" w:hAnsi="Times New Roman"/>
                <w:spacing w:val="-3"/>
                <w:sz w:val="20"/>
              </w:rPr>
              <w:t> </w:t>
            </w:r>
            <w:r>
              <w:rPr>
                <w:rFonts w:ascii="Times New Roman" w:hAnsi="Times New Roman"/>
                <w:spacing w:val="-2"/>
                <w:sz w:val="20"/>
              </w:rPr>
              <w:t>Memnuniyeti</w:t>
            </w:r>
          </w:p>
        </w:tc>
        <w:tc>
          <w:tcPr>
            <w:tcW w:w="809" w:type="dxa"/>
            <w:tcBorders>
              <w:top w:val="single" w:sz="4" w:space="0" w:color="000000"/>
            </w:tcBorders>
          </w:tcPr>
          <w:p>
            <w:pPr>
              <w:pStyle w:val="TableParagraph"/>
              <w:spacing w:before="110"/>
              <w:ind w:left="213"/>
              <w:rPr>
                <w:rFonts w:ascii="Times New Roman"/>
                <w:sz w:val="20"/>
              </w:rPr>
            </w:pPr>
            <w:r>
              <w:rPr>
                <w:rFonts w:ascii="Times New Roman"/>
                <w:spacing w:val="-4"/>
                <w:sz w:val="20"/>
              </w:rPr>
              <w:t>3,52</w:t>
            </w:r>
          </w:p>
        </w:tc>
        <w:tc>
          <w:tcPr>
            <w:tcW w:w="994" w:type="dxa"/>
            <w:tcBorders>
              <w:top w:val="single" w:sz="4" w:space="0" w:color="000000"/>
            </w:tcBorders>
          </w:tcPr>
          <w:p>
            <w:pPr>
              <w:pStyle w:val="TableParagraph"/>
              <w:spacing w:before="110"/>
              <w:ind w:left="259"/>
              <w:rPr>
                <w:rFonts w:ascii="Times New Roman"/>
                <w:sz w:val="20"/>
              </w:rPr>
            </w:pPr>
            <w:r>
              <w:rPr>
                <w:rFonts w:ascii="Times New Roman"/>
                <w:spacing w:val="-5"/>
                <w:sz w:val="20"/>
              </w:rPr>
              <w:t>,95</w:t>
            </w:r>
          </w:p>
        </w:tc>
        <w:tc>
          <w:tcPr>
            <w:tcW w:w="1199" w:type="dxa"/>
            <w:tcBorders>
              <w:top w:val="single" w:sz="4" w:space="0" w:color="000000"/>
            </w:tcBorders>
          </w:tcPr>
          <w:p>
            <w:pPr>
              <w:pStyle w:val="TableParagraph"/>
              <w:spacing w:before="110"/>
              <w:ind w:left="401"/>
              <w:rPr>
                <w:rFonts w:ascii="Times New Roman"/>
                <w:sz w:val="20"/>
              </w:rPr>
            </w:pPr>
            <w:r>
              <w:rPr>
                <w:rFonts w:ascii="Times New Roman"/>
                <w:spacing w:val="-10"/>
                <w:sz w:val="20"/>
              </w:rPr>
              <w:t>1</w:t>
            </w:r>
          </w:p>
        </w:tc>
        <w:tc>
          <w:tcPr>
            <w:tcW w:w="1133" w:type="dxa"/>
            <w:tcBorders>
              <w:top w:val="single" w:sz="4" w:space="0" w:color="000000"/>
            </w:tcBorders>
          </w:tcPr>
          <w:p>
            <w:pPr>
              <w:pStyle w:val="TableParagraph"/>
              <w:rPr>
                <w:rFonts w:ascii="Times New Roman"/>
                <w:sz w:val="22"/>
              </w:rPr>
            </w:pPr>
          </w:p>
        </w:tc>
        <w:tc>
          <w:tcPr>
            <w:tcW w:w="1210" w:type="dxa"/>
            <w:tcBorders>
              <w:top w:val="single" w:sz="4" w:space="0" w:color="000000"/>
            </w:tcBorders>
          </w:tcPr>
          <w:p>
            <w:pPr>
              <w:pStyle w:val="TableParagraph"/>
              <w:rPr>
                <w:rFonts w:ascii="Times New Roman"/>
                <w:sz w:val="22"/>
              </w:rPr>
            </w:pPr>
          </w:p>
        </w:tc>
        <w:tc>
          <w:tcPr>
            <w:tcW w:w="1351" w:type="dxa"/>
            <w:tcBorders>
              <w:top w:val="single" w:sz="4" w:space="0" w:color="000000"/>
            </w:tcBorders>
          </w:tcPr>
          <w:p>
            <w:pPr>
              <w:pStyle w:val="TableParagraph"/>
              <w:rPr>
                <w:rFonts w:ascii="Times New Roman"/>
                <w:sz w:val="22"/>
              </w:rPr>
            </w:pPr>
          </w:p>
        </w:tc>
        <w:tc>
          <w:tcPr>
            <w:tcW w:w="1217" w:type="dxa"/>
            <w:tcBorders>
              <w:top w:val="single" w:sz="4" w:space="0" w:color="000000"/>
            </w:tcBorders>
          </w:tcPr>
          <w:p>
            <w:pPr>
              <w:pStyle w:val="TableParagraph"/>
              <w:rPr>
                <w:rFonts w:ascii="Times New Roman"/>
                <w:sz w:val="22"/>
              </w:rPr>
            </w:pPr>
          </w:p>
        </w:tc>
      </w:tr>
      <w:tr>
        <w:trPr>
          <w:trHeight w:val="900" w:hRule="atLeast"/>
        </w:trPr>
        <w:tc>
          <w:tcPr>
            <w:tcW w:w="2189" w:type="dxa"/>
          </w:tcPr>
          <w:p>
            <w:pPr>
              <w:pStyle w:val="TableParagraph"/>
              <w:spacing w:before="94"/>
              <w:ind w:left="136" w:right="877"/>
              <w:rPr>
                <w:rFonts w:ascii="Times New Roman" w:hAnsi="Times New Roman"/>
                <w:sz w:val="20"/>
              </w:rPr>
            </w:pPr>
            <w:r>
              <w:rPr>
                <w:rFonts w:ascii="Times New Roman" w:hAnsi="Times New Roman"/>
                <w:spacing w:val="-2"/>
                <w:sz w:val="20"/>
              </w:rPr>
              <w:t>2.Performans </w:t>
            </w:r>
            <w:r>
              <w:rPr>
                <w:rFonts w:ascii="Times New Roman" w:hAnsi="Times New Roman"/>
                <w:spacing w:val="-4"/>
                <w:sz w:val="20"/>
              </w:rPr>
              <w:t>Değerlendirme </w:t>
            </w:r>
            <w:r>
              <w:rPr>
                <w:rFonts w:ascii="Times New Roman" w:hAnsi="Times New Roman"/>
                <w:spacing w:val="-2"/>
                <w:sz w:val="20"/>
              </w:rPr>
              <w:t>Memnuniyeti</w:t>
            </w:r>
          </w:p>
        </w:tc>
        <w:tc>
          <w:tcPr>
            <w:tcW w:w="809" w:type="dxa"/>
          </w:tcPr>
          <w:p>
            <w:pPr>
              <w:pStyle w:val="TableParagraph"/>
              <w:spacing w:before="94"/>
              <w:ind w:left="213"/>
              <w:rPr>
                <w:rFonts w:ascii="Times New Roman"/>
                <w:sz w:val="20"/>
              </w:rPr>
            </w:pPr>
            <w:r>
              <w:rPr>
                <w:rFonts w:ascii="Times New Roman"/>
                <w:spacing w:val="-4"/>
                <w:sz w:val="20"/>
              </w:rPr>
              <w:t>3,42</w:t>
            </w:r>
          </w:p>
        </w:tc>
        <w:tc>
          <w:tcPr>
            <w:tcW w:w="994" w:type="dxa"/>
          </w:tcPr>
          <w:p>
            <w:pPr>
              <w:pStyle w:val="TableParagraph"/>
              <w:spacing w:before="94"/>
              <w:ind w:left="259"/>
              <w:rPr>
                <w:rFonts w:ascii="Times New Roman"/>
                <w:sz w:val="20"/>
              </w:rPr>
            </w:pPr>
            <w:r>
              <w:rPr>
                <w:rFonts w:ascii="Times New Roman"/>
                <w:spacing w:val="-5"/>
                <w:sz w:val="20"/>
              </w:rPr>
              <w:t>,93</w:t>
            </w:r>
          </w:p>
        </w:tc>
        <w:tc>
          <w:tcPr>
            <w:tcW w:w="1199" w:type="dxa"/>
          </w:tcPr>
          <w:p>
            <w:pPr>
              <w:pStyle w:val="TableParagraph"/>
              <w:spacing w:before="94"/>
              <w:ind w:left="401"/>
              <w:rPr>
                <w:rFonts w:ascii="Times New Roman"/>
                <w:sz w:val="20"/>
              </w:rPr>
            </w:pPr>
            <w:r>
              <w:rPr>
                <w:rFonts w:ascii="Times New Roman"/>
                <w:spacing w:val="-2"/>
                <w:sz w:val="20"/>
              </w:rPr>
              <w:t>,530</w:t>
            </w:r>
            <w:r>
              <w:rPr>
                <w:rFonts w:ascii="Times New Roman"/>
                <w:spacing w:val="-2"/>
                <w:sz w:val="20"/>
                <w:vertAlign w:val="superscript"/>
              </w:rPr>
              <w:t>**</w:t>
            </w:r>
          </w:p>
        </w:tc>
        <w:tc>
          <w:tcPr>
            <w:tcW w:w="1133" w:type="dxa"/>
          </w:tcPr>
          <w:p>
            <w:pPr>
              <w:pStyle w:val="TableParagraph"/>
              <w:spacing w:before="94"/>
              <w:ind w:left="335"/>
              <w:rPr>
                <w:rFonts w:ascii="Times New Roman"/>
                <w:sz w:val="20"/>
              </w:rPr>
            </w:pPr>
            <w:r>
              <w:rPr>
                <w:rFonts w:ascii="Times New Roman"/>
                <w:spacing w:val="-10"/>
                <w:sz w:val="20"/>
              </w:rPr>
              <w:t>1</w:t>
            </w:r>
          </w:p>
        </w:tc>
        <w:tc>
          <w:tcPr>
            <w:tcW w:w="1210" w:type="dxa"/>
          </w:tcPr>
          <w:p>
            <w:pPr>
              <w:pStyle w:val="TableParagraph"/>
              <w:rPr>
                <w:rFonts w:ascii="Times New Roman"/>
                <w:sz w:val="22"/>
              </w:rPr>
            </w:pPr>
          </w:p>
        </w:tc>
        <w:tc>
          <w:tcPr>
            <w:tcW w:w="1351" w:type="dxa"/>
          </w:tcPr>
          <w:p>
            <w:pPr>
              <w:pStyle w:val="TableParagraph"/>
              <w:rPr>
                <w:rFonts w:ascii="Times New Roman"/>
                <w:sz w:val="22"/>
              </w:rPr>
            </w:pPr>
          </w:p>
        </w:tc>
        <w:tc>
          <w:tcPr>
            <w:tcW w:w="1217" w:type="dxa"/>
          </w:tcPr>
          <w:p>
            <w:pPr>
              <w:pStyle w:val="TableParagraph"/>
              <w:rPr>
                <w:rFonts w:ascii="Times New Roman"/>
                <w:sz w:val="22"/>
              </w:rPr>
            </w:pPr>
          </w:p>
        </w:tc>
      </w:tr>
      <w:tr>
        <w:trPr>
          <w:trHeight w:val="408" w:hRule="atLeast"/>
        </w:trPr>
        <w:tc>
          <w:tcPr>
            <w:tcW w:w="2189" w:type="dxa"/>
          </w:tcPr>
          <w:p>
            <w:pPr>
              <w:pStyle w:val="TableParagraph"/>
              <w:spacing w:before="113"/>
              <w:ind w:left="146"/>
              <w:rPr>
                <w:rFonts w:ascii="Times New Roman" w:hAnsi="Times New Roman"/>
                <w:sz w:val="20"/>
              </w:rPr>
            </w:pPr>
            <w:r>
              <w:rPr>
                <w:rFonts w:ascii="Times New Roman" w:hAnsi="Times New Roman"/>
                <w:sz w:val="20"/>
              </w:rPr>
              <w:t>3.Ücret</w:t>
            </w:r>
            <w:r>
              <w:rPr>
                <w:rFonts w:ascii="Times New Roman" w:hAnsi="Times New Roman"/>
                <w:spacing w:val="-8"/>
                <w:sz w:val="20"/>
              </w:rPr>
              <w:t> </w:t>
            </w:r>
            <w:r>
              <w:rPr>
                <w:rFonts w:ascii="Times New Roman" w:hAnsi="Times New Roman"/>
                <w:spacing w:val="-2"/>
                <w:sz w:val="20"/>
              </w:rPr>
              <w:t>Memnuniyeti</w:t>
            </w:r>
          </w:p>
        </w:tc>
        <w:tc>
          <w:tcPr>
            <w:tcW w:w="809" w:type="dxa"/>
          </w:tcPr>
          <w:p>
            <w:pPr>
              <w:pStyle w:val="TableParagraph"/>
              <w:spacing w:before="113"/>
              <w:ind w:left="213"/>
              <w:rPr>
                <w:rFonts w:ascii="Times New Roman"/>
                <w:sz w:val="20"/>
              </w:rPr>
            </w:pPr>
            <w:r>
              <w:rPr>
                <w:rFonts w:ascii="Times New Roman"/>
                <w:spacing w:val="-4"/>
                <w:sz w:val="20"/>
              </w:rPr>
              <w:t>3,19</w:t>
            </w:r>
          </w:p>
        </w:tc>
        <w:tc>
          <w:tcPr>
            <w:tcW w:w="994" w:type="dxa"/>
          </w:tcPr>
          <w:p>
            <w:pPr>
              <w:pStyle w:val="TableParagraph"/>
              <w:spacing w:before="113"/>
              <w:ind w:left="259"/>
              <w:rPr>
                <w:rFonts w:ascii="Times New Roman"/>
                <w:sz w:val="20"/>
              </w:rPr>
            </w:pPr>
            <w:r>
              <w:rPr>
                <w:rFonts w:ascii="Times New Roman"/>
                <w:spacing w:val="-4"/>
                <w:sz w:val="20"/>
              </w:rPr>
              <w:t>1,01</w:t>
            </w:r>
          </w:p>
        </w:tc>
        <w:tc>
          <w:tcPr>
            <w:tcW w:w="1199" w:type="dxa"/>
          </w:tcPr>
          <w:p>
            <w:pPr>
              <w:pStyle w:val="TableParagraph"/>
              <w:spacing w:before="113"/>
              <w:ind w:left="401"/>
              <w:rPr>
                <w:rFonts w:ascii="Times New Roman"/>
                <w:sz w:val="20"/>
              </w:rPr>
            </w:pPr>
            <w:r>
              <w:rPr>
                <w:rFonts w:ascii="Times New Roman"/>
                <w:spacing w:val="-4"/>
                <w:sz w:val="20"/>
              </w:rPr>
              <w:t>,090</w:t>
            </w:r>
          </w:p>
        </w:tc>
        <w:tc>
          <w:tcPr>
            <w:tcW w:w="1133" w:type="dxa"/>
          </w:tcPr>
          <w:p>
            <w:pPr>
              <w:pStyle w:val="TableParagraph"/>
              <w:spacing w:before="113"/>
              <w:ind w:left="335"/>
              <w:rPr>
                <w:rFonts w:ascii="Times New Roman"/>
                <w:sz w:val="20"/>
              </w:rPr>
            </w:pPr>
            <w:r>
              <w:rPr>
                <w:rFonts w:ascii="Times New Roman"/>
                <w:spacing w:val="-2"/>
                <w:sz w:val="20"/>
              </w:rPr>
              <w:t>,455</w:t>
            </w:r>
            <w:r>
              <w:rPr>
                <w:rFonts w:ascii="Times New Roman"/>
                <w:spacing w:val="-2"/>
                <w:sz w:val="20"/>
                <w:vertAlign w:val="superscript"/>
              </w:rPr>
              <w:t>**</w:t>
            </w:r>
          </w:p>
        </w:tc>
        <w:tc>
          <w:tcPr>
            <w:tcW w:w="1210" w:type="dxa"/>
          </w:tcPr>
          <w:p>
            <w:pPr>
              <w:pStyle w:val="TableParagraph"/>
              <w:spacing w:before="113"/>
              <w:ind w:left="337"/>
              <w:rPr>
                <w:rFonts w:ascii="Times New Roman"/>
                <w:sz w:val="20"/>
              </w:rPr>
            </w:pPr>
            <w:r>
              <w:rPr>
                <w:rFonts w:ascii="Times New Roman"/>
                <w:spacing w:val="-10"/>
                <w:sz w:val="20"/>
              </w:rPr>
              <w:t>1</w:t>
            </w:r>
          </w:p>
        </w:tc>
        <w:tc>
          <w:tcPr>
            <w:tcW w:w="1351" w:type="dxa"/>
          </w:tcPr>
          <w:p>
            <w:pPr>
              <w:pStyle w:val="TableParagraph"/>
              <w:rPr>
                <w:rFonts w:ascii="Times New Roman"/>
                <w:sz w:val="22"/>
              </w:rPr>
            </w:pPr>
          </w:p>
        </w:tc>
        <w:tc>
          <w:tcPr>
            <w:tcW w:w="1217" w:type="dxa"/>
          </w:tcPr>
          <w:p>
            <w:pPr>
              <w:pStyle w:val="TableParagraph"/>
              <w:rPr>
                <w:rFonts w:ascii="Times New Roman"/>
                <w:sz w:val="22"/>
              </w:rPr>
            </w:pPr>
          </w:p>
        </w:tc>
      </w:tr>
      <w:tr>
        <w:trPr>
          <w:trHeight w:val="385" w:hRule="atLeast"/>
        </w:trPr>
        <w:tc>
          <w:tcPr>
            <w:tcW w:w="2189" w:type="dxa"/>
          </w:tcPr>
          <w:p>
            <w:pPr>
              <w:pStyle w:val="TableParagraph"/>
              <w:spacing w:before="63"/>
              <w:ind w:left="151"/>
              <w:rPr>
                <w:rFonts w:ascii="Times New Roman" w:hAnsi="Times New Roman"/>
                <w:sz w:val="20"/>
              </w:rPr>
            </w:pPr>
            <w:r>
              <w:rPr>
                <w:rFonts w:ascii="Times New Roman" w:hAnsi="Times New Roman"/>
                <w:spacing w:val="-2"/>
                <w:sz w:val="20"/>
              </w:rPr>
              <w:t>4.Lider-Üye</w:t>
            </w:r>
            <w:r>
              <w:rPr>
                <w:rFonts w:ascii="Times New Roman" w:hAnsi="Times New Roman"/>
                <w:spacing w:val="-1"/>
                <w:sz w:val="20"/>
              </w:rPr>
              <w:t> </w:t>
            </w:r>
            <w:r>
              <w:rPr>
                <w:rFonts w:ascii="Times New Roman" w:hAnsi="Times New Roman"/>
                <w:spacing w:val="-2"/>
                <w:sz w:val="20"/>
              </w:rPr>
              <w:t>Etkileşimi</w:t>
            </w:r>
          </w:p>
        </w:tc>
        <w:tc>
          <w:tcPr>
            <w:tcW w:w="809" w:type="dxa"/>
          </w:tcPr>
          <w:p>
            <w:pPr>
              <w:pStyle w:val="TableParagraph"/>
              <w:spacing w:before="63"/>
              <w:ind w:left="213"/>
              <w:rPr>
                <w:rFonts w:ascii="Times New Roman"/>
                <w:sz w:val="20"/>
              </w:rPr>
            </w:pPr>
            <w:r>
              <w:rPr>
                <w:rFonts w:ascii="Times New Roman"/>
                <w:spacing w:val="-4"/>
                <w:sz w:val="20"/>
              </w:rPr>
              <w:t>3,68</w:t>
            </w:r>
          </w:p>
        </w:tc>
        <w:tc>
          <w:tcPr>
            <w:tcW w:w="994" w:type="dxa"/>
          </w:tcPr>
          <w:p>
            <w:pPr>
              <w:pStyle w:val="TableParagraph"/>
              <w:spacing w:before="63"/>
              <w:ind w:left="259"/>
              <w:rPr>
                <w:rFonts w:ascii="Times New Roman"/>
                <w:sz w:val="20"/>
              </w:rPr>
            </w:pPr>
            <w:r>
              <w:rPr>
                <w:rFonts w:ascii="Times New Roman"/>
                <w:spacing w:val="-5"/>
                <w:sz w:val="20"/>
              </w:rPr>
              <w:t>,75</w:t>
            </w:r>
          </w:p>
        </w:tc>
        <w:tc>
          <w:tcPr>
            <w:tcW w:w="1199" w:type="dxa"/>
          </w:tcPr>
          <w:p>
            <w:pPr>
              <w:pStyle w:val="TableParagraph"/>
              <w:spacing w:before="63"/>
              <w:ind w:left="401"/>
              <w:rPr>
                <w:rFonts w:ascii="Times New Roman"/>
                <w:sz w:val="20"/>
              </w:rPr>
            </w:pPr>
            <w:r>
              <w:rPr>
                <w:rFonts w:ascii="Times New Roman"/>
                <w:spacing w:val="-2"/>
                <w:sz w:val="20"/>
              </w:rPr>
              <w:t>,403</w:t>
            </w:r>
            <w:r>
              <w:rPr>
                <w:rFonts w:ascii="Times New Roman"/>
                <w:spacing w:val="-2"/>
                <w:sz w:val="20"/>
                <w:vertAlign w:val="superscript"/>
              </w:rPr>
              <w:t>**</w:t>
            </w:r>
          </w:p>
        </w:tc>
        <w:tc>
          <w:tcPr>
            <w:tcW w:w="1133" w:type="dxa"/>
          </w:tcPr>
          <w:p>
            <w:pPr>
              <w:pStyle w:val="TableParagraph"/>
              <w:spacing w:before="63"/>
              <w:ind w:left="335"/>
              <w:rPr>
                <w:rFonts w:ascii="Times New Roman"/>
                <w:sz w:val="20"/>
              </w:rPr>
            </w:pPr>
            <w:r>
              <w:rPr>
                <w:rFonts w:ascii="Times New Roman"/>
                <w:spacing w:val="-2"/>
                <w:sz w:val="20"/>
              </w:rPr>
              <w:t>,571</w:t>
            </w:r>
            <w:r>
              <w:rPr>
                <w:rFonts w:ascii="Times New Roman"/>
                <w:spacing w:val="-2"/>
                <w:sz w:val="20"/>
                <w:vertAlign w:val="superscript"/>
              </w:rPr>
              <w:t>**</w:t>
            </w:r>
          </w:p>
        </w:tc>
        <w:tc>
          <w:tcPr>
            <w:tcW w:w="1210" w:type="dxa"/>
          </w:tcPr>
          <w:p>
            <w:pPr>
              <w:pStyle w:val="TableParagraph"/>
              <w:spacing w:before="63"/>
              <w:ind w:left="337"/>
              <w:rPr>
                <w:rFonts w:ascii="Times New Roman"/>
                <w:sz w:val="20"/>
              </w:rPr>
            </w:pPr>
            <w:r>
              <w:rPr>
                <w:rFonts w:ascii="Times New Roman"/>
                <w:spacing w:val="-4"/>
                <w:sz w:val="20"/>
              </w:rPr>
              <w:t>,157</w:t>
            </w:r>
          </w:p>
        </w:tc>
        <w:tc>
          <w:tcPr>
            <w:tcW w:w="1351" w:type="dxa"/>
          </w:tcPr>
          <w:p>
            <w:pPr>
              <w:pStyle w:val="TableParagraph"/>
              <w:spacing w:before="63"/>
              <w:ind w:left="544"/>
              <w:rPr>
                <w:rFonts w:ascii="Times New Roman"/>
                <w:sz w:val="20"/>
              </w:rPr>
            </w:pPr>
            <w:r>
              <w:rPr>
                <w:rFonts w:ascii="Times New Roman"/>
                <w:spacing w:val="-10"/>
                <w:sz w:val="20"/>
              </w:rPr>
              <w:t>1</w:t>
            </w:r>
          </w:p>
        </w:tc>
        <w:tc>
          <w:tcPr>
            <w:tcW w:w="1217" w:type="dxa"/>
          </w:tcPr>
          <w:p>
            <w:pPr>
              <w:pStyle w:val="TableParagraph"/>
              <w:rPr>
                <w:rFonts w:ascii="Times New Roman"/>
                <w:sz w:val="22"/>
              </w:rPr>
            </w:pPr>
          </w:p>
        </w:tc>
      </w:tr>
      <w:tr>
        <w:trPr>
          <w:trHeight w:val="341" w:hRule="atLeast"/>
        </w:trPr>
        <w:tc>
          <w:tcPr>
            <w:tcW w:w="2189" w:type="dxa"/>
            <w:tcBorders>
              <w:bottom w:val="single" w:sz="4" w:space="0" w:color="000000"/>
            </w:tcBorders>
          </w:tcPr>
          <w:p>
            <w:pPr>
              <w:pStyle w:val="TableParagraph"/>
              <w:spacing w:before="90"/>
              <w:ind w:left="151"/>
              <w:rPr>
                <w:rFonts w:ascii="Times New Roman" w:hAnsi="Times New Roman"/>
                <w:sz w:val="20"/>
              </w:rPr>
            </w:pPr>
            <w:r>
              <w:rPr>
                <w:rFonts w:ascii="Times New Roman" w:hAnsi="Times New Roman"/>
                <w:spacing w:val="-2"/>
                <w:sz w:val="20"/>
              </w:rPr>
              <w:t>5.Örgütsel Özdeşleşme</w:t>
            </w:r>
          </w:p>
        </w:tc>
        <w:tc>
          <w:tcPr>
            <w:tcW w:w="809" w:type="dxa"/>
            <w:tcBorders>
              <w:bottom w:val="single" w:sz="4" w:space="0" w:color="000000"/>
            </w:tcBorders>
          </w:tcPr>
          <w:p>
            <w:pPr>
              <w:pStyle w:val="TableParagraph"/>
              <w:spacing w:before="90"/>
              <w:ind w:left="213"/>
              <w:rPr>
                <w:rFonts w:ascii="Times New Roman"/>
                <w:sz w:val="20"/>
              </w:rPr>
            </w:pPr>
            <w:r>
              <w:rPr>
                <w:rFonts w:ascii="Times New Roman"/>
                <w:spacing w:val="-4"/>
                <w:sz w:val="20"/>
              </w:rPr>
              <w:t>4,26</w:t>
            </w:r>
          </w:p>
        </w:tc>
        <w:tc>
          <w:tcPr>
            <w:tcW w:w="994" w:type="dxa"/>
            <w:tcBorders>
              <w:bottom w:val="single" w:sz="4" w:space="0" w:color="000000"/>
            </w:tcBorders>
          </w:tcPr>
          <w:p>
            <w:pPr>
              <w:pStyle w:val="TableParagraph"/>
              <w:spacing w:before="90"/>
              <w:ind w:left="259"/>
              <w:rPr>
                <w:rFonts w:ascii="Times New Roman"/>
                <w:sz w:val="20"/>
              </w:rPr>
            </w:pPr>
            <w:r>
              <w:rPr>
                <w:rFonts w:ascii="Times New Roman"/>
                <w:spacing w:val="-5"/>
                <w:sz w:val="20"/>
              </w:rPr>
              <w:t>,67</w:t>
            </w:r>
          </w:p>
        </w:tc>
        <w:tc>
          <w:tcPr>
            <w:tcW w:w="1199" w:type="dxa"/>
            <w:tcBorders>
              <w:bottom w:val="single" w:sz="4" w:space="0" w:color="000000"/>
            </w:tcBorders>
          </w:tcPr>
          <w:p>
            <w:pPr>
              <w:pStyle w:val="TableParagraph"/>
              <w:spacing w:before="90"/>
              <w:ind w:left="401"/>
              <w:rPr>
                <w:rFonts w:ascii="Times New Roman"/>
                <w:sz w:val="20"/>
              </w:rPr>
            </w:pPr>
            <w:r>
              <w:rPr>
                <w:rFonts w:ascii="Times New Roman"/>
                <w:spacing w:val="-2"/>
                <w:sz w:val="20"/>
              </w:rPr>
              <w:t>,282</w:t>
            </w:r>
            <w:r>
              <w:rPr>
                <w:rFonts w:ascii="Times New Roman"/>
                <w:spacing w:val="-2"/>
                <w:sz w:val="20"/>
                <w:vertAlign w:val="superscript"/>
              </w:rPr>
              <w:t>**</w:t>
            </w:r>
          </w:p>
        </w:tc>
        <w:tc>
          <w:tcPr>
            <w:tcW w:w="1133" w:type="dxa"/>
            <w:tcBorders>
              <w:bottom w:val="single" w:sz="4" w:space="0" w:color="000000"/>
            </w:tcBorders>
          </w:tcPr>
          <w:p>
            <w:pPr>
              <w:pStyle w:val="TableParagraph"/>
              <w:spacing w:before="90"/>
              <w:ind w:left="335"/>
              <w:rPr>
                <w:rFonts w:ascii="Times New Roman"/>
                <w:sz w:val="20"/>
              </w:rPr>
            </w:pPr>
            <w:r>
              <w:rPr>
                <w:rFonts w:ascii="Times New Roman"/>
                <w:spacing w:val="-2"/>
                <w:sz w:val="20"/>
              </w:rPr>
              <w:t>,285</w:t>
            </w:r>
            <w:r>
              <w:rPr>
                <w:rFonts w:ascii="Times New Roman"/>
                <w:spacing w:val="-2"/>
                <w:sz w:val="20"/>
                <w:vertAlign w:val="superscript"/>
              </w:rPr>
              <w:t>**</w:t>
            </w:r>
          </w:p>
        </w:tc>
        <w:tc>
          <w:tcPr>
            <w:tcW w:w="1210" w:type="dxa"/>
            <w:tcBorders>
              <w:bottom w:val="single" w:sz="4" w:space="0" w:color="000000"/>
            </w:tcBorders>
          </w:tcPr>
          <w:p>
            <w:pPr>
              <w:pStyle w:val="TableParagraph"/>
              <w:spacing w:before="90"/>
              <w:ind w:left="337"/>
              <w:rPr>
                <w:rFonts w:ascii="Times New Roman"/>
                <w:sz w:val="20"/>
              </w:rPr>
            </w:pPr>
            <w:r>
              <w:rPr>
                <w:rFonts w:ascii="Times New Roman"/>
                <w:spacing w:val="-4"/>
                <w:sz w:val="20"/>
              </w:rPr>
              <w:t>,144</w:t>
            </w:r>
          </w:p>
        </w:tc>
        <w:tc>
          <w:tcPr>
            <w:tcW w:w="1351" w:type="dxa"/>
            <w:tcBorders>
              <w:bottom w:val="single" w:sz="4" w:space="0" w:color="000000"/>
            </w:tcBorders>
          </w:tcPr>
          <w:p>
            <w:pPr>
              <w:pStyle w:val="TableParagraph"/>
              <w:spacing w:before="90"/>
              <w:ind w:left="544"/>
              <w:rPr>
                <w:rFonts w:ascii="Times New Roman"/>
                <w:sz w:val="20"/>
              </w:rPr>
            </w:pPr>
            <w:r>
              <w:rPr>
                <w:rFonts w:ascii="Times New Roman"/>
                <w:spacing w:val="-2"/>
                <w:sz w:val="20"/>
              </w:rPr>
              <w:t>,402</w:t>
            </w:r>
            <w:r>
              <w:rPr>
                <w:rFonts w:ascii="Times New Roman"/>
                <w:spacing w:val="-2"/>
                <w:sz w:val="20"/>
                <w:vertAlign w:val="superscript"/>
              </w:rPr>
              <w:t>**</w:t>
            </w:r>
          </w:p>
        </w:tc>
        <w:tc>
          <w:tcPr>
            <w:tcW w:w="1217" w:type="dxa"/>
            <w:tcBorders>
              <w:bottom w:val="single" w:sz="4" w:space="0" w:color="000000"/>
            </w:tcBorders>
          </w:tcPr>
          <w:p>
            <w:pPr>
              <w:pStyle w:val="TableParagraph"/>
              <w:spacing w:before="90"/>
              <w:ind w:left="347"/>
              <w:rPr>
                <w:rFonts w:ascii="Times New Roman"/>
                <w:sz w:val="20"/>
              </w:rPr>
            </w:pPr>
            <w:r>
              <w:rPr>
                <w:rFonts w:ascii="Times New Roman"/>
                <w:spacing w:val="-10"/>
                <w:sz w:val="20"/>
              </w:rPr>
              <w:t>1</w:t>
            </w:r>
          </w:p>
        </w:tc>
      </w:tr>
    </w:tbl>
    <w:p>
      <w:pPr>
        <w:spacing w:before="124"/>
        <w:ind w:left="144" w:right="0" w:firstLine="0"/>
        <w:jc w:val="left"/>
        <w:rPr>
          <w:sz w:val="20"/>
        </w:rPr>
      </w:pPr>
      <w:r>
        <w:rPr>
          <w:spacing w:val="-2"/>
          <w:position w:val="5"/>
          <w:sz w:val="13"/>
        </w:rPr>
        <w:t>**</w:t>
      </w:r>
      <w:r>
        <w:rPr>
          <w:spacing w:val="-2"/>
          <w:sz w:val="20"/>
        </w:rPr>
        <w:t>p&lt;0,01</w:t>
      </w:r>
    </w:p>
    <w:p>
      <w:pPr>
        <w:pStyle w:val="BodyText"/>
        <w:spacing w:before="121"/>
        <w:ind w:right="131"/>
      </w:pPr>
      <w:r>
        <w:rPr/>
        <w:t>Tablo</w:t>
      </w:r>
      <w:r>
        <w:rPr>
          <w:spacing w:val="-10"/>
        </w:rPr>
        <w:t> </w:t>
      </w:r>
      <w:r>
        <w:rPr/>
        <w:t>3’</w:t>
      </w:r>
      <w:r>
        <w:rPr>
          <w:spacing w:val="-10"/>
        </w:rPr>
        <w:t> </w:t>
      </w:r>
      <w:r>
        <w:rPr/>
        <w:t>ten</w:t>
      </w:r>
      <w:r>
        <w:rPr>
          <w:spacing w:val="-9"/>
        </w:rPr>
        <w:t> </w:t>
      </w:r>
      <w:r>
        <w:rPr/>
        <w:t>elde</w:t>
      </w:r>
      <w:r>
        <w:rPr>
          <w:spacing w:val="-9"/>
        </w:rPr>
        <w:t> </w:t>
      </w:r>
      <w:r>
        <w:rPr/>
        <w:t>edilen</w:t>
      </w:r>
      <w:r>
        <w:rPr>
          <w:spacing w:val="-4"/>
        </w:rPr>
        <w:t> </w:t>
      </w:r>
      <w:r>
        <w:rPr/>
        <w:t>bulgulara</w:t>
      </w:r>
      <w:r>
        <w:rPr>
          <w:spacing w:val="-7"/>
        </w:rPr>
        <w:t> </w:t>
      </w:r>
      <w:r>
        <w:rPr/>
        <w:t>bakıldığında</w:t>
      </w:r>
      <w:r>
        <w:rPr>
          <w:spacing w:val="-5"/>
        </w:rPr>
        <w:t> </w:t>
      </w:r>
      <w:r>
        <w:rPr/>
        <w:t>ücret</w:t>
      </w:r>
      <w:r>
        <w:rPr>
          <w:spacing w:val="-9"/>
        </w:rPr>
        <w:t> </w:t>
      </w:r>
      <w:r>
        <w:rPr/>
        <w:t>memnuniyeti</w:t>
      </w:r>
      <w:r>
        <w:rPr>
          <w:spacing w:val="-9"/>
        </w:rPr>
        <w:t> </w:t>
      </w:r>
      <w:r>
        <w:rPr/>
        <w:t>ile</w:t>
      </w:r>
      <w:r>
        <w:rPr>
          <w:spacing w:val="-6"/>
        </w:rPr>
        <w:t> </w:t>
      </w:r>
      <w:r>
        <w:rPr/>
        <w:t>lider-üye</w:t>
      </w:r>
      <w:r>
        <w:rPr>
          <w:spacing w:val="-7"/>
        </w:rPr>
        <w:t> </w:t>
      </w:r>
      <w:r>
        <w:rPr/>
        <w:t>etkileşimi</w:t>
      </w:r>
      <w:r>
        <w:rPr>
          <w:spacing w:val="-7"/>
        </w:rPr>
        <w:t> </w:t>
      </w:r>
      <w:r>
        <w:rPr/>
        <w:t>ve</w:t>
      </w:r>
      <w:r>
        <w:rPr>
          <w:spacing w:val="-9"/>
        </w:rPr>
        <w:t> </w:t>
      </w:r>
      <w:r>
        <w:rPr/>
        <w:t>örgütsel özdeşleşme örgütsel değişkenleri arasında p&lt;0,05 düzeyinde anlamlı bir istatiksel ilişki tespit </w:t>
      </w:r>
      <w:r>
        <w:rPr>
          <w:position w:val="1"/>
        </w:rPr>
        <w:t>edilememiştir. Bu duruma bağlı olarak araştırma hipotezlerinden H</w:t>
      </w:r>
      <w:r>
        <w:rPr>
          <w:sz w:val="16"/>
        </w:rPr>
        <w:t>1c</w:t>
      </w:r>
      <w:r>
        <w:rPr>
          <w:position w:val="1"/>
        </w:rPr>
        <w:t>, H</w:t>
      </w:r>
      <w:r>
        <w:rPr>
          <w:sz w:val="16"/>
        </w:rPr>
        <w:t>3c</w:t>
      </w:r>
      <w:r>
        <w:rPr>
          <w:spacing w:val="40"/>
          <w:sz w:val="16"/>
        </w:rPr>
        <w:t> </w:t>
      </w:r>
      <w:r>
        <w:rPr>
          <w:position w:val="1"/>
        </w:rPr>
        <w:t>ve H</w:t>
      </w:r>
      <w:r>
        <w:rPr>
          <w:sz w:val="16"/>
        </w:rPr>
        <w:t>4c</w:t>
      </w:r>
      <w:r>
        <w:rPr>
          <w:spacing w:val="40"/>
          <w:sz w:val="16"/>
        </w:rPr>
        <w:t> </w:t>
      </w:r>
      <w:r>
        <w:rPr>
          <w:position w:val="1"/>
        </w:rPr>
        <w:t>hipotezleri </w:t>
      </w:r>
      <w:r>
        <w:rPr/>
        <w:t>desteklenmemektedir. Eğitim hizmetlerinden duyulan memnuniyet düzeyi, performans değerlendirme memnuniyeti ile lider üye etkileşimi ve örgütsel özdeşleşme örgütsel değişkenleri arasında p&lt;0,01 anlamlılık düzeyinde pozitif yönlü anlamlı ilişkiler olduğu tespit edilmiştir. Araştırma modelinde yer alan değişkenlere ilişkin ortalama değer katsayılarına bakıldığında insan kaynakları</w:t>
      </w:r>
      <w:r>
        <w:rPr>
          <w:spacing w:val="31"/>
        </w:rPr>
        <w:t> </w:t>
      </w:r>
      <w:r>
        <w:rPr/>
        <w:t>fonksiyonlarından</w:t>
      </w:r>
      <w:r>
        <w:rPr>
          <w:spacing w:val="33"/>
        </w:rPr>
        <w:t> </w:t>
      </w:r>
      <w:r>
        <w:rPr/>
        <w:t>duyulan</w:t>
      </w:r>
      <w:r>
        <w:rPr>
          <w:spacing w:val="33"/>
        </w:rPr>
        <w:t> </w:t>
      </w:r>
      <w:r>
        <w:rPr/>
        <w:t>memnuniyet</w:t>
      </w:r>
      <w:r>
        <w:rPr>
          <w:spacing w:val="32"/>
        </w:rPr>
        <w:t> </w:t>
      </w:r>
      <w:r>
        <w:rPr/>
        <w:t>düzeylerinin</w:t>
      </w:r>
      <w:r>
        <w:rPr>
          <w:spacing w:val="32"/>
        </w:rPr>
        <w:t> </w:t>
      </w:r>
      <w:r>
        <w:rPr/>
        <w:t>3,19</w:t>
      </w:r>
      <w:r>
        <w:rPr>
          <w:spacing w:val="28"/>
        </w:rPr>
        <w:t> </w:t>
      </w:r>
      <w:r>
        <w:rPr/>
        <w:t>ile</w:t>
      </w:r>
      <w:r>
        <w:rPr>
          <w:spacing w:val="31"/>
        </w:rPr>
        <w:t> </w:t>
      </w:r>
      <w:r>
        <w:rPr/>
        <w:t>3,52</w:t>
      </w:r>
      <w:r>
        <w:rPr>
          <w:spacing w:val="28"/>
        </w:rPr>
        <w:t> </w:t>
      </w:r>
      <w:r>
        <w:rPr/>
        <w:t>arasında</w:t>
      </w:r>
      <w:r>
        <w:rPr>
          <w:spacing w:val="32"/>
        </w:rPr>
        <w:t> </w:t>
      </w:r>
      <w:r>
        <w:rPr/>
        <w:t>yer</w:t>
      </w:r>
      <w:r>
        <w:rPr>
          <w:spacing w:val="33"/>
        </w:rPr>
        <w:t> </w:t>
      </w:r>
      <w:r>
        <w:rPr/>
        <w:t>aldığı</w:t>
      </w:r>
    </w:p>
    <w:p>
      <w:pPr>
        <w:pStyle w:val="BodyText"/>
        <w:spacing w:after="0"/>
        <w:sectPr>
          <w:pgSz w:w="11920" w:h="16860"/>
          <w:pgMar w:header="561" w:footer="777" w:top="1180" w:bottom="960" w:left="708" w:right="708"/>
        </w:sectPr>
      </w:pPr>
    </w:p>
    <w:p>
      <w:pPr>
        <w:pStyle w:val="BodyText"/>
        <w:spacing w:before="231"/>
        <w:ind w:left="0"/>
        <w:jc w:val="left"/>
      </w:pPr>
    </w:p>
    <w:p>
      <w:pPr>
        <w:pStyle w:val="BodyText"/>
        <w:ind w:right="138"/>
      </w:pPr>
      <w:r>
        <w:rPr/>
        <w:t>görülmektedir.</w:t>
      </w:r>
      <w:r>
        <w:rPr>
          <w:spacing w:val="-10"/>
        </w:rPr>
        <w:t> </w:t>
      </w:r>
      <w:r>
        <w:rPr/>
        <w:t>Lider-üye</w:t>
      </w:r>
      <w:r>
        <w:rPr>
          <w:spacing w:val="-10"/>
        </w:rPr>
        <w:t> </w:t>
      </w:r>
      <w:r>
        <w:rPr/>
        <w:t>etkileşimi</w:t>
      </w:r>
      <w:r>
        <w:rPr>
          <w:spacing w:val="-11"/>
        </w:rPr>
        <w:t> </w:t>
      </w:r>
      <w:r>
        <w:rPr/>
        <w:t>ölçeğine</w:t>
      </w:r>
      <w:r>
        <w:rPr>
          <w:spacing w:val="-11"/>
        </w:rPr>
        <w:t> </w:t>
      </w:r>
      <w:r>
        <w:rPr/>
        <w:t>ait</w:t>
      </w:r>
      <w:r>
        <w:rPr>
          <w:spacing w:val="-11"/>
        </w:rPr>
        <w:t> </w:t>
      </w:r>
      <w:r>
        <w:rPr/>
        <w:t>ortalama</w:t>
      </w:r>
      <w:r>
        <w:rPr>
          <w:spacing w:val="-11"/>
        </w:rPr>
        <w:t> </w:t>
      </w:r>
      <w:r>
        <w:rPr/>
        <w:t>değerin</w:t>
      </w:r>
      <w:r>
        <w:rPr>
          <w:spacing w:val="-9"/>
        </w:rPr>
        <w:t> </w:t>
      </w:r>
      <w:r>
        <w:rPr/>
        <w:t>3,68,</w:t>
      </w:r>
      <w:r>
        <w:rPr>
          <w:spacing w:val="-3"/>
        </w:rPr>
        <w:t> </w:t>
      </w:r>
      <w:r>
        <w:rPr/>
        <w:t>örgütsel</w:t>
      </w:r>
      <w:r>
        <w:rPr>
          <w:spacing w:val="-9"/>
        </w:rPr>
        <w:t> </w:t>
      </w:r>
      <w:r>
        <w:rPr/>
        <w:t>özdeşleşme</w:t>
      </w:r>
      <w:r>
        <w:rPr>
          <w:spacing w:val="-11"/>
        </w:rPr>
        <w:t> </w:t>
      </w:r>
      <w:r>
        <w:rPr/>
        <w:t>örgütsel değişkende ise 4,26 olduğu tespit edilmiştir.</w:t>
      </w:r>
    </w:p>
    <w:p>
      <w:pPr>
        <w:pStyle w:val="BodyText"/>
        <w:spacing w:before="121"/>
        <w:ind w:right="131"/>
      </w:pPr>
      <w:r>
        <w:rPr/>
        <w:t>Çalışmada tespit edilen korelasyon analizi neticesinde tespit edilen ilişkiler temelinde sonra araştırma</w:t>
      </w:r>
      <w:r>
        <w:rPr>
          <w:spacing w:val="-3"/>
        </w:rPr>
        <w:t> </w:t>
      </w:r>
      <w:r>
        <w:rPr/>
        <w:t>hipotezlerinin</w:t>
      </w:r>
      <w:r>
        <w:rPr>
          <w:spacing w:val="-1"/>
        </w:rPr>
        <w:t> </w:t>
      </w:r>
      <w:r>
        <w:rPr/>
        <w:t>test etmeye</w:t>
      </w:r>
      <w:r>
        <w:rPr>
          <w:spacing w:val="-1"/>
        </w:rPr>
        <w:t> </w:t>
      </w:r>
      <w:r>
        <w:rPr/>
        <w:t>yönelik</w:t>
      </w:r>
      <w:r>
        <w:rPr>
          <w:spacing w:val="-5"/>
        </w:rPr>
        <w:t> </w:t>
      </w:r>
      <w:r>
        <w:rPr/>
        <w:t>analizlere geçilmiştir. Araştırma</w:t>
      </w:r>
      <w:r>
        <w:rPr>
          <w:spacing w:val="-2"/>
        </w:rPr>
        <w:t> </w:t>
      </w:r>
      <w:r>
        <w:rPr/>
        <w:t>Baron</w:t>
      </w:r>
      <w:r>
        <w:rPr>
          <w:spacing w:val="-4"/>
        </w:rPr>
        <w:t> </w:t>
      </w:r>
      <w:r>
        <w:rPr/>
        <w:t>ve</w:t>
      </w:r>
      <w:r>
        <w:rPr>
          <w:spacing w:val="-1"/>
        </w:rPr>
        <w:t> </w:t>
      </w:r>
      <w:r>
        <w:rPr/>
        <w:t>Keny</w:t>
      </w:r>
      <w:r>
        <w:rPr>
          <w:spacing w:val="-4"/>
        </w:rPr>
        <w:t> </w:t>
      </w:r>
      <w:r>
        <w:rPr/>
        <w:t>(1986) aracılık</w:t>
      </w:r>
      <w:r>
        <w:rPr>
          <w:spacing w:val="-2"/>
        </w:rPr>
        <w:t> </w:t>
      </w:r>
      <w:r>
        <w:rPr/>
        <w:t>modelinde açıkladığı</w:t>
      </w:r>
      <w:r>
        <w:rPr>
          <w:spacing w:val="-2"/>
        </w:rPr>
        <w:t> </w:t>
      </w:r>
      <w:r>
        <w:rPr/>
        <w:t>üç</w:t>
      </w:r>
      <w:r>
        <w:rPr>
          <w:spacing w:val="-3"/>
        </w:rPr>
        <w:t> </w:t>
      </w:r>
      <w:r>
        <w:rPr/>
        <w:t>aşamalı</w:t>
      </w:r>
      <w:r>
        <w:rPr>
          <w:spacing w:val="-2"/>
        </w:rPr>
        <w:t> </w:t>
      </w:r>
      <w:r>
        <w:rPr/>
        <w:t>yöntem</w:t>
      </w:r>
      <w:r>
        <w:rPr>
          <w:spacing w:val="-3"/>
        </w:rPr>
        <w:t> </w:t>
      </w:r>
      <w:r>
        <w:rPr/>
        <w:t>tercih</w:t>
      </w:r>
      <w:r>
        <w:rPr>
          <w:spacing w:val="-3"/>
        </w:rPr>
        <w:t> </w:t>
      </w:r>
      <w:r>
        <w:rPr/>
        <w:t>edilmiştir.</w:t>
      </w:r>
      <w:r>
        <w:rPr>
          <w:spacing w:val="-1"/>
        </w:rPr>
        <w:t> </w:t>
      </w:r>
      <w:r>
        <w:rPr/>
        <w:t>Bu duruma</w:t>
      </w:r>
      <w:r>
        <w:rPr>
          <w:spacing w:val="-2"/>
        </w:rPr>
        <w:t> </w:t>
      </w:r>
      <w:r>
        <w:rPr/>
        <w:t>bağlı</w:t>
      </w:r>
      <w:r>
        <w:rPr>
          <w:spacing w:val="-2"/>
        </w:rPr>
        <w:t> </w:t>
      </w:r>
      <w:r>
        <w:rPr/>
        <w:t>olarak çalışmada öncelikle bağımsız değişken olan insan kaynakları uygulamalarından duyulan memnuniyetin örgütsel özdeşleşme üzerindeki etkisi test edilmiştir. Kurulan yapısal</w:t>
      </w:r>
      <w:r>
        <w:rPr>
          <w:spacing w:val="-3"/>
        </w:rPr>
        <w:t> </w:t>
      </w:r>
      <w:r>
        <w:rPr/>
        <w:t>eşitlik</w:t>
      </w:r>
      <w:r>
        <w:rPr>
          <w:spacing w:val="-2"/>
        </w:rPr>
        <w:t> </w:t>
      </w:r>
      <w:r>
        <w:rPr/>
        <w:t>modeli istatiksel</w:t>
      </w:r>
      <w:r>
        <w:rPr>
          <w:spacing w:val="-2"/>
        </w:rPr>
        <w:t> </w:t>
      </w:r>
      <w:r>
        <w:rPr/>
        <w:t>olarak anlamlı olduğu tespit edilmiştir. Modelde eğitim memnuniyetinin örgütsel özdeşleşme üzerindeki etkisinin test edildiği yol p:0,47 düzeyinde ve β: 0,16 standardize edilmiş regresyon ağırlığına sahiptir. Performans değerlendirmeden duyulan memnuniyetin örgütsel özdeşleşme üzerindeki etkisinin test edildiği yapısal eşitlik modeli yolu p: 0,32 anlamlılık düzeyinde, β: ,21 standardize </w:t>
      </w:r>
      <w:r>
        <w:rPr>
          <w:position w:val="1"/>
        </w:rPr>
        <w:t>edilmiş regresyon ağırlığına sahiptir. Bu sonuçlara göre araştırma hipotezlerinden H</w:t>
      </w:r>
      <w:r>
        <w:rPr>
          <w:sz w:val="16"/>
        </w:rPr>
        <w:t>1a</w:t>
      </w:r>
      <w:r>
        <w:rPr>
          <w:spacing w:val="40"/>
          <w:sz w:val="16"/>
        </w:rPr>
        <w:t> </w:t>
      </w:r>
      <w:r>
        <w:rPr>
          <w:position w:val="1"/>
        </w:rPr>
        <w:t>ve H</w:t>
      </w:r>
      <w:r>
        <w:rPr>
          <w:sz w:val="16"/>
        </w:rPr>
        <w:t>1b</w:t>
      </w:r>
      <w:r>
        <w:rPr>
          <w:spacing w:val="40"/>
          <w:sz w:val="16"/>
        </w:rPr>
        <w:t> </w:t>
      </w:r>
      <w:r>
        <w:rPr>
          <w:spacing w:val="-2"/>
        </w:rPr>
        <w:t>desteklenmektedir.</w:t>
      </w:r>
    </w:p>
    <w:p>
      <w:pPr>
        <w:pStyle w:val="BodyText"/>
        <w:spacing w:before="119"/>
        <w:ind w:right="134"/>
      </w:pPr>
      <w:r>
        <w:rPr/>
        <w:t>Bu aşamadan sonra araştırma modelinde aracı role sahip lider-üye etkileşimi değişkenin modele dahil</w:t>
      </w:r>
      <w:r>
        <w:rPr>
          <w:spacing w:val="-5"/>
        </w:rPr>
        <w:t> </w:t>
      </w:r>
      <w:r>
        <w:rPr/>
        <w:t>edilmesi</w:t>
      </w:r>
      <w:r>
        <w:rPr>
          <w:spacing w:val="-3"/>
        </w:rPr>
        <w:t> </w:t>
      </w:r>
      <w:r>
        <w:rPr/>
        <w:t>ile</w:t>
      </w:r>
      <w:r>
        <w:rPr>
          <w:spacing w:val="-3"/>
        </w:rPr>
        <w:t> </w:t>
      </w:r>
      <w:r>
        <w:rPr/>
        <w:t>nihai</w:t>
      </w:r>
      <w:r>
        <w:rPr>
          <w:spacing w:val="-8"/>
        </w:rPr>
        <w:t> </w:t>
      </w:r>
      <w:r>
        <w:rPr/>
        <w:t>araştırma</w:t>
      </w:r>
      <w:r>
        <w:rPr>
          <w:spacing w:val="-5"/>
        </w:rPr>
        <w:t> </w:t>
      </w:r>
      <w:r>
        <w:rPr/>
        <w:t>modeli</w:t>
      </w:r>
      <w:r>
        <w:rPr>
          <w:spacing w:val="-3"/>
        </w:rPr>
        <w:t> </w:t>
      </w:r>
      <w:r>
        <w:rPr/>
        <w:t>test</w:t>
      </w:r>
      <w:r>
        <w:rPr>
          <w:spacing w:val="-5"/>
        </w:rPr>
        <w:t> </w:t>
      </w:r>
      <w:r>
        <w:rPr/>
        <w:t>edilmiştir.</w:t>
      </w:r>
      <w:r>
        <w:rPr>
          <w:spacing w:val="-2"/>
        </w:rPr>
        <w:t> </w:t>
      </w:r>
      <w:r>
        <w:rPr/>
        <w:t>Test</w:t>
      </w:r>
      <w:r>
        <w:rPr>
          <w:spacing w:val="-5"/>
        </w:rPr>
        <w:t> </w:t>
      </w:r>
      <w:r>
        <w:rPr/>
        <w:t>edilen</w:t>
      </w:r>
      <w:r>
        <w:rPr>
          <w:spacing w:val="-5"/>
        </w:rPr>
        <w:t> </w:t>
      </w:r>
      <w:r>
        <w:rPr/>
        <w:t>araştırma</w:t>
      </w:r>
      <w:r>
        <w:rPr>
          <w:spacing w:val="-5"/>
        </w:rPr>
        <w:t> </w:t>
      </w:r>
      <w:r>
        <w:rPr/>
        <w:t>modelinde</w:t>
      </w:r>
      <w:r>
        <w:rPr>
          <w:spacing w:val="-3"/>
        </w:rPr>
        <w:t> </w:t>
      </w:r>
      <w:r>
        <w:rPr/>
        <w:t>korelasyon analizi bulgularına göre anlamlı ilişki tespit edilemeyen ücret memnuniyeti boyutu dahil edilmemiştir. Ayrıca istatiksel olarak anlamsız olan yapısal eşitlik yolları modelden çıkarılmıştır. Model Şekil 3’ te sunulmaktadır.</w:t>
      </w:r>
    </w:p>
    <w:p>
      <w:pPr>
        <w:pStyle w:val="BodyText"/>
        <w:spacing w:before="122"/>
        <w:ind w:left="1322"/>
      </w:pPr>
      <w:r>
        <w:rPr>
          <w:b/>
        </w:rPr>
        <w:t>Şekil</w:t>
      </w:r>
      <w:r>
        <w:rPr>
          <w:b/>
          <w:spacing w:val="-11"/>
        </w:rPr>
        <w:t> </w:t>
      </w:r>
      <w:r>
        <w:rPr>
          <w:b/>
        </w:rPr>
        <w:t>3:</w:t>
      </w:r>
      <w:r>
        <w:rPr>
          <w:b/>
          <w:spacing w:val="-6"/>
        </w:rPr>
        <w:t> </w:t>
      </w:r>
      <w:r>
        <w:rPr/>
        <w:t>Değişkenler</w:t>
      </w:r>
      <w:r>
        <w:rPr>
          <w:spacing w:val="-7"/>
        </w:rPr>
        <w:t> </w:t>
      </w:r>
      <w:r>
        <w:rPr/>
        <w:t>Arası</w:t>
      </w:r>
      <w:r>
        <w:rPr>
          <w:spacing w:val="-5"/>
        </w:rPr>
        <w:t> </w:t>
      </w:r>
      <w:r>
        <w:rPr/>
        <w:t>Anlamlı</w:t>
      </w:r>
      <w:r>
        <w:rPr>
          <w:spacing w:val="-6"/>
        </w:rPr>
        <w:t> </w:t>
      </w:r>
      <w:r>
        <w:rPr/>
        <w:t>İlişkileri</w:t>
      </w:r>
      <w:r>
        <w:rPr>
          <w:spacing w:val="-5"/>
        </w:rPr>
        <w:t> </w:t>
      </w:r>
      <w:r>
        <w:rPr/>
        <w:t>Gösteren</w:t>
      </w:r>
      <w:r>
        <w:rPr>
          <w:spacing w:val="-6"/>
        </w:rPr>
        <w:t> </w:t>
      </w:r>
      <w:r>
        <w:rPr/>
        <w:t>Nihai</w:t>
      </w:r>
      <w:r>
        <w:rPr>
          <w:spacing w:val="-5"/>
        </w:rPr>
        <w:t> </w:t>
      </w:r>
      <w:r>
        <w:rPr/>
        <w:t>Araştırma</w:t>
      </w:r>
      <w:r>
        <w:rPr>
          <w:spacing w:val="-7"/>
        </w:rPr>
        <w:t> </w:t>
      </w:r>
      <w:r>
        <w:rPr>
          <w:spacing w:val="-2"/>
        </w:rPr>
        <w:t>Modeli</w:t>
      </w:r>
    </w:p>
    <w:p>
      <w:pPr>
        <w:pStyle w:val="BodyText"/>
        <w:spacing w:before="3"/>
        <w:ind w:left="0"/>
        <w:jc w:val="left"/>
        <w:rPr>
          <w:sz w:val="15"/>
        </w:rPr>
      </w:pPr>
      <w:r>
        <w:rPr>
          <w:sz w:val="15"/>
        </w:rPr>
        <w:drawing>
          <wp:anchor distT="0" distB="0" distL="0" distR="0" allowOverlap="1" layoutInCell="1" locked="0" behindDoc="1" simplePos="0" relativeHeight="487590400">
            <wp:simplePos x="0" y="0"/>
            <wp:positionH relativeFrom="page">
              <wp:posOffset>990600</wp:posOffset>
            </wp:positionH>
            <wp:positionV relativeFrom="paragraph">
              <wp:posOffset>129327</wp:posOffset>
            </wp:positionV>
            <wp:extent cx="4592121" cy="2674620"/>
            <wp:effectExtent l="0" t="0" r="0" b="0"/>
            <wp:wrapTopAndBottom/>
            <wp:docPr id="25" name="Image 25" descr="metin, diyagram, çizgi, ekran görüntüsü içeren bir resim  Açıklama otomatik olarak oluşturuldu"/>
            <wp:cNvGraphicFramePr>
              <a:graphicFrameLocks/>
            </wp:cNvGraphicFramePr>
            <a:graphic>
              <a:graphicData uri="http://schemas.openxmlformats.org/drawingml/2006/picture">
                <pic:pic>
                  <pic:nvPicPr>
                    <pic:cNvPr id="25" name="Image 25" descr="metin, diyagram, çizgi, ekran görüntüsü içeren bir resim  Açıklama otomatik olarak oluşturuldu"/>
                    <pic:cNvPicPr/>
                  </pic:nvPicPr>
                  <pic:blipFill>
                    <a:blip r:embed="rId12" cstate="print"/>
                    <a:stretch>
                      <a:fillRect/>
                    </a:stretch>
                  </pic:blipFill>
                  <pic:spPr>
                    <a:xfrm>
                      <a:off x="0" y="0"/>
                      <a:ext cx="4592121" cy="2674620"/>
                    </a:xfrm>
                    <a:prstGeom prst="rect">
                      <a:avLst/>
                    </a:prstGeom>
                  </pic:spPr>
                </pic:pic>
              </a:graphicData>
            </a:graphic>
          </wp:anchor>
        </w:drawing>
      </w:r>
    </w:p>
    <w:p>
      <w:pPr>
        <w:pStyle w:val="BodyText"/>
        <w:ind w:left="0"/>
        <w:jc w:val="left"/>
      </w:pPr>
    </w:p>
    <w:p>
      <w:pPr>
        <w:pStyle w:val="BodyText"/>
        <w:spacing w:before="74"/>
        <w:ind w:left="0"/>
        <w:jc w:val="left"/>
      </w:pPr>
    </w:p>
    <w:p>
      <w:pPr>
        <w:pStyle w:val="BodyText"/>
        <w:ind w:right="138"/>
      </w:pPr>
      <w:r>
        <w:rPr/>
        <w:t>Model ait uyum iyiliği indeks değerleri x</w:t>
      </w:r>
      <w:r>
        <w:rPr>
          <w:position w:val="6"/>
          <w:sz w:val="16"/>
        </w:rPr>
        <w:t>2</w:t>
      </w:r>
      <w:r>
        <w:rPr/>
        <w:t>/df: 2,552 RMSEA: 0,053, CFI: 0,955; IFI: 0,956; GFI: 0,941 olarak</w:t>
      </w:r>
      <w:r>
        <w:rPr>
          <w:spacing w:val="-5"/>
        </w:rPr>
        <w:t> </w:t>
      </w:r>
      <w:r>
        <w:rPr/>
        <w:t>tespit</w:t>
      </w:r>
      <w:r>
        <w:rPr>
          <w:spacing w:val="-4"/>
        </w:rPr>
        <w:t> </w:t>
      </w:r>
      <w:r>
        <w:rPr/>
        <w:t>edilmiştir.</w:t>
      </w:r>
      <w:r>
        <w:rPr>
          <w:spacing w:val="-1"/>
        </w:rPr>
        <w:t> </w:t>
      </w:r>
      <w:r>
        <w:rPr/>
        <w:t>Yapısal</w:t>
      </w:r>
      <w:r>
        <w:rPr>
          <w:spacing w:val="-4"/>
        </w:rPr>
        <w:t> </w:t>
      </w:r>
      <w:r>
        <w:rPr/>
        <w:t>eşitlik</w:t>
      </w:r>
      <w:r>
        <w:rPr>
          <w:spacing w:val="-8"/>
        </w:rPr>
        <w:t> </w:t>
      </w:r>
      <w:r>
        <w:rPr/>
        <w:t>modelinde</w:t>
      </w:r>
      <w:r>
        <w:rPr>
          <w:spacing w:val="-4"/>
        </w:rPr>
        <w:t> </w:t>
      </w:r>
      <w:r>
        <w:rPr/>
        <w:t>yer</w:t>
      </w:r>
      <w:r>
        <w:rPr>
          <w:spacing w:val="-3"/>
        </w:rPr>
        <w:t> </w:t>
      </w:r>
      <w:r>
        <w:rPr/>
        <w:t>yolların</w:t>
      </w:r>
      <w:r>
        <w:rPr>
          <w:spacing w:val="-4"/>
        </w:rPr>
        <w:t> </w:t>
      </w:r>
      <w:r>
        <w:rPr/>
        <w:t>(</w:t>
      </w:r>
      <w:r>
        <w:rPr>
          <w:i/>
        </w:rPr>
        <w:t>p</w:t>
      </w:r>
      <w:r>
        <w:rPr/>
        <w:t>)</w:t>
      </w:r>
      <w:r>
        <w:rPr>
          <w:spacing w:val="-3"/>
        </w:rPr>
        <w:t> </w:t>
      </w:r>
      <w:r>
        <w:rPr/>
        <w:t>anlamlılık</w:t>
      </w:r>
      <w:r>
        <w:rPr>
          <w:spacing w:val="-4"/>
        </w:rPr>
        <w:t> </w:t>
      </w:r>
      <w:r>
        <w:rPr/>
        <w:t>değerleri</w:t>
      </w:r>
      <w:r>
        <w:rPr>
          <w:spacing w:val="-3"/>
        </w:rPr>
        <w:t> </w:t>
      </w:r>
      <w:r>
        <w:rPr/>
        <w:t>ve</w:t>
      </w:r>
      <w:r>
        <w:rPr>
          <w:spacing w:val="-2"/>
        </w:rPr>
        <w:t> </w:t>
      </w:r>
      <w:r>
        <w:rPr/>
        <w:t>standardize edilmiş regresyon ağırlıkları Tablo 4’ de sunulmaktadır.</w:t>
      </w:r>
    </w:p>
    <w:p>
      <w:pPr>
        <w:pStyle w:val="BodyText"/>
        <w:spacing w:before="118"/>
      </w:pPr>
      <w:r>
        <w:rPr>
          <w:b/>
        </w:rPr>
        <w:t>Tablo</w:t>
      </w:r>
      <w:r>
        <w:rPr>
          <w:b/>
          <w:spacing w:val="-13"/>
        </w:rPr>
        <w:t> </w:t>
      </w:r>
      <w:r>
        <w:rPr>
          <w:b/>
        </w:rPr>
        <w:t>4:</w:t>
      </w:r>
      <w:r>
        <w:rPr>
          <w:b/>
          <w:spacing w:val="-6"/>
        </w:rPr>
        <w:t> </w:t>
      </w:r>
      <w:r>
        <w:rPr/>
        <w:t>Değişkenler</w:t>
      </w:r>
      <w:r>
        <w:rPr>
          <w:spacing w:val="-7"/>
        </w:rPr>
        <w:t> </w:t>
      </w:r>
      <w:r>
        <w:rPr/>
        <w:t>Arası</w:t>
      </w:r>
      <w:r>
        <w:rPr>
          <w:spacing w:val="-5"/>
        </w:rPr>
        <w:t> </w:t>
      </w:r>
      <w:r>
        <w:rPr/>
        <w:t>İlişkilerde</w:t>
      </w:r>
      <w:r>
        <w:rPr>
          <w:spacing w:val="-3"/>
        </w:rPr>
        <w:t> </w:t>
      </w:r>
      <w:r>
        <w:rPr/>
        <w:t>Anlamlı</w:t>
      </w:r>
      <w:r>
        <w:rPr>
          <w:spacing w:val="-5"/>
        </w:rPr>
        <w:t> </w:t>
      </w:r>
      <w:r>
        <w:rPr/>
        <w:t>Yollara</w:t>
      </w:r>
      <w:r>
        <w:rPr>
          <w:spacing w:val="-7"/>
        </w:rPr>
        <w:t> </w:t>
      </w:r>
      <w:r>
        <w:rPr/>
        <w:t>Ait</w:t>
      </w:r>
      <w:r>
        <w:rPr>
          <w:spacing w:val="-5"/>
        </w:rPr>
        <w:t> </w:t>
      </w:r>
      <w:r>
        <w:rPr/>
        <w:t>Regresyon</w:t>
      </w:r>
      <w:r>
        <w:rPr>
          <w:spacing w:val="-5"/>
        </w:rPr>
        <w:t> </w:t>
      </w:r>
      <w:r>
        <w:rPr>
          <w:spacing w:val="-2"/>
        </w:rPr>
        <w:t>Ağırlıkları</w:t>
      </w:r>
    </w:p>
    <w:p>
      <w:pPr>
        <w:pStyle w:val="BodyText"/>
        <w:spacing w:before="2" w:after="1"/>
        <w:ind w:left="0"/>
        <w:jc w:val="left"/>
        <w:rPr>
          <w:sz w:val="10"/>
        </w:rPr>
      </w:pPr>
    </w:p>
    <w:tbl>
      <w:tblPr>
        <w:tblW w:w="0" w:type="auto"/>
        <w:jc w:val="left"/>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70"/>
        <w:gridCol w:w="1027"/>
        <w:gridCol w:w="2700"/>
        <w:gridCol w:w="3089"/>
        <w:gridCol w:w="1024"/>
      </w:tblGrid>
      <w:tr>
        <w:trPr>
          <w:trHeight w:val="1136" w:hRule="atLeast"/>
        </w:trPr>
        <w:tc>
          <w:tcPr>
            <w:tcW w:w="2370" w:type="dxa"/>
            <w:tcBorders>
              <w:top w:val="single" w:sz="6" w:space="0" w:color="000000"/>
              <w:bottom w:val="single" w:sz="6" w:space="0" w:color="000000"/>
            </w:tcBorders>
          </w:tcPr>
          <w:p>
            <w:pPr>
              <w:pStyle w:val="TableParagraph"/>
              <w:spacing w:before="220"/>
              <w:rPr>
                <w:sz w:val="20"/>
              </w:rPr>
            </w:pPr>
          </w:p>
          <w:p>
            <w:pPr>
              <w:pStyle w:val="TableParagraph"/>
              <w:ind w:left="141"/>
              <w:rPr>
                <w:sz w:val="20"/>
              </w:rPr>
            </w:pPr>
            <w:r>
              <w:rPr>
                <w:spacing w:val="-2"/>
                <w:sz w:val="20"/>
              </w:rPr>
              <w:t>Test</w:t>
            </w:r>
            <w:r>
              <w:rPr>
                <w:spacing w:val="-4"/>
                <w:sz w:val="20"/>
              </w:rPr>
              <w:t> </w:t>
            </w:r>
            <w:r>
              <w:rPr>
                <w:spacing w:val="-2"/>
                <w:sz w:val="20"/>
              </w:rPr>
              <w:t>Edilen</w:t>
            </w:r>
            <w:r>
              <w:rPr>
                <w:spacing w:val="-3"/>
                <w:sz w:val="20"/>
              </w:rPr>
              <w:t> </w:t>
            </w:r>
            <w:r>
              <w:rPr>
                <w:spacing w:val="-5"/>
                <w:sz w:val="20"/>
              </w:rPr>
              <w:t>Yol</w:t>
            </w:r>
          </w:p>
        </w:tc>
        <w:tc>
          <w:tcPr>
            <w:tcW w:w="1027" w:type="dxa"/>
            <w:tcBorders>
              <w:top w:val="single" w:sz="6" w:space="0" w:color="000000"/>
              <w:bottom w:val="single" w:sz="6" w:space="0" w:color="000000"/>
            </w:tcBorders>
          </w:tcPr>
          <w:p>
            <w:pPr>
              <w:pStyle w:val="TableParagraph"/>
              <w:rPr>
                <w:rFonts w:ascii="Times New Roman"/>
                <w:sz w:val="22"/>
              </w:rPr>
            </w:pPr>
          </w:p>
        </w:tc>
        <w:tc>
          <w:tcPr>
            <w:tcW w:w="2700" w:type="dxa"/>
            <w:tcBorders>
              <w:top w:val="single" w:sz="6" w:space="0" w:color="000000"/>
              <w:bottom w:val="single" w:sz="6" w:space="0" w:color="000000"/>
            </w:tcBorders>
          </w:tcPr>
          <w:p>
            <w:pPr>
              <w:pStyle w:val="TableParagraph"/>
              <w:rPr>
                <w:rFonts w:ascii="Times New Roman"/>
                <w:sz w:val="22"/>
              </w:rPr>
            </w:pPr>
          </w:p>
        </w:tc>
        <w:tc>
          <w:tcPr>
            <w:tcW w:w="3089" w:type="dxa"/>
            <w:tcBorders>
              <w:top w:val="single" w:sz="6" w:space="0" w:color="000000"/>
              <w:bottom w:val="single" w:sz="6" w:space="0" w:color="000000"/>
            </w:tcBorders>
          </w:tcPr>
          <w:p>
            <w:pPr>
              <w:pStyle w:val="TableParagraph"/>
              <w:tabs>
                <w:tab w:pos="2312" w:val="left" w:leader="none"/>
              </w:tabs>
              <w:spacing w:before="160"/>
              <w:ind w:left="773" w:right="146"/>
              <w:rPr>
                <w:sz w:val="20"/>
              </w:rPr>
            </w:pPr>
            <w:r>
              <w:rPr>
                <w:spacing w:val="-2"/>
                <w:sz w:val="20"/>
              </w:rPr>
              <w:t>Standardize</w:t>
            </w:r>
            <w:r>
              <w:rPr>
                <w:sz w:val="20"/>
              </w:rPr>
              <w:tab/>
            </w:r>
            <w:r>
              <w:rPr>
                <w:spacing w:val="-4"/>
                <w:sz w:val="20"/>
              </w:rPr>
              <w:t>Edilmiş</w:t>
            </w:r>
            <w:r>
              <w:rPr>
                <w:sz w:val="20"/>
              </w:rPr>
              <w:t> Regresyon Ağırlığı(β)</w:t>
            </w:r>
          </w:p>
        </w:tc>
        <w:tc>
          <w:tcPr>
            <w:tcW w:w="1024" w:type="dxa"/>
            <w:tcBorders>
              <w:top w:val="single" w:sz="6" w:space="0" w:color="000000"/>
              <w:bottom w:val="single" w:sz="6" w:space="0" w:color="000000"/>
            </w:tcBorders>
          </w:tcPr>
          <w:p>
            <w:pPr>
              <w:pStyle w:val="TableParagraph"/>
              <w:spacing w:before="220"/>
              <w:rPr>
                <w:sz w:val="20"/>
              </w:rPr>
            </w:pPr>
          </w:p>
          <w:p>
            <w:pPr>
              <w:pStyle w:val="TableParagraph"/>
              <w:ind w:left="152"/>
              <w:rPr>
                <w:i/>
                <w:sz w:val="20"/>
              </w:rPr>
            </w:pPr>
            <w:r>
              <w:rPr>
                <w:i/>
                <w:spacing w:val="-10"/>
                <w:sz w:val="20"/>
              </w:rPr>
              <w:t>p</w:t>
            </w:r>
          </w:p>
        </w:tc>
      </w:tr>
      <w:tr>
        <w:trPr>
          <w:trHeight w:val="354" w:hRule="atLeast"/>
        </w:trPr>
        <w:tc>
          <w:tcPr>
            <w:tcW w:w="2370" w:type="dxa"/>
            <w:tcBorders>
              <w:top w:val="single" w:sz="6" w:space="0" w:color="000000"/>
            </w:tcBorders>
          </w:tcPr>
          <w:p>
            <w:pPr>
              <w:pStyle w:val="TableParagraph"/>
              <w:spacing w:line="214" w:lineRule="exact" w:before="119"/>
              <w:ind w:left="57"/>
              <w:rPr>
                <w:sz w:val="20"/>
              </w:rPr>
            </w:pPr>
            <w:r>
              <w:rPr>
                <w:spacing w:val="-2"/>
                <w:sz w:val="20"/>
              </w:rPr>
              <w:t>Örgütsel</w:t>
            </w:r>
            <w:r>
              <w:rPr>
                <w:sz w:val="20"/>
              </w:rPr>
              <w:t> </w:t>
            </w:r>
            <w:r>
              <w:rPr>
                <w:spacing w:val="-2"/>
                <w:sz w:val="20"/>
              </w:rPr>
              <w:t>Özdeşleşme</w:t>
            </w:r>
          </w:p>
        </w:tc>
        <w:tc>
          <w:tcPr>
            <w:tcW w:w="1027" w:type="dxa"/>
            <w:tcBorders>
              <w:top w:val="single" w:sz="6" w:space="0" w:color="000000"/>
            </w:tcBorders>
          </w:tcPr>
          <w:p>
            <w:pPr>
              <w:pStyle w:val="TableParagraph"/>
              <w:spacing w:line="214" w:lineRule="exact" w:before="119"/>
              <w:ind w:left="549"/>
              <w:rPr>
                <w:sz w:val="20"/>
              </w:rPr>
            </w:pPr>
            <w:r>
              <w:rPr>
                <w:spacing w:val="-4"/>
                <w:sz w:val="20"/>
              </w:rPr>
              <w:t>&lt;--</w:t>
            </w:r>
            <w:r>
              <w:rPr>
                <w:spacing w:val="-10"/>
                <w:sz w:val="20"/>
              </w:rPr>
              <w:t>-</w:t>
            </w:r>
          </w:p>
        </w:tc>
        <w:tc>
          <w:tcPr>
            <w:tcW w:w="2700" w:type="dxa"/>
            <w:tcBorders>
              <w:top w:val="single" w:sz="6" w:space="0" w:color="000000"/>
            </w:tcBorders>
          </w:tcPr>
          <w:p>
            <w:pPr>
              <w:pStyle w:val="TableParagraph"/>
              <w:spacing w:line="214" w:lineRule="exact" w:before="119"/>
              <w:ind w:left="175"/>
              <w:rPr>
                <w:sz w:val="20"/>
              </w:rPr>
            </w:pPr>
            <w:r>
              <w:rPr>
                <w:spacing w:val="-2"/>
                <w:sz w:val="20"/>
              </w:rPr>
              <w:t>Eğitim</w:t>
            </w:r>
            <w:r>
              <w:rPr>
                <w:spacing w:val="-3"/>
                <w:sz w:val="20"/>
              </w:rPr>
              <w:t> </w:t>
            </w:r>
            <w:r>
              <w:rPr>
                <w:spacing w:val="-2"/>
                <w:sz w:val="20"/>
              </w:rPr>
              <w:t>Memnuniyeti</w:t>
            </w:r>
          </w:p>
        </w:tc>
        <w:tc>
          <w:tcPr>
            <w:tcW w:w="3089" w:type="dxa"/>
            <w:tcBorders>
              <w:top w:val="single" w:sz="6" w:space="0" w:color="000000"/>
            </w:tcBorders>
          </w:tcPr>
          <w:p>
            <w:pPr>
              <w:pStyle w:val="TableParagraph"/>
              <w:spacing w:line="214" w:lineRule="exact" w:before="119"/>
              <w:ind w:left="816"/>
              <w:rPr>
                <w:sz w:val="20"/>
              </w:rPr>
            </w:pPr>
            <w:r>
              <w:rPr>
                <w:spacing w:val="-4"/>
                <w:sz w:val="20"/>
              </w:rPr>
              <w:t>,149</w:t>
            </w:r>
          </w:p>
        </w:tc>
        <w:tc>
          <w:tcPr>
            <w:tcW w:w="1024" w:type="dxa"/>
            <w:tcBorders>
              <w:top w:val="single" w:sz="6" w:space="0" w:color="000000"/>
            </w:tcBorders>
          </w:tcPr>
          <w:p>
            <w:pPr>
              <w:pStyle w:val="TableParagraph"/>
              <w:spacing w:line="214" w:lineRule="exact" w:before="119"/>
              <w:ind w:left="152"/>
              <w:rPr>
                <w:sz w:val="20"/>
              </w:rPr>
            </w:pPr>
            <w:r>
              <w:rPr>
                <w:spacing w:val="-2"/>
                <w:sz w:val="20"/>
              </w:rPr>
              <w:t>0,049</w:t>
            </w:r>
          </w:p>
        </w:tc>
      </w:tr>
    </w:tbl>
    <w:p>
      <w:pPr>
        <w:pStyle w:val="TableParagraph"/>
        <w:spacing w:after="0" w:line="214" w:lineRule="exact"/>
        <w:rPr>
          <w:sz w:val="20"/>
        </w:rPr>
        <w:sectPr>
          <w:pgSz w:w="11920" w:h="16860"/>
          <w:pgMar w:header="561" w:footer="777" w:top="1180" w:bottom="960" w:left="708" w:right="708"/>
        </w:sectPr>
      </w:pPr>
    </w:p>
    <w:p>
      <w:pPr>
        <w:pStyle w:val="BodyText"/>
        <w:ind w:left="0"/>
        <w:jc w:val="left"/>
        <w:rPr>
          <w:sz w:val="20"/>
        </w:rPr>
      </w:pPr>
    </w:p>
    <w:p>
      <w:pPr>
        <w:pStyle w:val="BodyText"/>
        <w:spacing w:before="43"/>
        <w:ind w:left="0"/>
        <w:jc w:val="left"/>
        <w:rPr>
          <w:sz w:val="20"/>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1"/>
        <w:gridCol w:w="1027"/>
        <w:gridCol w:w="3328"/>
        <w:gridCol w:w="2449"/>
        <w:gridCol w:w="1023"/>
      </w:tblGrid>
      <w:tr>
        <w:trPr>
          <w:trHeight w:val="1137" w:hRule="atLeast"/>
        </w:trPr>
        <w:tc>
          <w:tcPr>
            <w:tcW w:w="2411" w:type="dxa"/>
            <w:tcBorders>
              <w:top w:val="single" w:sz="6" w:space="0" w:color="000000"/>
              <w:bottom w:val="single" w:sz="6" w:space="0" w:color="000000"/>
            </w:tcBorders>
          </w:tcPr>
          <w:p>
            <w:pPr>
              <w:pStyle w:val="TableParagraph"/>
              <w:spacing w:before="218"/>
              <w:rPr>
                <w:sz w:val="20"/>
              </w:rPr>
            </w:pPr>
          </w:p>
          <w:p>
            <w:pPr>
              <w:pStyle w:val="TableParagraph"/>
              <w:ind w:left="170"/>
              <w:rPr>
                <w:sz w:val="20"/>
              </w:rPr>
            </w:pPr>
            <w:r>
              <w:rPr>
                <w:spacing w:val="-2"/>
                <w:sz w:val="20"/>
              </w:rPr>
              <w:t>Test</w:t>
            </w:r>
            <w:r>
              <w:rPr>
                <w:spacing w:val="-4"/>
                <w:sz w:val="20"/>
              </w:rPr>
              <w:t> </w:t>
            </w:r>
            <w:r>
              <w:rPr>
                <w:spacing w:val="-2"/>
                <w:sz w:val="20"/>
              </w:rPr>
              <w:t>Edilen</w:t>
            </w:r>
            <w:r>
              <w:rPr>
                <w:spacing w:val="-3"/>
                <w:sz w:val="20"/>
              </w:rPr>
              <w:t> </w:t>
            </w:r>
            <w:r>
              <w:rPr>
                <w:spacing w:val="-5"/>
                <w:sz w:val="20"/>
              </w:rPr>
              <w:t>Yol</w:t>
            </w:r>
          </w:p>
        </w:tc>
        <w:tc>
          <w:tcPr>
            <w:tcW w:w="1027" w:type="dxa"/>
            <w:tcBorders>
              <w:top w:val="single" w:sz="6" w:space="0" w:color="000000"/>
              <w:bottom w:val="single" w:sz="6" w:space="0" w:color="000000"/>
            </w:tcBorders>
          </w:tcPr>
          <w:p>
            <w:pPr>
              <w:pStyle w:val="TableParagraph"/>
              <w:rPr>
                <w:rFonts w:ascii="Times New Roman"/>
                <w:sz w:val="22"/>
              </w:rPr>
            </w:pPr>
          </w:p>
        </w:tc>
        <w:tc>
          <w:tcPr>
            <w:tcW w:w="3328" w:type="dxa"/>
            <w:tcBorders>
              <w:top w:val="single" w:sz="6" w:space="0" w:color="000000"/>
              <w:bottom w:val="single" w:sz="6" w:space="0" w:color="000000"/>
            </w:tcBorders>
          </w:tcPr>
          <w:p>
            <w:pPr>
              <w:pStyle w:val="TableParagraph"/>
              <w:rPr>
                <w:rFonts w:ascii="Times New Roman"/>
                <w:sz w:val="22"/>
              </w:rPr>
            </w:pPr>
          </w:p>
        </w:tc>
        <w:tc>
          <w:tcPr>
            <w:tcW w:w="2449" w:type="dxa"/>
            <w:tcBorders>
              <w:top w:val="single" w:sz="6" w:space="0" w:color="000000"/>
              <w:bottom w:val="single" w:sz="6" w:space="0" w:color="000000"/>
            </w:tcBorders>
          </w:tcPr>
          <w:p>
            <w:pPr>
              <w:pStyle w:val="TableParagraph"/>
              <w:tabs>
                <w:tab w:pos="1669" w:val="left" w:leader="none"/>
              </w:tabs>
              <w:spacing w:before="157"/>
              <w:ind w:left="133" w:right="149"/>
              <w:rPr>
                <w:sz w:val="20"/>
              </w:rPr>
            </w:pPr>
            <w:r>
              <w:rPr>
                <w:spacing w:val="-2"/>
                <w:sz w:val="20"/>
              </w:rPr>
              <w:t>Standardize</w:t>
            </w:r>
            <w:r>
              <w:rPr>
                <w:sz w:val="20"/>
              </w:rPr>
              <w:tab/>
            </w:r>
            <w:r>
              <w:rPr>
                <w:spacing w:val="-4"/>
                <w:sz w:val="20"/>
              </w:rPr>
              <w:t>Edilmiş</w:t>
            </w:r>
            <w:r>
              <w:rPr>
                <w:sz w:val="20"/>
              </w:rPr>
              <w:t> Regresyon Ağırlığı(β)</w:t>
            </w:r>
          </w:p>
        </w:tc>
        <w:tc>
          <w:tcPr>
            <w:tcW w:w="1023" w:type="dxa"/>
            <w:tcBorders>
              <w:top w:val="single" w:sz="6" w:space="0" w:color="000000"/>
              <w:bottom w:val="single" w:sz="6" w:space="0" w:color="000000"/>
            </w:tcBorders>
          </w:tcPr>
          <w:p>
            <w:pPr>
              <w:pStyle w:val="TableParagraph"/>
              <w:spacing w:before="218"/>
              <w:rPr>
                <w:sz w:val="20"/>
              </w:rPr>
            </w:pPr>
          </w:p>
          <w:p>
            <w:pPr>
              <w:pStyle w:val="TableParagraph"/>
              <w:ind w:left="152"/>
              <w:rPr>
                <w:i/>
                <w:sz w:val="20"/>
              </w:rPr>
            </w:pPr>
            <w:r>
              <w:rPr>
                <w:i/>
                <w:spacing w:val="-10"/>
                <w:sz w:val="20"/>
              </w:rPr>
              <w:t>p</w:t>
            </w:r>
          </w:p>
        </w:tc>
      </w:tr>
      <w:tr>
        <w:trPr>
          <w:trHeight w:val="491" w:hRule="atLeast"/>
        </w:trPr>
        <w:tc>
          <w:tcPr>
            <w:tcW w:w="2411" w:type="dxa"/>
            <w:tcBorders>
              <w:top w:val="single" w:sz="6" w:space="0" w:color="000000"/>
            </w:tcBorders>
          </w:tcPr>
          <w:p>
            <w:pPr>
              <w:pStyle w:val="TableParagraph"/>
              <w:spacing w:before="121"/>
              <w:ind w:left="86"/>
              <w:rPr>
                <w:sz w:val="20"/>
              </w:rPr>
            </w:pPr>
            <w:r>
              <w:rPr>
                <w:spacing w:val="-2"/>
                <w:sz w:val="20"/>
              </w:rPr>
              <w:t>Örgütsel</w:t>
            </w:r>
            <w:r>
              <w:rPr>
                <w:sz w:val="20"/>
              </w:rPr>
              <w:t> </w:t>
            </w:r>
            <w:r>
              <w:rPr>
                <w:spacing w:val="-2"/>
                <w:sz w:val="20"/>
              </w:rPr>
              <w:t>Özdeşleşme</w:t>
            </w:r>
          </w:p>
        </w:tc>
        <w:tc>
          <w:tcPr>
            <w:tcW w:w="1027" w:type="dxa"/>
            <w:tcBorders>
              <w:top w:val="single" w:sz="6" w:space="0" w:color="000000"/>
            </w:tcBorders>
          </w:tcPr>
          <w:p>
            <w:pPr>
              <w:pStyle w:val="TableParagraph"/>
              <w:spacing w:before="121"/>
              <w:ind w:right="160"/>
              <w:jc w:val="right"/>
              <w:rPr>
                <w:sz w:val="20"/>
              </w:rPr>
            </w:pPr>
            <w:r>
              <w:rPr>
                <w:spacing w:val="-4"/>
                <w:sz w:val="20"/>
              </w:rPr>
              <w:t>&lt;--</w:t>
            </w:r>
            <w:r>
              <w:rPr>
                <w:spacing w:val="-10"/>
                <w:sz w:val="20"/>
              </w:rPr>
              <w:t>-</w:t>
            </w:r>
          </w:p>
        </w:tc>
        <w:tc>
          <w:tcPr>
            <w:tcW w:w="3328" w:type="dxa"/>
            <w:tcBorders>
              <w:top w:val="single" w:sz="6" w:space="0" w:color="000000"/>
            </w:tcBorders>
          </w:tcPr>
          <w:p>
            <w:pPr>
              <w:pStyle w:val="TableParagraph"/>
              <w:spacing w:before="121"/>
              <w:ind w:left="163"/>
              <w:rPr>
                <w:sz w:val="20"/>
              </w:rPr>
            </w:pPr>
            <w:r>
              <w:rPr>
                <w:spacing w:val="-2"/>
                <w:sz w:val="20"/>
              </w:rPr>
              <w:t>Lider-Üye Etkileşimi</w:t>
            </w:r>
          </w:p>
        </w:tc>
        <w:tc>
          <w:tcPr>
            <w:tcW w:w="2449" w:type="dxa"/>
            <w:tcBorders>
              <w:top w:val="single" w:sz="6" w:space="0" w:color="000000"/>
            </w:tcBorders>
          </w:tcPr>
          <w:p>
            <w:pPr>
              <w:pStyle w:val="TableParagraph"/>
              <w:spacing w:before="121"/>
              <w:ind w:left="176"/>
              <w:rPr>
                <w:sz w:val="20"/>
              </w:rPr>
            </w:pPr>
            <w:r>
              <w:rPr>
                <w:spacing w:val="-4"/>
                <w:sz w:val="20"/>
              </w:rPr>
              <w:t>,324</w:t>
            </w:r>
          </w:p>
        </w:tc>
        <w:tc>
          <w:tcPr>
            <w:tcW w:w="1023" w:type="dxa"/>
            <w:tcBorders>
              <w:top w:val="single" w:sz="6" w:space="0" w:color="000000"/>
            </w:tcBorders>
          </w:tcPr>
          <w:p>
            <w:pPr>
              <w:pStyle w:val="TableParagraph"/>
              <w:spacing w:before="121"/>
              <w:ind w:left="152"/>
              <w:rPr>
                <w:sz w:val="20"/>
              </w:rPr>
            </w:pPr>
            <w:r>
              <w:rPr>
                <w:spacing w:val="-2"/>
                <w:sz w:val="20"/>
              </w:rPr>
              <w:t>0,001</w:t>
            </w:r>
          </w:p>
        </w:tc>
      </w:tr>
      <w:tr>
        <w:trPr>
          <w:trHeight w:val="739" w:hRule="atLeast"/>
        </w:trPr>
        <w:tc>
          <w:tcPr>
            <w:tcW w:w="2411" w:type="dxa"/>
            <w:tcBorders>
              <w:bottom w:val="single" w:sz="4" w:space="0" w:color="000000"/>
            </w:tcBorders>
          </w:tcPr>
          <w:p>
            <w:pPr>
              <w:pStyle w:val="TableParagraph"/>
              <w:spacing w:before="17"/>
              <w:rPr>
                <w:sz w:val="20"/>
              </w:rPr>
            </w:pPr>
          </w:p>
          <w:p>
            <w:pPr>
              <w:pStyle w:val="TableParagraph"/>
              <w:ind w:left="86"/>
              <w:rPr>
                <w:sz w:val="20"/>
              </w:rPr>
            </w:pPr>
            <w:r>
              <w:rPr>
                <w:spacing w:val="-5"/>
                <w:sz w:val="20"/>
              </w:rPr>
              <w:t>LÜE</w:t>
            </w:r>
          </w:p>
        </w:tc>
        <w:tc>
          <w:tcPr>
            <w:tcW w:w="1027" w:type="dxa"/>
            <w:tcBorders>
              <w:bottom w:val="single" w:sz="4" w:space="0" w:color="000000"/>
            </w:tcBorders>
          </w:tcPr>
          <w:p>
            <w:pPr>
              <w:pStyle w:val="TableParagraph"/>
              <w:spacing w:before="17"/>
              <w:rPr>
                <w:sz w:val="20"/>
              </w:rPr>
            </w:pPr>
          </w:p>
          <w:p>
            <w:pPr>
              <w:pStyle w:val="TableParagraph"/>
              <w:ind w:right="160"/>
              <w:jc w:val="right"/>
              <w:rPr>
                <w:sz w:val="20"/>
              </w:rPr>
            </w:pPr>
            <w:r>
              <w:rPr>
                <w:spacing w:val="-4"/>
                <w:sz w:val="20"/>
              </w:rPr>
              <w:t>&lt;--</w:t>
            </w:r>
            <w:r>
              <w:rPr>
                <w:spacing w:val="-10"/>
                <w:sz w:val="20"/>
              </w:rPr>
              <w:t>-</w:t>
            </w:r>
          </w:p>
        </w:tc>
        <w:tc>
          <w:tcPr>
            <w:tcW w:w="3328" w:type="dxa"/>
            <w:tcBorders>
              <w:bottom w:val="single" w:sz="4" w:space="0" w:color="000000"/>
            </w:tcBorders>
          </w:tcPr>
          <w:p>
            <w:pPr>
              <w:pStyle w:val="TableParagraph"/>
              <w:tabs>
                <w:tab w:pos="1891" w:val="left" w:leader="none"/>
              </w:tabs>
              <w:spacing w:before="134"/>
              <w:ind w:left="163" w:right="173"/>
              <w:rPr>
                <w:sz w:val="20"/>
              </w:rPr>
            </w:pPr>
            <w:r>
              <w:rPr>
                <w:spacing w:val="-2"/>
                <w:sz w:val="20"/>
              </w:rPr>
              <w:t>Performans</w:t>
            </w:r>
            <w:r>
              <w:rPr>
                <w:sz w:val="20"/>
              </w:rPr>
              <w:tab/>
            </w:r>
            <w:r>
              <w:rPr>
                <w:spacing w:val="-4"/>
                <w:sz w:val="20"/>
              </w:rPr>
              <w:t>Değerlendirme</w:t>
            </w:r>
            <w:r>
              <w:rPr>
                <w:spacing w:val="-2"/>
                <w:sz w:val="20"/>
              </w:rPr>
              <w:t> Memnuniyeti</w:t>
            </w:r>
          </w:p>
        </w:tc>
        <w:tc>
          <w:tcPr>
            <w:tcW w:w="2449" w:type="dxa"/>
            <w:tcBorders>
              <w:bottom w:val="single" w:sz="4" w:space="0" w:color="000000"/>
            </w:tcBorders>
          </w:tcPr>
          <w:p>
            <w:pPr>
              <w:pStyle w:val="TableParagraph"/>
              <w:spacing w:before="17"/>
              <w:rPr>
                <w:sz w:val="20"/>
              </w:rPr>
            </w:pPr>
          </w:p>
          <w:p>
            <w:pPr>
              <w:pStyle w:val="TableParagraph"/>
              <w:ind w:left="176"/>
              <w:rPr>
                <w:sz w:val="20"/>
              </w:rPr>
            </w:pPr>
            <w:r>
              <w:rPr>
                <w:spacing w:val="-4"/>
                <w:sz w:val="20"/>
              </w:rPr>
              <w:t>,645</w:t>
            </w:r>
          </w:p>
        </w:tc>
        <w:tc>
          <w:tcPr>
            <w:tcW w:w="1023" w:type="dxa"/>
            <w:tcBorders>
              <w:bottom w:val="single" w:sz="4" w:space="0" w:color="000000"/>
            </w:tcBorders>
          </w:tcPr>
          <w:p>
            <w:pPr>
              <w:pStyle w:val="TableParagraph"/>
              <w:spacing w:before="17"/>
              <w:rPr>
                <w:sz w:val="20"/>
              </w:rPr>
            </w:pPr>
          </w:p>
          <w:p>
            <w:pPr>
              <w:pStyle w:val="TableParagraph"/>
              <w:ind w:left="152"/>
              <w:rPr>
                <w:sz w:val="20"/>
              </w:rPr>
            </w:pPr>
            <w:r>
              <w:rPr>
                <w:spacing w:val="-5"/>
                <w:sz w:val="20"/>
              </w:rPr>
              <w:t>***</w:t>
            </w:r>
          </w:p>
        </w:tc>
      </w:tr>
    </w:tbl>
    <w:p>
      <w:pPr>
        <w:spacing w:before="120"/>
        <w:ind w:left="180" w:right="0" w:firstLine="0"/>
        <w:jc w:val="left"/>
        <w:rPr>
          <w:sz w:val="24"/>
        </w:rPr>
      </w:pPr>
      <w:r>
        <w:rPr>
          <w:spacing w:val="-2"/>
          <w:position w:val="6"/>
          <w:sz w:val="16"/>
        </w:rPr>
        <w:t>***</w:t>
      </w:r>
      <w:r>
        <w:rPr>
          <w:i/>
          <w:spacing w:val="-2"/>
          <w:sz w:val="24"/>
        </w:rPr>
        <w:t>p</w:t>
      </w:r>
      <w:r>
        <w:rPr>
          <w:spacing w:val="-2"/>
          <w:sz w:val="24"/>
        </w:rPr>
        <w:t>&lt;0,001</w:t>
      </w:r>
    </w:p>
    <w:p>
      <w:pPr>
        <w:pStyle w:val="BodyText"/>
        <w:spacing w:before="119"/>
        <w:ind w:right="137"/>
        <w:rPr>
          <w:position w:val="1"/>
        </w:rPr>
      </w:pPr>
      <w:r>
        <w:rPr/>
        <w:t>Tablo 4’ten elde edilen bulgulara bakıldığında performans değerlendirmeden duyulan memnuniyet ile lider-üye etkileşimi</w:t>
      </w:r>
      <w:r>
        <w:rPr>
          <w:spacing w:val="-1"/>
        </w:rPr>
        <w:t> </w:t>
      </w:r>
      <w:r>
        <w:rPr/>
        <w:t>arasındaki ilişkiyi test eden yol (β: ,645) ve eğitim memnuniyeti ile</w:t>
      </w:r>
      <w:r>
        <w:rPr>
          <w:spacing w:val="-1"/>
        </w:rPr>
        <w:t> </w:t>
      </w:r>
      <w:r>
        <w:rPr/>
        <w:t>lider-üye etkileşimi ile örgütsel özdeşleşme arasındaki ilişkinin test edildiği yol (β: ,324) istatiksel olarak </w:t>
      </w:r>
      <w:r>
        <w:rPr>
          <w:position w:val="1"/>
        </w:rPr>
        <w:t>anlamlıdır. Bu bulgulara göre H</w:t>
      </w:r>
      <w:r>
        <w:rPr>
          <w:sz w:val="16"/>
        </w:rPr>
        <w:t>2b</w:t>
      </w:r>
      <w:r>
        <w:rPr>
          <w:spacing w:val="40"/>
          <w:sz w:val="16"/>
        </w:rPr>
        <w:t> </w:t>
      </w:r>
      <w:r>
        <w:rPr>
          <w:position w:val="1"/>
        </w:rPr>
        <w:t>ve H</w:t>
      </w:r>
      <w:r>
        <w:rPr>
          <w:sz w:val="16"/>
        </w:rPr>
        <w:t>3</w:t>
      </w:r>
      <w:r>
        <w:rPr>
          <w:spacing w:val="40"/>
          <w:sz w:val="16"/>
        </w:rPr>
        <w:t> </w:t>
      </w:r>
      <w:r>
        <w:rPr>
          <w:position w:val="1"/>
        </w:rPr>
        <w:t>desteklenmektedir.</w:t>
      </w:r>
    </w:p>
    <w:p>
      <w:pPr>
        <w:pStyle w:val="BodyText"/>
        <w:spacing w:before="121"/>
        <w:ind w:right="130"/>
      </w:pPr>
      <w:r>
        <w:rPr/>
        <w:t>Şekil</w:t>
      </w:r>
      <w:r>
        <w:rPr>
          <w:spacing w:val="-6"/>
        </w:rPr>
        <w:t> </w:t>
      </w:r>
      <w:r>
        <w:rPr/>
        <w:t>2’</w:t>
      </w:r>
      <w:r>
        <w:rPr>
          <w:spacing w:val="-7"/>
        </w:rPr>
        <w:t> </w:t>
      </w:r>
      <w:r>
        <w:rPr/>
        <w:t>de</w:t>
      </w:r>
      <w:r>
        <w:rPr>
          <w:spacing w:val="-4"/>
        </w:rPr>
        <w:t> </w:t>
      </w:r>
      <w:r>
        <w:rPr/>
        <w:t>görüldüğü</w:t>
      </w:r>
      <w:r>
        <w:rPr>
          <w:spacing w:val="-8"/>
        </w:rPr>
        <w:t> </w:t>
      </w:r>
      <w:r>
        <w:rPr/>
        <w:t>üzere</w:t>
      </w:r>
      <w:r>
        <w:rPr>
          <w:spacing w:val="-6"/>
        </w:rPr>
        <w:t> </w:t>
      </w:r>
      <w:r>
        <w:rPr/>
        <w:t>eğitim</w:t>
      </w:r>
      <w:r>
        <w:rPr>
          <w:spacing w:val="-7"/>
        </w:rPr>
        <w:t> </w:t>
      </w:r>
      <w:r>
        <w:rPr/>
        <w:t>memnuniyetinden</w:t>
      </w:r>
      <w:r>
        <w:rPr>
          <w:spacing w:val="-6"/>
        </w:rPr>
        <w:t> </w:t>
      </w:r>
      <w:r>
        <w:rPr/>
        <w:t>lider-üye</w:t>
      </w:r>
      <w:r>
        <w:rPr>
          <w:spacing w:val="-6"/>
        </w:rPr>
        <w:t> </w:t>
      </w:r>
      <w:r>
        <w:rPr/>
        <w:t>etkileşim</w:t>
      </w:r>
      <w:r>
        <w:rPr>
          <w:spacing w:val="-6"/>
        </w:rPr>
        <w:t> </w:t>
      </w:r>
      <w:r>
        <w:rPr/>
        <w:t>arasındaki</w:t>
      </w:r>
      <w:r>
        <w:rPr>
          <w:spacing w:val="-7"/>
        </w:rPr>
        <w:t> </w:t>
      </w:r>
      <w:r>
        <w:rPr/>
        <w:t>ilişkiyi</w:t>
      </w:r>
      <w:r>
        <w:rPr>
          <w:spacing w:val="-6"/>
        </w:rPr>
        <w:t> </w:t>
      </w:r>
      <w:r>
        <w:rPr/>
        <w:t>test</w:t>
      </w:r>
      <w:r>
        <w:rPr>
          <w:spacing w:val="-7"/>
        </w:rPr>
        <w:t> </w:t>
      </w:r>
      <w:r>
        <w:rPr/>
        <w:t>eden yol anlamsız olduğu için modelden çıkartılmıştır. H1a desteklenmemektedir. Bağımlı ve bağımsız değişken arasındaki ilişkiyi test etmek amacıyla kurulan (performans değerlendirme memnuniyeti ile örgütsel özdeşleşme arasındaki yapısal</w:t>
      </w:r>
      <w:r>
        <w:rPr>
          <w:spacing w:val="-1"/>
        </w:rPr>
        <w:t> </w:t>
      </w:r>
      <w:r>
        <w:rPr/>
        <w:t>eşitlik</w:t>
      </w:r>
      <w:r>
        <w:rPr>
          <w:spacing w:val="-2"/>
        </w:rPr>
        <w:t> </w:t>
      </w:r>
      <w:r>
        <w:rPr/>
        <w:t>model yolu)</w:t>
      </w:r>
      <w:r>
        <w:rPr>
          <w:spacing w:val="-2"/>
        </w:rPr>
        <w:t> </w:t>
      </w:r>
      <w:r>
        <w:rPr/>
        <w:t>yapısal eşitlik</w:t>
      </w:r>
      <w:r>
        <w:rPr>
          <w:spacing w:val="-2"/>
        </w:rPr>
        <w:t> </w:t>
      </w:r>
      <w:r>
        <w:rPr/>
        <w:t>modelinde anlamlı olan yol, aracı role sahip olan lider-üye etkileşimi değişkenin modele dahil edilmesi ile anlamsız hale gelmiştir. Bu durum değişkenler arası ilişkilerde doğrudan etkinin ortadan kalktığını, tüm etkinin aracı</w:t>
      </w:r>
      <w:r>
        <w:rPr>
          <w:spacing w:val="-6"/>
        </w:rPr>
        <w:t> </w:t>
      </w:r>
      <w:r>
        <w:rPr/>
        <w:t>değişken</w:t>
      </w:r>
      <w:r>
        <w:rPr>
          <w:spacing w:val="-5"/>
        </w:rPr>
        <w:t> </w:t>
      </w:r>
      <w:r>
        <w:rPr/>
        <w:t>olan</w:t>
      </w:r>
      <w:r>
        <w:rPr>
          <w:spacing w:val="-9"/>
        </w:rPr>
        <w:t> </w:t>
      </w:r>
      <w:r>
        <w:rPr/>
        <w:t>lider-üye</w:t>
      </w:r>
      <w:r>
        <w:rPr>
          <w:spacing w:val="-6"/>
        </w:rPr>
        <w:t> </w:t>
      </w:r>
      <w:r>
        <w:rPr/>
        <w:t>etkileşimi</w:t>
      </w:r>
      <w:r>
        <w:rPr>
          <w:spacing w:val="-6"/>
        </w:rPr>
        <w:t> </w:t>
      </w:r>
      <w:r>
        <w:rPr/>
        <w:t>üzerinden</w:t>
      </w:r>
      <w:r>
        <w:rPr>
          <w:spacing w:val="-6"/>
        </w:rPr>
        <w:t> </w:t>
      </w:r>
      <w:r>
        <w:rPr/>
        <w:t>dolaylı</w:t>
      </w:r>
      <w:r>
        <w:rPr>
          <w:spacing w:val="-7"/>
        </w:rPr>
        <w:t> </w:t>
      </w:r>
      <w:r>
        <w:rPr/>
        <w:t>olarak</w:t>
      </w:r>
      <w:r>
        <w:rPr>
          <w:spacing w:val="-10"/>
        </w:rPr>
        <w:t> </w:t>
      </w:r>
      <w:r>
        <w:rPr/>
        <w:t>gerçekleştiğini</w:t>
      </w:r>
      <w:r>
        <w:rPr>
          <w:spacing w:val="-4"/>
        </w:rPr>
        <w:t> </w:t>
      </w:r>
      <w:r>
        <w:rPr/>
        <w:t>ortaya</w:t>
      </w:r>
      <w:r>
        <w:rPr>
          <w:spacing w:val="-9"/>
        </w:rPr>
        <w:t> </w:t>
      </w:r>
      <w:r>
        <w:rPr/>
        <w:t>koymaktadır. Elde edilen bulgulara</w:t>
      </w:r>
      <w:r>
        <w:rPr>
          <w:spacing w:val="-1"/>
        </w:rPr>
        <w:t> </w:t>
      </w:r>
      <w:r>
        <w:rPr/>
        <w:t>göre performans</w:t>
      </w:r>
      <w:r>
        <w:rPr>
          <w:spacing w:val="-1"/>
        </w:rPr>
        <w:t> </w:t>
      </w:r>
      <w:r>
        <w:rPr/>
        <w:t>değerlendirmeden duyulan</w:t>
      </w:r>
      <w:r>
        <w:rPr>
          <w:spacing w:val="-1"/>
        </w:rPr>
        <w:t> </w:t>
      </w:r>
      <w:r>
        <w:rPr/>
        <w:t>memnuniyet lider-üye etkileşimi üzerinden örgütsel özdeşleşmeyi (β:193) düzeyinde pozitif yönde dolaylı olarak etkilemektedir. Bu durum performans değerlendirmeden duyulan memnuniyetin örgütsel özdeşleşme üzerindeki etkisinde lider-üye etkileşiminin tam aracı role sahip olduğunu ortaya koymaktadır.</w:t>
      </w:r>
      <w:r>
        <w:rPr>
          <w:spacing w:val="40"/>
        </w:rPr>
        <w:t> </w:t>
      </w:r>
      <w:r>
        <w:rPr/>
        <w:t>Tespit edilen bu</w:t>
      </w:r>
      <w:r>
        <w:rPr>
          <w:spacing w:val="-14"/>
        </w:rPr>
        <w:t> </w:t>
      </w:r>
      <w:r>
        <w:rPr/>
        <w:t>aracılık</w:t>
      </w:r>
      <w:r>
        <w:rPr>
          <w:spacing w:val="-12"/>
        </w:rPr>
        <w:t> </w:t>
      </w:r>
      <w:r>
        <w:rPr/>
        <w:t>rolünün</w:t>
      </w:r>
      <w:r>
        <w:rPr>
          <w:spacing w:val="-12"/>
        </w:rPr>
        <w:t> </w:t>
      </w:r>
      <w:r>
        <w:rPr/>
        <w:t>anlamlı</w:t>
      </w:r>
      <w:r>
        <w:rPr>
          <w:spacing w:val="-12"/>
        </w:rPr>
        <w:t> </w:t>
      </w:r>
      <w:r>
        <w:rPr/>
        <w:t>olup</w:t>
      </w:r>
      <w:r>
        <w:rPr>
          <w:spacing w:val="-14"/>
        </w:rPr>
        <w:t> </w:t>
      </w:r>
      <w:r>
        <w:rPr/>
        <w:t>olmadığını</w:t>
      </w:r>
      <w:r>
        <w:rPr>
          <w:spacing w:val="-10"/>
        </w:rPr>
        <w:t> </w:t>
      </w:r>
      <w:r>
        <w:rPr/>
        <w:t>belirlemek</w:t>
      </w:r>
      <w:r>
        <w:rPr>
          <w:spacing w:val="-12"/>
        </w:rPr>
        <w:t> </w:t>
      </w:r>
      <w:r>
        <w:rPr/>
        <w:t>amacıyla</w:t>
      </w:r>
      <w:r>
        <w:rPr>
          <w:spacing w:val="-12"/>
        </w:rPr>
        <w:t> </w:t>
      </w:r>
      <w:r>
        <w:rPr/>
        <w:t>Sobel</w:t>
      </w:r>
      <w:r>
        <w:rPr>
          <w:spacing w:val="-12"/>
        </w:rPr>
        <w:t> </w:t>
      </w:r>
      <w:r>
        <w:rPr/>
        <w:t>testi</w:t>
      </w:r>
      <w:r>
        <w:rPr>
          <w:spacing w:val="-11"/>
        </w:rPr>
        <w:t> </w:t>
      </w:r>
      <w:r>
        <w:rPr/>
        <w:t>yapılmıştır.</w:t>
      </w:r>
      <w:r>
        <w:rPr>
          <w:spacing w:val="-11"/>
        </w:rPr>
        <w:t> </w:t>
      </w:r>
      <w:r>
        <w:rPr/>
        <w:t>Yapılan</w:t>
      </w:r>
      <w:r>
        <w:rPr>
          <w:spacing w:val="-13"/>
        </w:rPr>
        <w:t> </w:t>
      </w:r>
      <w:r>
        <w:rPr/>
        <w:t>Sobel testi sonucunda z değeri 3,60, </w:t>
      </w:r>
      <w:r>
        <w:rPr>
          <w:i/>
        </w:rPr>
        <w:t>p </w:t>
      </w:r>
      <w:r>
        <w:rPr/>
        <w:t>anlamlılık değeri 0,0003 olarak tespit edilmiştir. Elde edilen bu </w:t>
      </w:r>
      <w:r>
        <w:rPr>
          <w:position w:val="1"/>
        </w:rPr>
        <w:t>bulgulara</w:t>
      </w:r>
      <w:r>
        <w:rPr>
          <w:spacing w:val="-3"/>
          <w:position w:val="1"/>
        </w:rPr>
        <w:t> </w:t>
      </w:r>
      <w:r>
        <w:rPr>
          <w:position w:val="1"/>
        </w:rPr>
        <w:t>göre</w:t>
      </w:r>
      <w:r>
        <w:rPr>
          <w:spacing w:val="-8"/>
          <w:position w:val="1"/>
        </w:rPr>
        <w:t> </w:t>
      </w:r>
      <w:r>
        <w:rPr>
          <w:position w:val="1"/>
        </w:rPr>
        <w:t>H</w:t>
      </w:r>
      <w:r>
        <w:rPr>
          <w:sz w:val="16"/>
        </w:rPr>
        <w:t>4b</w:t>
      </w:r>
      <w:r>
        <w:rPr>
          <w:spacing w:val="-1"/>
          <w:sz w:val="16"/>
        </w:rPr>
        <w:t> </w:t>
      </w:r>
      <w:r>
        <w:rPr>
          <w:position w:val="1"/>
        </w:rPr>
        <w:t>desteklenmektedir.</w:t>
      </w:r>
      <w:r>
        <w:rPr>
          <w:spacing w:val="-5"/>
          <w:position w:val="1"/>
        </w:rPr>
        <w:t> </w:t>
      </w:r>
      <w:r>
        <w:rPr>
          <w:position w:val="1"/>
        </w:rPr>
        <w:t>H</w:t>
      </w:r>
      <w:r>
        <w:rPr>
          <w:sz w:val="16"/>
        </w:rPr>
        <w:t>4a </w:t>
      </w:r>
      <w:r>
        <w:rPr>
          <w:position w:val="1"/>
        </w:rPr>
        <w:t>ve</w:t>
      </w:r>
      <w:r>
        <w:rPr>
          <w:spacing w:val="-8"/>
          <w:position w:val="1"/>
        </w:rPr>
        <w:t> </w:t>
      </w:r>
      <w:r>
        <w:rPr>
          <w:position w:val="1"/>
        </w:rPr>
        <w:t>H</w:t>
      </w:r>
      <w:r>
        <w:rPr>
          <w:sz w:val="16"/>
        </w:rPr>
        <w:t>4c </w:t>
      </w:r>
      <w:r>
        <w:rPr>
          <w:position w:val="1"/>
        </w:rPr>
        <w:t>desteklenmemektedir.</w:t>
      </w:r>
      <w:r>
        <w:rPr>
          <w:spacing w:val="40"/>
          <w:position w:val="1"/>
        </w:rPr>
        <w:t> </w:t>
      </w:r>
      <w:r>
        <w:rPr>
          <w:position w:val="1"/>
        </w:rPr>
        <w:t>Araştırma</w:t>
      </w:r>
      <w:r>
        <w:rPr>
          <w:spacing w:val="-7"/>
          <w:position w:val="1"/>
        </w:rPr>
        <w:t> </w:t>
      </w:r>
      <w:r>
        <w:rPr>
          <w:position w:val="1"/>
        </w:rPr>
        <w:t>verilerinden</w:t>
      </w:r>
      <w:r>
        <w:rPr>
          <w:spacing w:val="-5"/>
          <w:position w:val="1"/>
        </w:rPr>
        <w:t> </w:t>
      </w:r>
      <w:r>
        <w:rPr>
          <w:position w:val="1"/>
        </w:rPr>
        <w:t>elde </w:t>
      </w:r>
      <w:r>
        <w:rPr/>
        <w:t>edilen bulgular doğrultusunda araştırma hipotezlerinin sonuçları Tablo 5’te sunulmaktadır.</w:t>
      </w:r>
    </w:p>
    <w:p>
      <w:pPr>
        <w:spacing w:before="119"/>
        <w:ind w:left="144" w:right="0" w:firstLine="0"/>
        <w:jc w:val="both"/>
        <w:rPr>
          <w:sz w:val="24"/>
        </w:rPr>
      </w:pPr>
      <w:r>
        <w:rPr>
          <w:b/>
          <w:sz w:val="24"/>
        </w:rPr>
        <w:t>Tablo</w:t>
      </w:r>
      <w:r>
        <w:rPr>
          <w:b/>
          <w:spacing w:val="-4"/>
          <w:sz w:val="24"/>
        </w:rPr>
        <w:t> </w:t>
      </w:r>
      <w:r>
        <w:rPr>
          <w:b/>
          <w:sz w:val="24"/>
        </w:rPr>
        <w:t>5:</w:t>
      </w:r>
      <w:r>
        <w:rPr>
          <w:b/>
          <w:spacing w:val="-4"/>
          <w:sz w:val="24"/>
        </w:rPr>
        <w:t> </w:t>
      </w:r>
      <w:r>
        <w:rPr>
          <w:sz w:val="24"/>
        </w:rPr>
        <w:t>Hipotez</w:t>
      </w:r>
      <w:r>
        <w:rPr>
          <w:spacing w:val="-5"/>
          <w:sz w:val="24"/>
        </w:rPr>
        <w:t> </w:t>
      </w:r>
      <w:r>
        <w:rPr>
          <w:sz w:val="24"/>
        </w:rPr>
        <w:t>Testi</w:t>
      </w:r>
      <w:r>
        <w:rPr>
          <w:spacing w:val="-3"/>
          <w:sz w:val="24"/>
        </w:rPr>
        <w:t> </w:t>
      </w:r>
      <w:r>
        <w:rPr>
          <w:spacing w:val="-2"/>
          <w:sz w:val="24"/>
        </w:rPr>
        <w:t>Sonuçları</w:t>
      </w:r>
    </w:p>
    <w:p>
      <w:pPr>
        <w:pStyle w:val="BodyText"/>
        <w:spacing w:before="2"/>
        <w:ind w:left="0"/>
        <w:jc w:val="left"/>
        <w:rPr>
          <w:sz w:val="10"/>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
        <w:gridCol w:w="6987"/>
        <w:gridCol w:w="2591"/>
      </w:tblGrid>
      <w:tr>
        <w:trPr>
          <w:trHeight w:val="352" w:hRule="atLeast"/>
        </w:trPr>
        <w:tc>
          <w:tcPr>
            <w:tcW w:w="7647" w:type="dxa"/>
            <w:gridSpan w:val="2"/>
            <w:tcBorders>
              <w:top w:val="single" w:sz="4" w:space="0" w:color="000000"/>
              <w:bottom w:val="single" w:sz="4" w:space="0" w:color="000000"/>
            </w:tcBorders>
          </w:tcPr>
          <w:p>
            <w:pPr>
              <w:pStyle w:val="TableParagraph"/>
              <w:spacing w:before="93"/>
              <w:ind w:left="204"/>
              <w:rPr>
                <w:b/>
                <w:sz w:val="20"/>
              </w:rPr>
            </w:pPr>
            <w:r>
              <w:rPr>
                <w:b/>
                <w:spacing w:val="-4"/>
                <w:sz w:val="20"/>
              </w:rPr>
              <w:t>Araştırma</w:t>
            </w:r>
            <w:r>
              <w:rPr>
                <w:b/>
                <w:spacing w:val="8"/>
                <w:sz w:val="20"/>
              </w:rPr>
              <w:t> </w:t>
            </w:r>
            <w:r>
              <w:rPr>
                <w:b/>
                <w:spacing w:val="-2"/>
                <w:sz w:val="20"/>
              </w:rPr>
              <w:t>Hipotezleri</w:t>
            </w:r>
          </w:p>
        </w:tc>
        <w:tc>
          <w:tcPr>
            <w:tcW w:w="2591" w:type="dxa"/>
            <w:tcBorders>
              <w:top w:val="single" w:sz="4" w:space="0" w:color="000000"/>
              <w:bottom w:val="single" w:sz="4" w:space="0" w:color="000000"/>
            </w:tcBorders>
          </w:tcPr>
          <w:p>
            <w:pPr>
              <w:pStyle w:val="TableParagraph"/>
              <w:spacing w:before="93"/>
              <w:ind w:left="131"/>
              <w:rPr>
                <w:b/>
                <w:sz w:val="20"/>
              </w:rPr>
            </w:pPr>
            <w:r>
              <w:rPr>
                <w:b/>
                <w:spacing w:val="-2"/>
                <w:sz w:val="20"/>
              </w:rPr>
              <w:t>Sonuç</w:t>
            </w:r>
          </w:p>
        </w:tc>
      </w:tr>
      <w:tr>
        <w:trPr>
          <w:trHeight w:val="707" w:hRule="atLeast"/>
        </w:trPr>
        <w:tc>
          <w:tcPr>
            <w:tcW w:w="660" w:type="dxa"/>
            <w:tcBorders>
              <w:top w:val="single" w:sz="4" w:space="0" w:color="000000"/>
            </w:tcBorders>
          </w:tcPr>
          <w:p>
            <w:pPr>
              <w:pStyle w:val="TableParagraph"/>
              <w:spacing w:before="121"/>
              <w:ind w:left="56" w:right="36"/>
              <w:jc w:val="center"/>
              <w:rPr>
                <w:sz w:val="13"/>
              </w:rPr>
            </w:pPr>
            <w:r>
              <w:rPr>
                <w:spacing w:val="-5"/>
                <w:position w:val="1"/>
                <w:sz w:val="20"/>
              </w:rPr>
              <w:t>H</w:t>
            </w:r>
            <w:r>
              <w:rPr>
                <w:spacing w:val="-5"/>
                <w:sz w:val="13"/>
              </w:rPr>
              <w:t>1a</w:t>
            </w:r>
          </w:p>
        </w:tc>
        <w:tc>
          <w:tcPr>
            <w:tcW w:w="6987" w:type="dxa"/>
            <w:tcBorders>
              <w:top w:val="single" w:sz="4" w:space="0" w:color="000000"/>
            </w:tcBorders>
          </w:tcPr>
          <w:p>
            <w:pPr>
              <w:pStyle w:val="TableParagraph"/>
              <w:spacing w:before="121"/>
              <w:ind w:left="182"/>
              <w:rPr>
                <w:sz w:val="20"/>
              </w:rPr>
            </w:pPr>
            <w:r>
              <w:rPr>
                <w:sz w:val="20"/>
              </w:rPr>
              <w:t>Eğitim hizmetlerinden duyulan memnuniyetin örgütsel özdeşleşme üzerinde etkisi vardır.</w:t>
            </w:r>
          </w:p>
        </w:tc>
        <w:tc>
          <w:tcPr>
            <w:tcW w:w="2591" w:type="dxa"/>
            <w:tcBorders>
              <w:top w:val="single" w:sz="4" w:space="0" w:color="000000"/>
            </w:tcBorders>
          </w:tcPr>
          <w:p>
            <w:pPr>
              <w:pStyle w:val="TableParagraph"/>
              <w:spacing w:before="121"/>
              <w:ind w:left="131"/>
              <w:rPr>
                <w:sz w:val="20"/>
              </w:rPr>
            </w:pPr>
            <w:r>
              <w:rPr>
                <w:spacing w:val="-2"/>
                <w:sz w:val="20"/>
              </w:rPr>
              <w:t>Desteklenmektedir</w:t>
            </w:r>
          </w:p>
        </w:tc>
      </w:tr>
      <w:tr>
        <w:trPr>
          <w:trHeight w:val="704" w:hRule="atLeast"/>
        </w:trPr>
        <w:tc>
          <w:tcPr>
            <w:tcW w:w="660" w:type="dxa"/>
          </w:tcPr>
          <w:p>
            <w:pPr>
              <w:pStyle w:val="TableParagraph"/>
              <w:spacing w:before="115"/>
              <w:ind w:left="64" w:right="36"/>
              <w:jc w:val="center"/>
              <w:rPr>
                <w:sz w:val="13"/>
              </w:rPr>
            </w:pPr>
            <w:r>
              <w:rPr>
                <w:spacing w:val="-5"/>
                <w:position w:val="1"/>
                <w:sz w:val="20"/>
              </w:rPr>
              <w:t>H</w:t>
            </w:r>
            <w:r>
              <w:rPr>
                <w:spacing w:val="-5"/>
                <w:sz w:val="13"/>
              </w:rPr>
              <w:t>1b</w:t>
            </w:r>
          </w:p>
        </w:tc>
        <w:tc>
          <w:tcPr>
            <w:tcW w:w="6987" w:type="dxa"/>
          </w:tcPr>
          <w:p>
            <w:pPr>
              <w:pStyle w:val="TableParagraph"/>
              <w:spacing w:before="115"/>
              <w:ind w:left="182"/>
              <w:rPr>
                <w:sz w:val="20"/>
              </w:rPr>
            </w:pPr>
            <w:r>
              <w:rPr>
                <w:sz w:val="20"/>
              </w:rPr>
              <w:t>Performans</w:t>
            </w:r>
            <w:r>
              <w:rPr>
                <w:spacing w:val="14"/>
                <w:sz w:val="20"/>
              </w:rPr>
              <w:t> </w:t>
            </w:r>
            <w:r>
              <w:rPr>
                <w:sz w:val="20"/>
              </w:rPr>
              <w:t>deg˘</w:t>
            </w:r>
            <w:r>
              <w:rPr>
                <w:spacing w:val="-20"/>
                <w:sz w:val="20"/>
              </w:rPr>
              <w:t> </w:t>
            </w:r>
            <w:r>
              <w:rPr>
                <w:sz w:val="20"/>
              </w:rPr>
              <w:t>erlendirmeden</w:t>
            </w:r>
            <w:r>
              <w:rPr>
                <w:spacing w:val="22"/>
                <w:sz w:val="20"/>
              </w:rPr>
              <w:t> </w:t>
            </w:r>
            <w:r>
              <w:rPr>
                <w:sz w:val="20"/>
              </w:rPr>
              <w:t>duyulan</w:t>
            </w:r>
            <w:r>
              <w:rPr>
                <w:spacing w:val="19"/>
                <w:sz w:val="20"/>
              </w:rPr>
              <w:t> </w:t>
            </w:r>
            <w:r>
              <w:rPr>
                <w:sz w:val="20"/>
              </w:rPr>
              <w:t>memnuniyetin</w:t>
            </w:r>
            <w:r>
              <w:rPr>
                <w:spacing w:val="22"/>
                <w:sz w:val="20"/>
              </w:rPr>
              <w:t> </w:t>
            </w:r>
            <w:r>
              <w:rPr>
                <w:sz w:val="20"/>
              </w:rPr>
              <w:t>örgütsel</w:t>
            </w:r>
            <w:r>
              <w:rPr>
                <w:spacing w:val="21"/>
                <w:sz w:val="20"/>
              </w:rPr>
              <w:t> </w:t>
            </w:r>
            <w:r>
              <w:rPr>
                <w:sz w:val="20"/>
              </w:rPr>
              <w:t>özdeşleşme üzerinde etkisi vardır.</w:t>
            </w:r>
          </w:p>
        </w:tc>
        <w:tc>
          <w:tcPr>
            <w:tcW w:w="2591" w:type="dxa"/>
          </w:tcPr>
          <w:p>
            <w:pPr>
              <w:pStyle w:val="TableParagraph"/>
              <w:spacing w:before="115"/>
              <w:ind w:left="131"/>
              <w:rPr>
                <w:sz w:val="20"/>
              </w:rPr>
            </w:pPr>
            <w:r>
              <w:rPr>
                <w:spacing w:val="-2"/>
                <w:sz w:val="20"/>
              </w:rPr>
              <w:t>Desteklenmektedir</w:t>
            </w:r>
          </w:p>
        </w:tc>
      </w:tr>
      <w:tr>
        <w:trPr>
          <w:trHeight w:val="446" w:hRule="atLeast"/>
        </w:trPr>
        <w:tc>
          <w:tcPr>
            <w:tcW w:w="660" w:type="dxa"/>
          </w:tcPr>
          <w:p>
            <w:pPr>
              <w:pStyle w:val="TableParagraph"/>
              <w:spacing w:before="118"/>
              <w:ind w:left="50" w:right="36"/>
              <w:jc w:val="center"/>
              <w:rPr>
                <w:sz w:val="13"/>
              </w:rPr>
            </w:pPr>
            <w:r>
              <w:rPr>
                <w:spacing w:val="-5"/>
                <w:position w:val="1"/>
                <w:sz w:val="20"/>
              </w:rPr>
              <w:t>H</w:t>
            </w:r>
            <w:r>
              <w:rPr>
                <w:spacing w:val="-5"/>
                <w:sz w:val="13"/>
              </w:rPr>
              <w:t>1c</w:t>
            </w:r>
          </w:p>
        </w:tc>
        <w:tc>
          <w:tcPr>
            <w:tcW w:w="6987" w:type="dxa"/>
          </w:tcPr>
          <w:p>
            <w:pPr>
              <w:pStyle w:val="TableParagraph"/>
              <w:spacing w:before="119"/>
              <w:ind w:left="182"/>
              <w:rPr>
                <w:sz w:val="20"/>
              </w:rPr>
            </w:pPr>
            <w:r>
              <w:rPr>
                <w:spacing w:val="-4"/>
                <w:sz w:val="20"/>
              </w:rPr>
              <w:t>Ücret</w:t>
            </w:r>
            <w:r>
              <w:rPr>
                <w:spacing w:val="-10"/>
                <w:sz w:val="20"/>
              </w:rPr>
              <w:t> </w:t>
            </w:r>
            <w:r>
              <w:rPr>
                <w:spacing w:val="-4"/>
                <w:sz w:val="20"/>
              </w:rPr>
              <w:t>memnuniyetinin</w:t>
            </w:r>
            <w:r>
              <w:rPr>
                <w:spacing w:val="-8"/>
                <w:sz w:val="20"/>
              </w:rPr>
              <w:t> </w:t>
            </w:r>
            <w:r>
              <w:rPr>
                <w:spacing w:val="-4"/>
                <w:sz w:val="20"/>
              </w:rPr>
              <w:t>örgütsel</w:t>
            </w:r>
            <w:r>
              <w:rPr>
                <w:spacing w:val="-5"/>
                <w:sz w:val="20"/>
              </w:rPr>
              <w:t> </w:t>
            </w:r>
            <w:r>
              <w:rPr>
                <w:spacing w:val="-4"/>
                <w:sz w:val="20"/>
              </w:rPr>
              <w:t>özdeşleşme</w:t>
            </w:r>
            <w:r>
              <w:rPr>
                <w:spacing w:val="-9"/>
                <w:sz w:val="20"/>
              </w:rPr>
              <w:t> </w:t>
            </w:r>
            <w:r>
              <w:rPr>
                <w:spacing w:val="-4"/>
                <w:sz w:val="20"/>
              </w:rPr>
              <w:t>üzerinde</w:t>
            </w:r>
            <w:r>
              <w:rPr>
                <w:spacing w:val="-9"/>
                <w:sz w:val="20"/>
              </w:rPr>
              <w:t> </w:t>
            </w:r>
            <w:r>
              <w:rPr>
                <w:spacing w:val="-4"/>
                <w:sz w:val="20"/>
              </w:rPr>
              <w:t>etkisi</w:t>
            </w:r>
            <w:r>
              <w:rPr>
                <w:spacing w:val="-12"/>
                <w:sz w:val="20"/>
              </w:rPr>
              <w:t> </w:t>
            </w:r>
            <w:r>
              <w:rPr>
                <w:spacing w:val="-4"/>
                <w:sz w:val="20"/>
              </w:rPr>
              <w:t>vardır.</w:t>
            </w:r>
          </w:p>
        </w:tc>
        <w:tc>
          <w:tcPr>
            <w:tcW w:w="2591" w:type="dxa"/>
          </w:tcPr>
          <w:p>
            <w:pPr>
              <w:pStyle w:val="TableParagraph"/>
              <w:spacing w:before="119"/>
              <w:ind w:left="131"/>
              <w:rPr>
                <w:sz w:val="20"/>
              </w:rPr>
            </w:pPr>
            <w:r>
              <w:rPr>
                <w:spacing w:val="-2"/>
                <w:sz w:val="20"/>
              </w:rPr>
              <w:t>Desteklenmemektedir</w:t>
            </w:r>
          </w:p>
        </w:tc>
      </w:tr>
      <w:tr>
        <w:trPr>
          <w:trHeight w:val="681" w:hRule="atLeast"/>
        </w:trPr>
        <w:tc>
          <w:tcPr>
            <w:tcW w:w="660" w:type="dxa"/>
          </w:tcPr>
          <w:p>
            <w:pPr>
              <w:pStyle w:val="TableParagraph"/>
              <w:spacing w:before="92"/>
              <w:ind w:left="56" w:right="36"/>
              <w:jc w:val="center"/>
              <w:rPr>
                <w:sz w:val="13"/>
              </w:rPr>
            </w:pPr>
            <w:r>
              <w:rPr>
                <w:spacing w:val="-5"/>
                <w:position w:val="1"/>
                <w:sz w:val="20"/>
              </w:rPr>
              <w:t>H</w:t>
            </w:r>
            <w:r>
              <w:rPr>
                <w:spacing w:val="-5"/>
                <w:sz w:val="13"/>
              </w:rPr>
              <w:t>2a</w:t>
            </w:r>
          </w:p>
        </w:tc>
        <w:tc>
          <w:tcPr>
            <w:tcW w:w="6987" w:type="dxa"/>
          </w:tcPr>
          <w:p>
            <w:pPr>
              <w:pStyle w:val="TableParagraph"/>
              <w:spacing w:before="92"/>
              <w:ind w:left="182"/>
              <w:rPr>
                <w:sz w:val="20"/>
              </w:rPr>
            </w:pPr>
            <w:r>
              <w:rPr>
                <w:sz w:val="20"/>
              </w:rPr>
              <w:t>Eğitim</w:t>
            </w:r>
            <w:r>
              <w:rPr>
                <w:spacing w:val="28"/>
                <w:sz w:val="20"/>
              </w:rPr>
              <w:t> </w:t>
            </w:r>
            <w:r>
              <w:rPr>
                <w:sz w:val="20"/>
              </w:rPr>
              <w:t>hizmetlerinden</w:t>
            </w:r>
            <w:r>
              <w:rPr>
                <w:spacing w:val="32"/>
                <w:sz w:val="20"/>
              </w:rPr>
              <w:t> </w:t>
            </w:r>
            <w:r>
              <w:rPr>
                <w:sz w:val="20"/>
              </w:rPr>
              <w:t>duyulan</w:t>
            </w:r>
            <w:r>
              <w:rPr>
                <w:spacing w:val="28"/>
                <w:sz w:val="20"/>
              </w:rPr>
              <w:t> </w:t>
            </w:r>
            <w:r>
              <w:rPr>
                <w:sz w:val="20"/>
              </w:rPr>
              <w:t>memnuniyetin</w:t>
            </w:r>
            <w:r>
              <w:rPr>
                <w:spacing w:val="31"/>
                <w:sz w:val="20"/>
              </w:rPr>
              <w:t> </w:t>
            </w:r>
            <w:r>
              <w:rPr>
                <w:sz w:val="20"/>
              </w:rPr>
              <w:t>lider-üye</w:t>
            </w:r>
            <w:r>
              <w:rPr>
                <w:spacing w:val="30"/>
                <w:sz w:val="20"/>
              </w:rPr>
              <w:t> </w:t>
            </w:r>
            <w:r>
              <w:rPr>
                <w:sz w:val="20"/>
              </w:rPr>
              <w:t>etkileşimi</w:t>
            </w:r>
            <w:r>
              <w:rPr>
                <w:spacing w:val="29"/>
                <w:sz w:val="20"/>
              </w:rPr>
              <w:t> </w:t>
            </w:r>
            <w:r>
              <w:rPr>
                <w:sz w:val="20"/>
              </w:rPr>
              <w:t>üzerinde etkisi vardır.</w:t>
            </w:r>
          </w:p>
        </w:tc>
        <w:tc>
          <w:tcPr>
            <w:tcW w:w="2591" w:type="dxa"/>
          </w:tcPr>
          <w:p>
            <w:pPr>
              <w:pStyle w:val="TableParagraph"/>
              <w:spacing w:before="92"/>
              <w:ind w:left="131"/>
              <w:rPr>
                <w:sz w:val="20"/>
              </w:rPr>
            </w:pPr>
            <w:r>
              <w:rPr>
                <w:spacing w:val="-2"/>
                <w:sz w:val="20"/>
              </w:rPr>
              <w:t>Desteklenmemektedir</w:t>
            </w:r>
          </w:p>
        </w:tc>
      </w:tr>
      <w:tr>
        <w:trPr>
          <w:trHeight w:val="709" w:hRule="atLeast"/>
        </w:trPr>
        <w:tc>
          <w:tcPr>
            <w:tcW w:w="660" w:type="dxa"/>
          </w:tcPr>
          <w:p>
            <w:pPr>
              <w:pStyle w:val="TableParagraph"/>
              <w:spacing w:before="118"/>
              <w:ind w:left="64" w:right="36"/>
              <w:jc w:val="center"/>
              <w:rPr>
                <w:sz w:val="13"/>
              </w:rPr>
            </w:pPr>
            <w:r>
              <w:rPr>
                <w:spacing w:val="-5"/>
                <w:position w:val="1"/>
                <w:sz w:val="20"/>
              </w:rPr>
              <w:t>H</w:t>
            </w:r>
            <w:r>
              <w:rPr>
                <w:spacing w:val="-5"/>
                <w:sz w:val="13"/>
              </w:rPr>
              <w:t>2b</w:t>
            </w:r>
          </w:p>
        </w:tc>
        <w:tc>
          <w:tcPr>
            <w:tcW w:w="6987" w:type="dxa"/>
          </w:tcPr>
          <w:p>
            <w:pPr>
              <w:pStyle w:val="TableParagraph"/>
              <w:spacing w:before="121"/>
              <w:ind w:left="182"/>
              <w:rPr>
                <w:sz w:val="20"/>
              </w:rPr>
            </w:pPr>
            <w:r>
              <w:rPr>
                <w:sz w:val="20"/>
              </w:rPr>
              <w:t>Performans</w:t>
            </w:r>
            <w:r>
              <w:rPr>
                <w:spacing w:val="32"/>
                <w:sz w:val="20"/>
              </w:rPr>
              <w:t> </w:t>
            </w:r>
            <w:r>
              <w:rPr>
                <w:sz w:val="20"/>
              </w:rPr>
              <w:t>değerlendirmeden</w:t>
            </w:r>
            <w:r>
              <w:rPr>
                <w:spacing w:val="34"/>
                <w:sz w:val="20"/>
              </w:rPr>
              <w:t> </w:t>
            </w:r>
            <w:r>
              <w:rPr>
                <w:sz w:val="20"/>
              </w:rPr>
              <w:t>duyulan</w:t>
            </w:r>
            <w:r>
              <w:rPr>
                <w:spacing w:val="30"/>
                <w:sz w:val="20"/>
              </w:rPr>
              <w:t> </w:t>
            </w:r>
            <w:r>
              <w:rPr>
                <w:sz w:val="20"/>
              </w:rPr>
              <w:t>memnuniyetin</w:t>
            </w:r>
            <w:r>
              <w:rPr>
                <w:spacing w:val="33"/>
                <w:sz w:val="20"/>
              </w:rPr>
              <w:t> </w:t>
            </w:r>
            <w:r>
              <w:rPr>
                <w:sz w:val="20"/>
              </w:rPr>
              <w:t>lider-üye</w:t>
            </w:r>
            <w:r>
              <w:rPr>
                <w:spacing w:val="32"/>
                <w:sz w:val="20"/>
              </w:rPr>
              <w:t> </w:t>
            </w:r>
            <w:r>
              <w:rPr>
                <w:sz w:val="20"/>
              </w:rPr>
              <w:t>etkileşimi üzerinde etkisi vardır.</w:t>
            </w:r>
          </w:p>
        </w:tc>
        <w:tc>
          <w:tcPr>
            <w:tcW w:w="2591" w:type="dxa"/>
          </w:tcPr>
          <w:p>
            <w:pPr>
              <w:pStyle w:val="TableParagraph"/>
              <w:spacing w:before="121"/>
              <w:ind w:left="131"/>
              <w:rPr>
                <w:sz w:val="20"/>
              </w:rPr>
            </w:pPr>
            <w:r>
              <w:rPr>
                <w:spacing w:val="-2"/>
                <w:sz w:val="20"/>
              </w:rPr>
              <w:t>Desteklenmektedir</w:t>
            </w:r>
          </w:p>
        </w:tc>
      </w:tr>
      <w:tr>
        <w:trPr>
          <w:trHeight w:val="464" w:hRule="atLeast"/>
        </w:trPr>
        <w:tc>
          <w:tcPr>
            <w:tcW w:w="660" w:type="dxa"/>
          </w:tcPr>
          <w:p>
            <w:pPr>
              <w:pStyle w:val="TableParagraph"/>
              <w:spacing w:before="119"/>
              <w:ind w:left="50" w:right="36"/>
              <w:jc w:val="center"/>
              <w:rPr>
                <w:sz w:val="13"/>
              </w:rPr>
            </w:pPr>
            <w:r>
              <w:rPr>
                <w:spacing w:val="-5"/>
                <w:position w:val="1"/>
                <w:sz w:val="20"/>
              </w:rPr>
              <w:t>H</w:t>
            </w:r>
            <w:r>
              <w:rPr>
                <w:spacing w:val="-5"/>
                <w:sz w:val="13"/>
              </w:rPr>
              <w:t>2c</w:t>
            </w:r>
          </w:p>
        </w:tc>
        <w:tc>
          <w:tcPr>
            <w:tcW w:w="6987" w:type="dxa"/>
          </w:tcPr>
          <w:p>
            <w:pPr>
              <w:pStyle w:val="TableParagraph"/>
              <w:spacing w:before="122"/>
              <w:ind w:left="182"/>
              <w:rPr>
                <w:sz w:val="20"/>
              </w:rPr>
            </w:pPr>
            <w:r>
              <w:rPr>
                <w:spacing w:val="-2"/>
                <w:sz w:val="20"/>
              </w:rPr>
              <w:t>Ücret memnuniyetinin</w:t>
            </w:r>
            <w:r>
              <w:rPr>
                <w:sz w:val="20"/>
              </w:rPr>
              <w:t> </w:t>
            </w:r>
            <w:r>
              <w:rPr>
                <w:spacing w:val="-2"/>
                <w:sz w:val="20"/>
              </w:rPr>
              <w:t>lider-üye etkileşimi</w:t>
            </w:r>
            <w:r>
              <w:rPr>
                <w:sz w:val="20"/>
              </w:rPr>
              <w:t> </w:t>
            </w:r>
            <w:r>
              <w:rPr>
                <w:spacing w:val="-2"/>
                <w:sz w:val="20"/>
              </w:rPr>
              <w:t>üzerinde</w:t>
            </w:r>
            <w:r>
              <w:rPr>
                <w:spacing w:val="1"/>
                <w:sz w:val="20"/>
              </w:rPr>
              <w:t> </w:t>
            </w:r>
            <w:r>
              <w:rPr>
                <w:spacing w:val="-2"/>
                <w:sz w:val="20"/>
              </w:rPr>
              <w:t>etkisi</w:t>
            </w:r>
            <w:r>
              <w:rPr>
                <w:spacing w:val="-3"/>
                <w:sz w:val="20"/>
              </w:rPr>
              <w:t> </w:t>
            </w:r>
            <w:r>
              <w:rPr>
                <w:spacing w:val="-2"/>
                <w:sz w:val="20"/>
              </w:rPr>
              <w:t>vardır.</w:t>
            </w:r>
          </w:p>
        </w:tc>
        <w:tc>
          <w:tcPr>
            <w:tcW w:w="2591" w:type="dxa"/>
          </w:tcPr>
          <w:p>
            <w:pPr>
              <w:pStyle w:val="TableParagraph"/>
              <w:spacing w:before="122"/>
              <w:ind w:left="131"/>
              <w:rPr>
                <w:sz w:val="20"/>
              </w:rPr>
            </w:pPr>
            <w:r>
              <w:rPr>
                <w:spacing w:val="-2"/>
                <w:sz w:val="20"/>
              </w:rPr>
              <w:t>Desteklenmemektedir</w:t>
            </w:r>
          </w:p>
        </w:tc>
      </w:tr>
      <w:tr>
        <w:trPr>
          <w:trHeight w:val="353" w:hRule="atLeast"/>
        </w:trPr>
        <w:tc>
          <w:tcPr>
            <w:tcW w:w="660" w:type="dxa"/>
          </w:tcPr>
          <w:p>
            <w:pPr>
              <w:pStyle w:val="TableParagraph"/>
              <w:spacing w:line="227" w:lineRule="exact" w:before="106"/>
              <w:ind w:left="28" w:right="64"/>
              <w:jc w:val="center"/>
              <w:rPr>
                <w:sz w:val="13"/>
              </w:rPr>
            </w:pPr>
            <w:r>
              <w:rPr>
                <w:spacing w:val="-5"/>
                <w:position w:val="1"/>
                <w:sz w:val="20"/>
              </w:rPr>
              <w:t>H</w:t>
            </w:r>
            <w:r>
              <w:rPr>
                <w:spacing w:val="-5"/>
                <w:sz w:val="13"/>
              </w:rPr>
              <w:t>3</w:t>
            </w:r>
          </w:p>
        </w:tc>
        <w:tc>
          <w:tcPr>
            <w:tcW w:w="6987" w:type="dxa"/>
          </w:tcPr>
          <w:p>
            <w:pPr>
              <w:pStyle w:val="TableParagraph"/>
              <w:spacing w:line="214" w:lineRule="exact" w:before="119"/>
              <w:ind w:left="182"/>
              <w:rPr>
                <w:sz w:val="20"/>
              </w:rPr>
            </w:pPr>
            <w:r>
              <w:rPr>
                <w:spacing w:val="-2"/>
                <w:sz w:val="20"/>
              </w:rPr>
              <w:t>Lider-üye</w:t>
            </w:r>
            <w:r>
              <w:rPr>
                <w:spacing w:val="-1"/>
                <w:sz w:val="20"/>
              </w:rPr>
              <w:t> </w:t>
            </w:r>
            <w:r>
              <w:rPr>
                <w:spacing w:val="-2"/>
                <w:sz w:val="20"/>
              </w:rPr>
              <w:t>etkileşiminin</w:t>
            </w:r>
            <w:r>
              <w:rPr>
                <w:spacing w:val="-1"/>
                <w:sz w:val="20"/>
              </w:rPr>
              <w:t> </w:t>
            </w:r>
            <w:r>
              <w:rPr>
                <w:spacing w:val="-2"/>
                <w:sz w:val="20"/>
              </w:rPr>
              <w:t>örgütsel</w:t>
            </w:r>
            <w:r>
              <w:rPr>
                <w:spacing w:val="3"/>
                <w:sz w:val="20"/>
              </w:rPr>
              <w:t> </w:t>
            </w:r>
            <w:r>
              <w:rPr>
                <w:spacing w:val="-2"/>
                <w:sz w:val="20"/>
              </w:rPr>
              <w:t>özdeşleşme</w:t>
            </w:r>
            <w:r>
              <w:rPr>
                <w:spacing w:val="-4"/>
                <w:sz w:val="20"/>
              </w:rPr>
              <w:t> </w:t>
            </w:r>
            <w:r>
              <w:rPr>
                <w:spacing w:val="-2"/>
                <w:sz w:val="20"/>
              </w:rPr>
              <w:t>üzerinde</w:t>
            </w:r>
            <w:r>
              <w:rPr>
                <w:spacing w:val="1"/>
                <w:sz w:val="20"/>
              </w:rPr>
              <w:t> </w:t>
            </w:r>
            <w:r>
              <w:rPr>
                <w:spacing w:val="-2"/>
                <w:sz w:val="20"/>
              </w:rPr>
              <w:t>etkisi</w:t>
            </w:r>
            <w:r>
              <w:rPr>
                <w:spacing w:val="-1"/>
                <w:sz w:val="20"/>
              </w:rPr>
              <w:t> </w:t>
            </w:r>
            <w:r>
              <w:rPr>
                <w:spacing w:val="-2"/>
                <w:sz w:val="20"/>
              </w:rPr>
              <w:t>vardır.</w:t>
            </w:r>
          </w:p>
        </w:tc>
        <w:tc>
          <w:tcPr>
            <w:tcW w:w="2591" w:type="dxa"/>
          </w:tcPr>
          <w:p>
            <w:pPr>
              <w:pStyle w:val="TableParagraph"/>
              <w:spacing w:line="214" w:lineRule="exact" w:before="119"/>
              <w:ind w:left="131"/>
              <w:rPr>
                <w:sz w:val="20"/>
              </w:rPr>
            </w:pPr>
            <w:r>
              <w:rPr>
                <w:spacing w:val="-2"/>
                <w:sz w:val="20"/>
              </w:rPr>
              <w:t>Desteklenmektedir</w:t>
            </w:r>
          </w:p>
        </w:tc>
      </w:tr>
    </w:tbl>
    <w:p>
      <w:pPr>
        <w:pStyle w:val="TableParagraph"/>
        <w:spacing w:after="0" w:line="214" w:lineRule="exact"/>
        <w:rPr>
          <w:sz w:val="20"/>
        </w:rPr>
        <w:sectPr>
          <w:pgSz w:w="11920" w:h="16860"/>
          <w:pgMar w:header="561" w:footer="777" w:top="1180" w:bottom="960" w:left="708" w:right="708"/>
        </w:sectPr>
      </w:pPr>
    </w:p>
    <w:p>
      <w:pPr>
        <w:pStyle w:val="BodyText"/>
        <w:ind w:left="0"/>
        <w:jc w:val="left"/>
        <w:rPr>
          <w:sz w:val="20"/>
        </w:rPr>
      </w:pPr>
    </w:p>
    <w:p>
      <w:pPr>
        <w:pStyle w:val="BodyText"/>
        <w:spacing w:before="142"/>
        <w:ind w:left="0"/>
        <w:jc w:val="left"/>
        <w:rPr>
          <w:sz w:val="20"/>
        </w:rPr>
      </w:pPr>
    </w:p>
    <w:tbl>
      <w:tblPr>
        <w:tblW w:w="0" w:type="auto"/>
        <w:jc w:val="left"/>
        <w:tblInd w:w="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3"/>
        <w:gridCol w:w="6904"/>
        <w:gridCol w:w="2610"/>
      </w:tblGrid>
      <w:tr>
        <w:trPr>
          <w:trHeight w:val="602" w:hRule="atLeast"/>
        </w:trPr>
        <w:tc>
          <w:tcPr>
            <w:tcW w:w="593" w:type="dxa"/>
          </w:tcPr>
          <w:p>
            <w:pPr>
              <w:pStyle w:val="TableParagraph"/>
              <w:spacing w:line="233" w:lineRule="exact"/>
              <w:ind w:left="11" w:right="50"/>
              <w:jc w:val="center"/>
              <w:rPr>
                <w:sz w:val="13"/>
              </w:rPr>
            </w:pPr>
            <w:r>
              <w:rPr>
                <w:spacing w:val="-5"/>
                <w:position w:val="1"/>
                <w:sz w:val="20"/>
              </w:rPr>
              <w:t>H</w:t>
            </w:r>
            <w:r>
              <w:rPr>
                <w:spacing w:val="-5"/>
                <w:sz w:val="13"/>
              </w:rPr>
              <w:t>4a</w:t>
            </w:r>
          </w:p>
        </w:tc>
        <w:tc>
          <w:tcPr>
            <w:tcW w:w="6904" w:type="dxa"/>
          </w:tcPr>
          <w:p>
            <w:pPr>
              <w:pStyle w:val="TableParagraph"/>
              <w:spacing w:before="13"/>
              <w:ind w:left="182"/>
              <w:rPr>
                <w:sz w:val="20"/>
              </w:rPr>
            </w:pPr>
            <w:r>
              <w:rPr>
                <w:sz w:val="20"/>
              </w:rPr>
              <w:t>Eğitim</w:t>
            </w:r>
            <w:r>
              <w:rPr>
                <w:spacing w:val="32"/>
                <w:sz w:val="20"/>
              </w:rPr>
              <w:t> </w:t>
            </w:r>
            <w:r>
              <w:rPr>
                <w:sz w:val="20"/>
              </w:rPr>
              <w:t>işlevinden</w:t>
            </w:r>
            <w:r>
              <w:rPr>
                <w:spacing w:val="35"/>
                <w:sz w:val="20"/>
              </w:rPr>
              <w:t> </w:t>
            </w:r>
            <w:r>
              <w:rPr>
                <w:sz w:val="20"/>
              </w:rPr>
              <w:t>duyulan</w:t>
            </w:r>
            <w:r>
              <w:rPr>
                <w:spacing w:val="33"/>
                <w:sz w:val="20"/>
              </w:rPr>
              <w:t> </w:t>
            </w:r>
            <w:r>
              <w:rPr>
                <w:sz w:val="20"/>
              </w:rPr>
              <w:t>memnuniyetin</w:t>
            </w:r>
            <w:r>
              <w:rPr>
                <w:spacing w:val="32"/>
                <w:sz w:val="20"/>
              </w:rPr>
              <w:t> </w:t>
            </w:r>
            <w:r>
              <w:rPr>
                <w:sz w:val="20"/>
              </w:rPr>
              <w:t>örgütsel</w:t>
            </w:r>
            <w:r>
              <w:rPr>
                <w:spacing w:val="34"/>
                <w:sz w:val="20"/>
              </w:rPr>
              <w:t> </w:t>
            </w:r>
            <w:r>
              <w:rPr>
                <w:sz w:val="20"/>
              </w:rPr>
              <w:t>özdeşleşme</w:t>
            </w:r>
            <w:r>
              <w:rPr>
                <w:spacing w:val="32"/>
                <w:sz w:val="20"/>
              </w:rPr>
              <w:t> </w:t>
            </w:r>
            <w:r>
              <w:rPr>
                <w:sz w:val="20"/>
              </w:rPr>
              <w:t>üzerindeki etkisinde lider üye etkileşiminin aracılık rolü vardır.</w:t>
            </w:r>
          </w:p>
        </w:tc>
        <w:tc>
          <w:tcPr>
            <w:tcW w:w="2610" w:type="dxa"/>
          </w:tcPr>
          <w:p>
            <w:pPr>
              <w:pStyle w:val="TableParagraph"/>
              <w:spacing w:before="9"/>
              <w:ind w:left="213"/>
              <w:rPr>
                <w:sz w:val="20"/>
              </w:rPr>
            </w:pPr>
            <w:r>
              <w:rPr>
                <w:spacing w:val="-2"/>
                <w:sz w:val="20"/>
              </w:rPr>
              <w:t>Desteklenmemektedir</w:t>
            </w:r>
          </w:p>
        </w:tc>
      </w:tr>
      <w:tr>
        <w:trPr>
          <w:trHeight w:val="824" w:hRule="atLeast"/>
        </w:trPr>
        <w:tc>
          <w:tcPr>
            <w:tcW w:w="593" w:type="dxa"/>
          </w:tcPr>
          <w:p>
            <w:pPr>
              <w:pStyle w:val="TableParagraph"/>
              <w:spacing w:before="118"/>
              <w:ind w:left="13" w:right="50"/>
              <w:jc w:val="center"/>
              <w:rPr>
                <w:sz w:val="13"/>
              </w:rPr>
            </w:pPr>
            <w:r>
              <w:rPr>
                <w:spacing w:val="-5"/>
                <w:position w:val="1"/>
                <w:sz w:val="20"/>
              </w:rPr>
              <w:t>H</w:t>
            </w:r>
            <w:r>
              <w:rPr>
                <w:spacing w:val="-5"/>
                <w:sz w:val="13"/>
              </w:rPr>
              <w:t>4b</w:t>
            </w:r>
          </w:p>
        </w:tc>
        <w:tc>
          <w:tcPr>
            <w:tcW w:w="6904" w:type="dxa"/>
          </w:tcPr>
          <w:p>
            <w:pPr>
              <w:pStyle w:val="TableParagraph"/>
              <w:spacing w:before="119"/>
              <w:ind w:left="182"/>
              <w:rPr>
                <w:sz w:val="20"/>
              </w:rPr>
            </w:pPr>
            <w:r>
              <w:rPr>
                <w:sz w:val="20"/>
              </w:rPr>
              <w:t>Performans</w:t>
            </w:r>
            <w:r>
              <w:rPr>
                <w:spacing w:val="40"/>
                <w:sz w:val="20"/>
              </w:rPr>
              <w:t> </w:t>
            </w:r>
            <w:r>
              <w:rPr>
                <w:sz w:val="20"/>
              </w:rPr>
              <w:t>değerlendirme</w:t>
            </w:r>
            <w:r>
              <w:rPr>
                <w:spacing w:val="40"/>
                <w:sz w:val="20"/>
              </w:rPr>
              <w:t> </w:t>
            </w:r>
            <w:r>
              <w:rPr>
                <w:sz w:val="20"/>
              </w:rPr>
              <w:t>işlevinden</w:t>
            </w:r>
            <w:r>
              <w:rPr>
                <w:spacing w:val="40"/>
                <w:sz w:val="20"/>
              </w:rPr>
              <w:t> </w:t>
            </w:r>
            <w:r>
              <w:rPr>
                <w:sz w:val="20"/>
              </w:rPr>
              <w:t>duyulan</w:t>
            </w:r>
            <w:r>
              <w:rPr>
                <w:spacing w:val="40"/>
                <w:sz w:val="20"/>
              </w:rPr>
              <w:t> </w:t>
            </w:r>
            <w:r>
              <w:rPr>
                <w:sz w:val="20"/>
              </w:rPr>
              <w:t>memnuniyetin</w:t>
            </w:r>
            <w:r>
              <w:rPr>
                <w:spacing w:val="40"/>
                <w:sz w:val="20"/>
              </w:rPr>
              <w:t> </w:t>
            </w:r>
            <w:r>
              <w:rPr>
                <w:sz w:val="20"/>
              </w:rPr>
              <w:t>örgütsel özdeşleşme</w:t>
            </w:r>
            <w:r>
              <w:rPr>
                <w:spacing w:val="-11"/>
                <w:sz w:val="20"/>
              </w:rPr>
              <w:t> </w:t>
            </w:r>
            <w:r>
              <w:rPr>
                <w:sz w:val="20"/>
              </w:rPr>
              <w:t>üzerindeki</w:t>
            </w:r>
            <w:r>
              <w:rPr>
                <w:spacing w:val="-7"/>
                <w:sz w:val="20"/>
              </w:rPr>
              <w:t> </w:t>
            </w:r>
            <w:r>
              <w:rPr>
                <w:sz w:val="20"/>
              </w:rPr>
              <w:t>etkisinde</w:t>
            </w:r>
            <w:r>
              <w:rPr>
                <w:spacing w:val="-11"/>
                <w:sz w:val="20"/>
              </w:rPr>
              <w:t> </w:t>
            </w:r>
            <w:r>
              <w:rPr>
                <w:sz w:val="20"/>
              </w:rPr>
              <w:t>lider</w:t>
            </w:r>
            <w:r>
              <w:rPr>
                <w:spacing w:val="-10"/>
                <w:sz w:val="20"/>
              </w:rPr>
              <w:t> </w:t>
            </w:r>
            <w:r>
              <w:rPr>
                <w:sz w:val="20"/>
              </w:rPr>
              <w:t>üye</w:t>
            </w:r>
            <w:r>
              <w:rPr>
                <w:spacing w:val="-8"/>
                <w:sz w:val="20"/>
              </w:rPr>
              <w:t> </w:t>
            </w:r>
            <w:r>
              <w:rPr>
                <w:sz w:val="20"/>
              </w:rPr>
              <w:t>etkileşiminin</w:t>
            </w:r>
            <w:r>
              <w:rPr>
                <w:spacing w:val="-9"/>
                <w:sz w:val="20"/>
              </w:rPr>
              <w:t> </w:t>
            </w:r>
            <w:r>
              <w:rPr>
                <w:sz w:val="20"/>
              </w:rPr>
              <w:t>aracılık</w:t>
            </w:r>
            <w:r>
              <w:rPr>
                <w:spacing w:val="-9"/>
                <w:sz w:val="20"/>
              </w:rPr>
              <w:t> </w:t>
            </w:r>
            <w:r>
              <w:rPr>
                <w:sz w:val="20"/>
              </w:rPr>
              <w:t>rolü</w:t>
            </w:r>
            <w:r>
              <w:rPr>
                <w:spacing w:val="-10"/>
                <w:sz w:val="20"/>
              </w:rPr>
              <w:t> </w:t>
            </w:r>
            <w:r>
              <w:rPr>
                <w:spacing w:val="-2"/>
                <w:sz w:val="20"/>
              </w:rPr>
              <w:t>vardır.</w:t>
            </w:r>
          </w:p>
        </w:tc>
        <w:tc>
          <w:tcPr>
            <w:tcW w:w="2610" w:type="dxa"/>
          </w:tcPr>
          <w:p>
            <w:pPr>
              <w:pStyle w:val="TableParagraph"/>
              <w:spacing w:line="350" w:lineRule="atLeast" w:before="3"/>
              <w:ind w:left="213" w:right="393"/>
              <w:rPr>
                <w:sz w:val="20"/>
              </w:rPr>
            </w:pPr>
            <w:r>
              <w:rPr>
                <w:spacing w:val="-4"/>
                <w:sz w:val="20"/>
              </w:rPr>
              <w:t>Desteklenmektedir</w:t>
            </w:r>
            <w:r>
              <w:rPr>
                <w:sz w:val="20"/>
              </w:rPr>
              <w:t> (Tam Aracılık)</w:t>
            </w:r>
          </w:p>
        </w:tc>
      </w:tr>
      <w:tr>
        <w:trPr>
          <w:trHeight w:val="710" w:hRule="atLeast"/>
        </w:trPr>
        <w:tc>
          <w:tcPr>
            <w:tcW w:w="593" w:type="dxa"/>
            <w:tcBorders>
              <w:bottom w:val="single" w:sz="4" w:space="0" w:color="000000"/>
            </w:tcBorders>
          </w:tcPr>
          <w:p>
            <w:pPr>
              <w:pStyle w:val="TableParagraph"/>
              <w:spacing w:before="119"/>
              <w:ind w:right="50"/>
              <w:jc w:val="center"/>
              <w:rPr>
                <w:sz w:val="13"/>
              </w:rPr>
            </w:pPr>
            <w:r>
              <w:rPr>
                <w:spacing w:val="-5"/>
                <w:position w:val="1"/>
                <w:sz w:val="20"/>
              </w:rPr>
              <w:t>H</w:t>
            </w:r>
            <w:r>
              <w:rPr>
                <w:spacing w:val="-5"/>
                <w:sz w:val="13"/>
              </w:rPr>
              <w:t>4c</w:t>
            </w:r>
          </w:p>
        </w:tc>
        <w:tc>
          <w:tcPr>
            <w:tcW w:w="6904" w:type="dxa"/>
            <w:tcBorders>
              <w:bottom w:val="single" w:sz="4" w:space="0" w:color="000000"/>
            </w:tcBorders>
          </w:tcPr>
          <w:p>
            <w:pPr>
              <w:pStyle w:val="TableParagraph"/>
              <w:spacing w:before="122"/>
              <w:ind w:left="182"/>
              <w:rPr>
                <w:sz w:val="20"/>
              </w:rPr>
            </w:pPr>
            <w:r>
              <w:rPr>
                <w:sz w:val="20"/>
              </w:rPr>
              <w:t>Ücret</w:t>
            </w:r>
            <w:r>
              <w:rPr>
                <w:spacing w:val="40"/>
                <w:sz w:val="20"/>
              </w:rPr>
              <w:t> </w:t>
            </w:r>
            <w:r>
              <w:rPr>
                <w:sz w:val="20"/>
              </w:rPr>
              <w:t>yönetimi</w:t>
            </w:r>
            <w:r>
              <w:rPr>
                <w:spacing w:val="40"/>
                <w:sz w:val="20"/>
              </w:rPr>
              <w:t> </w:t>
            </w:r>
            <w:r>
              <w:rPr>
                <w:sz w:val="20"/>
              </w:rPr>
              <w:t>işlevinden</w:t>
            </w:r>
            <w:r>
              <w:rPr>
                <w:spacing w:val="40"/>
                <w:sz w:val="20"/>
              </w:rPr>
              <w:t> </w:t>
            </w:r>
            <w:r>
              <w:rPr>
                <w:sz w:val="20"/>
              </w:rPr>
              <w:t>duyulan</w:t>
            </w:r>
            <w:r>
              <w:rPr>
                <w:spacing w:val="40"/>
                <w:sz w:val="20"/>
              </w:rPr>
              <w:t> </w:t>
            </w:r>
            <w:r>
              <w:rPr>
                <w:sz w:val="20"/>
              </w:rPr>
              <w:t>memnuniyetin</w:t>
            </w:r>
            <w:r>
              <w:rPr>
                <w:spacing w:val="40"/>
                <w:sz w:val="20"/>
              </w:rPr>
              <w:t> </w:t>
            </w:r>
            <w:r>
              <w:rPr>
                <w:sz w:val="20"/>
              </w:rPr>
              <w:t>örgütsel</w:t>
            </w:r>
            <w:r>
              <w:rPr>
                <w:spacing w:val="40"/>
                <w:sz w:val="20"/>
              </w:rPr>
              <w:t> </w:t>
            </w:r>
            <w:r>
              <w:rPr>
                <w:sz w:val="20"/>
              </w:rPr>
              <w:t>özdeşleşme</w:t>
            </w:r>
            <w:r>
              <w:rPr>
                <w:spacing w:val="40"/>
                <w:sz w:val="20"/>
              </w:rPr>
              <w:t> </w:t>
            </w:r>
            <w:r>
              <w:rPr>
                <w:sz w:val="20"/>
              </w:rPr>
              <w:t>üzerindeki etkisinde lider üye etkileşiminin aracılık rolü vardır.</w:t>
            </w:r>
          </w:p>
        </w:tc>
        <w:tc>
          <w:tcPr>
            <w:tcW w:w="2610" w:type="dxa"/>
            <w:tcBorders>
              <w:bottom w:val="single" w:sz="4" w:space="0" w:color="000000"/>
            </w:tcBorders>
          </w:tcPr>
          <w:p>
            <w:pPr>
              <w:pStyle w:val="TableParagraph"/>
              <w:spacing w:before="122"/>
              <w:ind w:left="213"/>
              <w:rPr>
                <w:sz w:val="20"/>
              </w:rPr>
            </w:pPr>
            <w:r>
              <w:rPr>
                <w:spacing w:val="-2"/>
                <w:sz w:val="20"/>
              </w:rPr>
              <w:t>Desteklenmemektedir</w:t>
            </w:r>
          </w:p>
        </w:tc>
      </w:tr>
    </w:tbl>
    <w:p>
      <w:pPr>
        <w:pStyle w:val="Heading1"/>
        <w:numPr>
          <w:ilvl w:val="0"/>
          <w:numId w:val="1"/>
        </w:numPr>
        <w:tabs>
          <w:tab w:pos="426" w:val="left" w:leader="none"/>
        </w:tabs>
        <w:spacing w:line="240" w:lineRule="auto" w:before="133" w:after="0"/>
        <w:ind w:left="426" w:right="0" w:hanging="282"/>
        <w:jc w:val="left"/>
      </w:pPr>
      <w:bookmarkStart w:name="4. SONUÇLAR VE ÖNERİLER" w:id="8"/>
      <w:bookmarkEnd w:id="8"/>
      <w:r>
        <w:rPr>
          <w:b w:val="0"/>
        </w:rPr>
      </w:r>
      <w:r>
        <w:rPr/>
        <w:t>SONUÇLAR</w:t>
      </w:r>
      <w:r>
        <w:rPr>
          <w:spacing w:val="-6"/>
        </w:rPr>
        <w:t> </w:t>
      </w:r>
      <w:r>
        <w:rPr/>
        <w:t>VE</w:t>
      </w:r>
      <w:r>
        <w:rPr>
          <w:spacing w:val="-5"/>
        </w:rPr>
        <w:t> </w:t>
      </w:r>
      <w:r>
        <w:rPr>
          <w:spacing w:val="-2"/>
        </w:rPr>
        <w:t>ÖNERİLER</w:t>
      </w:r>
    </w:p>
    <w:p>
      <w:pPr>
        <w:pStyle w:val="BodyText"/>
        <w:spacing w:before="120"/>
        <w:ind w:right="133"/>
      </w:pPr>
      <w:r>
        <w:rPr/>
        <w:t>Araştırma verilerinde elde edilen bulgular temelinde yapılan analiz sonuçlarına </w:t>
      </w:r>
      <w:r>
        <w:rPr>
          <w:i/>
        </w:rPr>
        <w:t>göre eğitim işlevinden</w:t>
      </w:r>
      <w:r>
        <w:rPr>
          <w:i/>
          <w:spacing w:val="-3"/>
        </w:rPr>
        <w:t> </w:t>
      </w:r>
      <w:r>
        <w:rPr>
          <w:i/>
        </w:rPr>
        <w:t>duyulan</w:t>
      </w:r>
      <w:r>
        <w:rPr>
          <w:i/>
          <w:spacing w:val="-4"/>
        </w:rPr>
        <w:t> </w:t>
      </w:r>
      <w:r>
        <w:rPr>
          <w:i/>
        </w:rPr>
        <w:t>memnuniyetin</w:t>
      </w:r>
      <w:r>
        <w:rPr>
          <w:i/>
          <w:spacing w:val="-3"/>
        </w:rPr>
        <w:t> </w:t>
      </w:r>
      <w:r>
        <w:rPr>
          <w:i/>
        </w:rPr>
        <w:t>örgütsel</w:t>
      </w:r>
      <w:r>
        <w:rPr>
          <w:i/>
          <w:spacing w:val="-2"/>
        </w:rPr>
        <w:t> </w:t>
      </w:r>
      <w:r>
        <w:rPr>
          <w:i/>
        </w:rPr>
        <w:t>özdeşleşme</w:t>
      </w:r>
      <w:r>
        <w:rPr>
          <w:i/>
          <w:spacing w:val="-4"/>
        </w:rPr>
        <w:t> </w:t>
      </w:r>
      <w:r>
        <w:rPr>
          <w:i/>
        </w:rPr>
        <w:t>üzerinde</w:t>
      </w:r>
      <w:r>
        <w:rPr>
          <w:i/>
          <w:spacing w:val="-4"/>
        </w:rPr>
        <w:t> </w:t>
      </w:r>
      <w:r>
        <w:rPr>
          <w:i/>
        </w:rPr>
        <w:t>anlamlı</w:t>
      </w:r>
      <w:r>
        <w:rPr>
          <w:i/>
          <w:spacing w:val="-9"/>
        </w:rPr>
        <w:t> </w:t>
      </w:r>
      <w:r>
        <w:rPr>
          <w:i/>
        </w:rPr>
        <w:t>bir</w:t>
      </w:r>
      <w:r>
        <w:rPr>
          <w:i/>
          <w:spacing w:val="-3"/>
        </w:rPr>
        <w:t> </w:t>
      </w:r>
      <w:r>
        <w:rPr>
          <w:i/>
        </w:rPr>
        <w:t>etkisi</w:t>
      </w:r>
      <w:r>
        <w:rPr>
          <w:i/>
          <w:spacing w:val="-3"/>
        </w:rPr>
        <w:t> </w:t>
      </w:r>
      <w:r>
        <w:rPr>
          <w:i/>
        </w:rPr>
        <w:t>olduğu </w:t>
      </w:r>
      <w:r>
        <w:rPr/>
        <w:t>görülmüştür. Özellikle, sosyal değişim perspektifini temel alarak, örgütün genel eğitime yaptığı yatırım aynı zamanda çalışanlara genel becerilerini geliştirme fırsatı da sağlayabilir. Çalışanlar, işleri için “karşılıklı fayda” veya sosyal değişim gibi bir fırsatın farkına varma eğilimindedirler ve böylece örgütle özdeşleşme duyguları artar (Ahn &amp; Huang, 2020, s. 519). Literatürdeki diğer birçok çalışma da (Valle, Andrews, &amp; Kacmar, 2020) (Zengin &amp; Bozçalı, 2020) (Okşit &amp; Kılıç, 2023) bu sonucu </w:t>
      </w:r>
      <w:r>
        <w:rPr>
          <w:spacing w:val="-2"/>
        </w:rPr>
        <w:t>desteklemektedir.</w:t>
      </w:r>
    </w:p>
    <w:p>
      <w:pPr>
        <w:pStyle w:val="BodyText"/>
        <w:spacing w:before="123"/>
        <w:ind w:right="135"/>
      </w:pPr>
      <w:r>
        <w:rPr/>
        <w:t>Örgütlerde</w:t>
      </w:r>
      <w:r>
        <w:rPr>
          <w:spacing w:val="-8"/>
        </w:rPr>
        <w:t> </w:t>
      </w:r>
      <w:r>
        <w:rPr/>
        <w:t>performans</w:t>
      </w:r>
      <w:r>
        <w:rPr>
          <w:spacing w:val="-5"/>
        </w:rPr>
        <w:t> </w:t>
      </w:r>
      <w:r>
        <w:rPr/>
        <w:t>değerlendirme</w:t>
      </w:r>
      <w:r>
        <w:rPr>
          <w:spacing w:val="-8"/>
        </w:rPr>
        <w:t> </w:t>
      </w:r>
      <w:r>
        <w:rPr/>
        <w:t>sonuçları</w:t>
      </w:r>
      <w:r>
        <w:rPr>
          <w:spacing w:val="-7"/>
        </w:rPr>
        <w:t> </w:t>
      </w:r>
      <w:r>
        <w:rPr/>
        <w:t>başta</w:t>
      </w:r>
      <w:r>
        <w:rPr>
          <w:spacing w:val="-10"/>
        </w:rPr>
        <w:t> </w:t>
      </w:r>
      <w:r>
        <w:rPr/>
        <w:t>ücret</w:t>
      </w:r>
      <w:r>
        <w:rPr>
          <w:spacing w:val="-7"/>
        </w:rPr>
        <w:t> </w:t>
      </w:r>
      <w:r>
        <w:rPr/>
        <w:t>olmak</w:t>
      </w:r>
      <w:r>
        <w:rPr>
          <w:spacing w:val="-9"/>
        </w:rPr>
        <w:t> </w:t>
      </w:r>
      <w:r>
        <w:rPr/>
        <w:t>üzere</w:t>
      </w:r>
      <w:r>
        <w:rPr>
          <w:spacing w:val="-7"/>
        </w:rPr>
        <w:t> </w:t>
      </w:r>
      <w:r>
        <w:rPr/>
        <w:t>çalışan</w:t>
      </w:r>
      <w:r>
        <w:rPr>
          <w:spacing w:val="-10"/>
        </w:rPr>
        <w:t> </w:t>
      </w:r>
      <w:r>
        <w:rPr/>
        <w:t>için</w:t>
      </w:r>
      <w:r>
        <w:rPr>
          <w:spacing w:val="-8"/>
        </w:rPr>
        <w:t> </w:t>
      </w:r>
      <w:r>
        <w:rPr/>
        <w:t>oldukça</w:t>
      </w:r>
      <w:r>
        <w:rPr>
          <w:spacing w:val="-8"/>
        </w:rPr>
        <w:t> </w:t>
      </w:r>
      <w:r>
        <w:rPr/>
        <w:t>önemli olan terfi, eğitim ve işe son verme gibi diğer İK uygulamalarında girdi olarak kullanılmaktadır ve analiz sonuçlarına göre </w:t>
      </w:r>
      <w:r>
        <w:rPr>
          <w:i/>
        </w:rPr>
        <w:t>performans değerlendirmeden duyulan memnuniyetin örgütsel özdeşleşme üzerinde etkisi vardır </w:t>
      </w:r>
      <w:r>
        <w:rPr/>
        <w:t>hipotezi desteklenmiştir. Çalışan için kritik kararlarda kullanılacak sonuçları üreten performans değerlendirme sürecinden duyulan memnuniyetsizlik çalışanın adalet algısını zedeleyecek ve onu örgütün arzu etmediği davranışlar göstermeye itebilecektir. Tam tersi eğer örgütün performans değerlendirmesi adilse ve çalışanlar tarafından böyle kabul ediliyorsa, çalışanlar daha güçlü bir örgütsel özdeşleşme sergileyecek ve bu da daha iyi iş performansına yol açacaktır. (Lyu, Su, Qian, &amp; Xiao, 2023)</w:t>
      </w:r>
    </w:p>
    <w:p>
      <w:pPr>
        <w:pStyle w:val="BodyText"/>
        <w:spacing w:before="118"/>
        <w:ind w:right="135"/>
      </w:pPr>
      <w:r>
        <w:rPr>
          <w:i/>
        </w:rPr>
        <w:t>Performans değerlendirmeden duyulan memnuniyetin lider-üye etkileşimi üzerinde etkisi vardır </w:t>
      </w:r>
      <w:r>
        <w:rPr/>
        <w:t>hipotezi desteklenmiştir. Zira LÜE teorisine göre, liderler ve takipçileri arasındaki tekrarlanan alışverişler, lider-üye ilişkilerini şekillendirir ve bu sayede liderler, takipçilerine farklı muameleye başvurur. Bazı takipçiler, liderleriyle karşılıklı güven ve destekle dolu, yüksek kalitede bir değişim ilişkisinden keyif alırken, diğerleri daha resmi bir LÜE ilişkisi yaşar. Bu LÜE tanımı, ikili alışveriş sırasında oluşan adalet algılarının LÜE algılarının şekillenmesinde önemli bir rol oynayabileceğini öne sürmektedir (Selvarajan, Singh, &amp; Solansky, 2018, s. 144).</w:t>
      </w:r>
    </w:p>
    <w:p>
      <w:pPr>
        <w:pStyle w:val="BodyText"/>
        <w:spacing w:before="123"/>
        <w:ind w:right="137"/>
      </w:pPr>
      <w:r>
        <w:rPr/>
        <w:t>Analiz sonuçlarından bir diğeri </w:t>
      </w:r>
      <w:r>
        <w:rPr>
          <w:i/>
        </w:rPr>
        <w:t>ise lider-üye etkileşiminin örgütsel özdeşleşme üzerinde etkisi olduğu</w:t>
      </w:r>
      <w:r>
        <w:rPr/>
        <w:t>dur. Literatürde de çalışanlar ve onların doğrudan amirleri arasındaki karşılıklı güven ve desteğin daha yüksek düzeyde olması, çalışanın kendisini kuruma bağlı hissetme derecesi ile ilişkili olduğu görülmüştür (Götz, Donzallaz, &amp; Jonas, 2020, s. 3).</w:t>
      </w:r>
    </w:p>
    <w:p>
      <w:pPr>
        <w:pStyle w:val="BodyText"/>
        <w:spacing w:before="116"/>
        <w:ind w:right="132"/>
      </w:pPr>
      <w:r>
        <w:rPr/>
        <w:t>Çalışmanın esas araştırma sorusu olan İK uygulamalarından duyulan memnuniyetin örgütsel özdeşleme üzerindeki etkisinde lider üye etkileşiminin aracılık rolü olup olmadığı incelendiğinde sadece performans değerleme işlevinde bir aracı rol olduğu tespit edilmiştir. Bunun nedeninin çalışanın</w:t>
      </w:r>
      <w:r>
        <w:rPr>
          <w:spacing w:val="-2"/>
        </w:rPr>
        <w:t> </w:t>
      </w:r>
      <w:r>
        <w:rPr/>
        <w:t>liderin</w:t>
      </w:r>
      <w:r>
        <w:rPr>
          <w:spacing w:val="-3"/>
        </w:rPr>
        <w:t> </w:t>
      </w:r>
      <w:r>
        <w:rPr/>
        <w:t>etkisini</w:t>
      </w:r>
      <w:r>
        <w:rPr>
          <w:spacing w:val="-1"/>
        </w:rPr>
        <w:t> </w:t>
      </w:r>
      <w:r>
        <w:rPr/>
        <w:t>daha</w:t>
      </w:r>
      <w:r>
        <w:rPr>
          <w:spacing w:val="-3"/>
        </w:rPr>
        <w:t> </w:t>
      </w:r>
      <w:r>
        <w:rPr/>
        <w:t>çok</w:t>
      </w:r>
      <w:r>
        <w:rPr>
          <w:spacing w:val="-3"/>
        </w:rPr>
        <w:t> </w:t>
      </w:r>
      <w:r>
        <w:rPr/>
        <w:t>ücret</w:t>
      </w:r>
      <w:r>
        <w:rPr>
          <w:spacing w:val="-2"/>
        </w:rPr>
        <w:t> </w:t>
      </w:r>
      <w:r>
        <w:rPr/>
        <w:t>ve</w:t>
      </w:r>
      <w:r>
        <w:rPr>
          <w:spacing w:val="-1"/>
        </w:rPr>
        <w:t> </w:t>
      </w:r>
      <w:r>
        <w:rPr/>
        <w:t>eğitim</w:t>
      </w:r>
      <w:r>
        <w:rPr>
          <w:spacing w:val="-3"/>
        </w:rPr>
        <w:t> </w:t>
      </w:r>
      <w:r>
        <w:rPr/>
        <w:t>işlevinden</w:t>
      </w:r>
      <w:r>
        <w:rPr>
          <w:spacing w:val="-2"/>
        </w:rPr>
        <w:t> </w:t>
      </w:r>
      <w:r>
        <w:rPr/>
        <w:t>ziyade</w:t>
      </w:r>
      <w:r>
        <w:rPr>
          <w:spacing w:val="-3"/>
        </w:rPr>
        <w:t> </w:t>
      </w:r>
      <w:r>
        <w:rPr/>
        <w:t>performans değerleme</w:t>
      </w:r>
      <w:r>
        <w:rPr>
          <w:spacing w:val="-1"/>
        </w:rPr>
        <w:t> </w:t>
      </w:r>
      <w:r>
        <w:rPr/>
        <w:t>işlevinde hissetmesi olduğu düşünülebilir. Çünkü örgütlerde hangi performans değerleme yöntemi kullanılıyor olursa olsun değerlendirici olarak ilk amirin görüşleri önemlidir. Çalışmada da lider denilince ilk akla gelenin ilk amir olması muhtemeldir. Sonuç literatürdeki çalışmalarla (Dusterhoff, Cunningham, &amp; MacGregor, 2014; Gabel-Shemueli &amp; Zaferson, 2021; Maharvi, Kumar, Channa, &amp; Mahmood, 2023) da uyumludur. Ayrıca LÜE ilişkisinin çalışanların performans değerleme sürecine katılımını</w:t>
      </w:r>
      <w:r>
        <w:rPr>
          <w:spacing w:val="40"/>
        </w:rPr>
        <w:t> </w:t>
      </w:r>
      <w:r>
        <w:rPr/>
        <w:t>ve</w:t>
      </w:r>
      <w:r>
        <w:rPr>
          <w:spacing w:val="40"/>
        </w:rPr>
        <w:t> </w:t>
      </w:r>
      <w:r>
        <w:rPr/>
        <w:t>dolayısıyla</w:t>
      </w:r>
      <w:r>
        <w:rPr>
          <w:spacing w:val="40"/>
        </w:rPr>
        <w:t> </w:t>
      </w:r>
      <w:r>
        <w:rPr/>
        <w:t>da</w:t>
      </w:r>
      <w:r>
        <w:rPr>
          <w:spacing w:val="40"/>
        </w:rPr>
        <w:t> </w:t>
      </w:r>
      <w:r>
        <w:rPr/>
        <w:t>performans</w:t>
      </w:r>
      <w:r>
        <w:rPr>
          <w:spacing w:val="40"/>
        </w:rPr>
        <w:t> </w:t>
      </w:r>
      <w:r>
        <w:rPr/>
        <w:t>değerlendirme</w:t>
      </w:r>
      <w:r>
        <w:rPr>
          <w:spacing w:val="40"/>
        </w:rPr>
        <w:t> </w:t>
      </w:r>
      <w:r>
        <w:rPr/>
        <w:t>sürecinden</w:t>
      </w:r>
      <w:r>
        <w:rPr>
          <w:spacing w:val="40"/>
        </w:rPr>
        <w:t> </w:t>
      </w:r>
      <w:r>
        <w:rPr/>
        <w:t>memnuniyetlerini</w:t>
      </w:r>
      <w:r>
        <w:rPr>
          <w:spacing w:val="40"/>
        </w:rPr>
        <w:t> </w:t>
      </w:r>
      <w:r>
        <w:rPr/>
        <w:t>artırdığını</w:t>
      </w:r>
    </w:p>
    <w:p>
      <w:pPr>
        <w:pStyle w:val="BodyText"/>
        <w:spacing w:after="0"/>
        <w:sectPr>
          <w:pgSz w:w="11920" w:h="16860"/>
          <w:pgMar w:header="561" w:footer="777" w:top="1180" w:bottom="960" w:left="708" w:right="708"/>
        </w:sectPr>
      </w:pPr>
    </w:p>
    <w:p>
      <w:pPr>
        <w:pStyle w:val="BodyText"/>
        <w:spacing w:before="231"/>
        <w:ind w:left="0"/>
        <w:jc w:val="left"/>
      </w:pPr>
    </w:p>
    <w:p>
      <w:pPr>
        <w:pStyle w:val="BodyText"/>
        <w:ind w:right="146"/>
      </w:pPr>
      <w:r>
        <w:rPr/>
        <w:t>gösteren çalışma (Ritter, Small, &amp; Everett, 2023) sonuçları da araştırma bulgusuyla paralellik </w:t>
      </w:r>
      <w:r>
        <w:rPr>
          <w:spacing w:val="-2"/>
        </w:rPr>
        <w:t>göstermektedir.</w:t>
      </w:r>
    </w:p>
    <w:p>
      <w:pPr>
        <w:pStyle w:val="BodyText"/>
        <w:spacing w:before="121"/>
        <w:ind w:right="132"/>
      </w:pPr>
      <w:r>
        <w:rPr/>
        <w:t>Araştırmada</w:t>
      </w:r>
      <w:r>
        <w:rPr>
          <w:spacing w:val="-8"/>
        </w:rPr>
        <w:t> </w:t>
      </w:r>
      <w:r>
        <w:rPr/>
        <w:t>elde</w:t>
      </w:r>
      <w:r>
        <w:rPr>
          <w:spacing w:val="-9"/>
        </w:rPr>
        <w:t> </w:t>
      </w:r>
      <w:r>
        <w:rPr/>
        <w:t>edilen</w:t>
      </w:r>
      <w:r>
        <w:rPr>
          <w:spacing w:val="-5"/>
        </w:rPr>
        <w:t> </w:t>
      </w:r>
      <w:r>
        <w:rPr/>
        <w:t>bulgulara</w:t>
      </w:r>
      <w:r>
        <w:rPr>
          <w:spacing w:val="-9"/>
        </w:rPr>
        <w:t> </w:t>
      </w:r>
      <w:r>
        <w:rPr/>
        <w:t>bakıldığı</w:t>
      </w:r>
      <w:r>
        <w:rPr>
          <w:spacing w:val="-10"/>
        </w:rPr>
        <w:t> </w:t>
      </w:r>
      <w:r>
        <w:rPr/>
        <w:t>ücret</w:t>
      </w:r>
      <w:r>
        <w:rPr>
          <w:spacing w:val="-8"/>
        </w:rPr>
        <w:t> </w:t>
      </w:r>
      <w:r>
        <w:rPr/>
        <w:t>değerlendirmesinden</w:t>
      </w:r>
      <w:r>
        <w:rPr>
          <w:spacing w:val="-6"/>
        </w:rPr>
        <w:t> </w:t>
      </w:r>
      <w:r>
        <w:rPr/>
        <w:t>duyulan</w:t>
      </w:r>
      <w:r>
        <w:rPr>
          <w:spacing w:val="-9"/>
        </w:rPr>
        <w:t> </w:t>
      </w:r>
      <w:r>
        <w:rPr/>
        <w:t>memnuniyet</w:t>
      </w:r>
      <w:r>
        <w:rPr>
          <w:spacing w:val="-8"/>
        </w:rPr>
        <w:t> </w:t>
      </w:r>
      <w:r>
        <w:rPr/>
        <w:t>düzeyi ile lider-üye etkileşimi ve örgütsel özdeşleşme arasında kurulan yapısal eşitlik modellerine ait yolların her birinin istatiksel olarak anlamsız olduğu tespit edilmiştir. Bu durumun nedeni her ne kadar araştırmanın veri toplama sürecinde kişisel verilerin istenmeyeceği, araştırma verilerinin sadece bilimsel amaçla kullanılacağı ifade edilmiş olsa dahi firma çalışanlarının bu ifadeleri cevaplandırmakta çekincelerinin olduğu gözlemlenmiş ve ifadelerin genellikle ‘Ne Katılıyorum Ne Katılmıyorum’ düzeyinde yer aldığı tespit edilmiştir. Bu durum istatiksel olarak bir sonucu ortaya koysa dahi yapılan temel korelasyon analizinde değişkenler arası ilişkilerin anlamlılık seviyesini etkilediği düşünülmektedir. Bu duruma bağlı olarak ücret memnuniyeti ile ilişkili olan diğer tüm araştırma hipotezleri de desteklenmemiştir.</w:t>
      </w:r>
    </w:p>
    <w:p>
      <w:pPr>
        <w:pStyle w:val="BodyText"/>
        <w:spacing w:before="120"/>
        <w:ind w:right="132"/>
      </w:pPr>
      <w:r>
        <w:rPr/>
        <w:t>Ayrıca araştırmada eğitim hizmetlerinden duyulan memnuniyetin lider-üye etkileşimi üzerindeki etkisi</w:t>
      </w:r>
      <w:r>
        <w:rPr>
          <w:spacing w:val="-7"/>
        </w:rPr>
        <w:t> </w:t>
      </w:r>
      <w:r>
        <w:rPr/>
        <w:t>anlamsız</w:t>
      </w:r>
      <w:r>
        <w:rPr>
          <w:spacing w:val="-12"/>
        </w:rPr>
        <w:t> </w:t>
      </w:r>
      <w:r>
        <w:rPr/>
        <w:t>olarak</w:t>
      </w:r>
      <w:r>
        <w:rPr>
          <w:spacing w:val="-9"/>
        </w:rPr>
        <w:t> </w:t>
      </w:r>
      <w:r>
        <w:rPr/>
        <w:t>tespit</w:t>
      </w:r>
      <w:r>
        <w:rPr>
          <w:spacing w:val="-9"/>
        </w:rPr>
        <w:t> </w:t>
      </w:r>
      <w:r>
        <w:rPr/>
        <w:t>edilmiştir.</w:t>
      </w:r>
      <w:r>
        <w:rPr>
          <w:spacing w:val="-6"/>
        </w:rPr>
        <w:t> </w:t>
      </w:r>
      <w:r>
        <w:rPr/>
        <w:t>Eğitim</w:t>
      </w:r>
      <w:r>
        <w:rPr>
          <w:spacing w:val="-10"/>
        </w:rPr>
        <w:t> </w:t>
      </w:r>
      <w:r>
        <w:rPr/>
        <w:t>hizmetlerinden</w:t>
      </w:r>
      <w:r>
        <w:rPr>
          <w:spacing w:val="-8"/>
        </w:rPr>
        <w:t> </w:t>
      </w:r>
      <w:r>
        <w:rPr/>
        <w:t>duyulan</w:t>
      </w:r>
      <w:r>
        <w:rPr>
          <w:spacing w:val="-6"/>
        </w:rPr>
        <w:t> </w:t>
      </w:r>
      <w:r>
        <w:rPr/>
        <w:t>memnuniyet</w:t>
      </w:r>
      <w:r>
        <w:rPr>
          <w:spacing w:val="-8"/>
        </w:rPr>
        <w:t> </w:t>
      </w:r>
      <w:r>
        <w:rPr/>
        <w:t>çalışanın</w:t>
      </w:r>
      <w:r>
        <w:rPr>
          <w:spacing w:val="-9"/>
        </w:rPr>
        <w:t> </w:t>
      </w:r>
      <w:r>
        <w:rPr/>
        <w:t>örgütü ile kurduğu özdeşleşme düzeyini etkilemekte iken lider-üye etkileşiminin kalitesine etki etmemektedir. Çalışan eğitim hizmetleri yönüyle iş başında aldığı eğitimin kalitesi, işle uyumu ve ihtiyaçlarını değerlendirmektedir. Bu hususların niteliğinin çalışanın lideri ile arasında kurduğu etkileşimin kalitesini etkileyebilecek düzeyde önemli olmadığı belirlenmiştir.</w:t>
      </w:r>
    </w:p>
    <w:p>
      <w:pPr>
        <w:pStyle w:val="BodyText"/>
        <w:spacing w:before="121"/>
        <w:ind w:right="134"/>
      </w:pPr>
      <w:r>
        <w:rPr/>
        <w:t>Son olarak araştırma hipotezlerinde eğitim hizmetlerinden duyulan memnuniyetin lider-üye etkileşimi üzerindeki etkisini test eden hipotezin anlamsız olduğu tespit edilmiştir. Bu durum performans</w:t>
      </w:r>
      <w:r>
        <w:rPr>
          <w:spacing w:val="-1"/>
        </w:rPr>
        <w:t> </w:t>
      </w:r>
      <w:r>
        <w:rPr/>
        <w:t>değerlendirmeye</w:t>
      </w:r>
      <w:r>
        <w:rPr>
          <w:spacing w:val="-1"/>
        </w:rPr>
        <w:t> </w:t>
      </w:r>
      <w:r>
        <w:rPr/>
        <w:t>kıyasla eğitim</w:t>
      </w:r>
      <w:r>
        <w:rPr>
          <w:spacing w:val="-2"/>
        </w:rPr>
        <w:t> </w:t>
      </w:r>
      <w:r>
        <w:rPr/>
        <w:t>hizmetlerinden</w:t>
      </w:r>
      <w:r>
        <w:rPr>
          <w:spacing w:val="-1"/>
        </w:rPr>
        <w:t> </w:t>
      </w:r>
      <w:r>
        <w:rPr/>
        <w:t>duyulan memnuniyet düzeyinin çalışan ve lider arasındaki kurulacak etkileşime etki edebilecek düzeyde önemli bir değişken olmadığını sonucunu ortaya koyabilecektir.</w:t>
      </w:r>
    </w:p>
    <w:p>
      <w:pPr>
        <w:pStyle w:val="BodyText"/>
        <w:spacing w:before="120"/>
        <w:ind w:right="134"/>
      </w:pPr>
      <w:r>
        <w:rPr/>
        <w:t>Araştırmadan elde edilen bulgular doğrultusunda alan uygulayıcılarına ve araştırmacılara yönelik çeşitli</w:t>
      </w:r>
      <w:r>
        <w:rPr>
          <w:spacing w:val="-3"/>
        </w:rPr>
        <w:t> </w:t>
      </w:r>
      <w:r>
        <w:rPr/>
        <w:t>öneriler</w:t>
      </w:r>
      <w:r>
        <w:rPr>
          <w:spacing w:val="-6"/>
        </w:rPr>
        <w:t> </w:t>
      </w:r>
      <w:r>
        <w:rPr/>
        <w:t>sunulmuştur.</w:t>
      </w:r>
      <w:r>
        <w:rPr>
          <w:spacing w:val="-2"/>
        </w:rPr>
        <w:t> </w:t>
      </w:r>
      <w:r>
        <w:rPr/>
        <w:t>Araştırma</w:t>
      </w:r>
      <w:r>
        <w:rPr>
          <w:spacing w:val="-6"/>
        </w:rPr>
        <w:t> </w:t>
      </w:r>
      <w:r>
        <w:rPr/>
        <w:t>sonuçlarına</w:t>
      </w:r>
      <w:r>
        <w:rPr>
          <w:spacing w:val="-5"/>
        </w:rPr>
        <w:t> </w:t>
      </w:r>
      <w:r>
        <w:rPr/>
        <w:t>göre</w:t>
      </w:r>
      <w:r>
        <w:rPr>
          <w:spacing w:val="-2"/>
        </w:rPr>
        <w:t> </w:t>
      </w:r>
      <w:r>
        <w:rPr/>
        <w:t>çalışanların</w:t>
      </w:r>
      <w:r>
        <w:rPr>
          <w:spacing w:val="-5"/>
        </w:rPr>
        <w:t> </w:t>
      </w:r>
      <w:r>
        <w:rPr/>
        <w:t>performans</w:t>
      </w:r>
      <w:r>
        <w:rPr>
          <w:spacing w:val="-4"/>
        </w:rPr>
        <w:t> </w:t>
      </w:r>
      <w:r>
        <w:rPr/>
        <w:t>değerlendirmeden duydukları memnuniyet düzeyleri kurumları ile kendi benliklerini özdeşleştirmelerini diğer bir ifadeyle birey ile örgüt arasındaki özdeşleşmeyi sağladığı görülmektedir. Bu yönüyle alan uygulayıcılarının çalışanların performans değerlendirme kriterlerinde adalet ilkesine büyük önem vermeleri gerekmektedir. Ayrıca çalışanların performans değerlendirme sürecinde kullanılan standartları ve bu standartlardan önemli olan kısımları bilmesi diğer önemli olan hususlardır. Bununla birlikte çalışanların kurumlarında aldıkları iş başı eğitimler ve bu eğitimlerin miktarı, yine bu eğitimlerin çalışan ihtiyaçları ile uyumu eğitim hizmetlerinden duyulan İK uygulamalarından memnuniyeti</w:t>
      </w:r>
      <w:r>
        <w:rPr>
          <w:spacing w:val="-14"/>
        </w:rPr>
        <w:t> </w:t>
      </w:r>
      <w:r>
        <w:rPr/>
        <w:t>artırarak</w:t>
      </w:r>
      <w:r>
        <w:rPr>
          <w:spacing w:val="-13"/>
        </w:rPr>
        <w:t> </w:t>
      </w:r>
      <w:r>
        <w:rPr/>
        <w:t>örgütün</w:t>
      </w:r>
      <w:r>
        <w:rPr>
          <w:spacing w:val="-13"/>
        </w:rPr>
        <w:t> </w:t>
      </w:r>
      <w:r>
        <w:rPr/>
        <w:t>başarı</w:t>
      </w:r>
      <w:r>
        <w:rPr>
          <w:spacing w:val="-12"/>
        </w:rPr>
        <w:t> </w:t>
      </w:r>
      <w:r>
        <w:rPr/>
        <w:t>ya</w:t>
      </w:r>
      <w:r>
        <w:rPr>
          <w:spacing w:val="-14"/>
        </w:rPr>
        <w:t> </w:t>
      </w:r>
      <w:r>
        <w:rPr/>
        <w:t>da</w:t>
      </w:r>
      <w:r>
        <w:rPr>
          <w:spacing w:val="-13"/>
        </w:rPr>
        <w:t> </w:t>
      </w:r>
      <w:r>
        <w:rPr/>
        <w:t>başarısızlıklarını</w:t>
      </w:r>
      <w:r>
        <w:rPr>
          <w:spacing w:val="-10"/>
        </w:rPr>
        <w:t> </w:t>
      </w:r>
      <w:r>
        <w:rPr/>
        <w:t>kendisininmiş</w:t>
      </w:r>
      <w:r>
        <w:rPr>
          <w:spacing w:val="-10"/>
        </w:rPr>
        <w:t> </w:t>
      </w:r>
      <w:r>
        <w:rPr/>
        <w:t>gibi</w:t>
      </w:r>
      <w:r>
        <w:rPr>
          <w:spacing w:val="-11"/>
        </w:rPr>
        <w:t> </w:t>
      </w:r>
      <w:r>
        <w:rPr/>
        <w:t>hissetmesine</w:t>
      </w:r>
      <w:r>
        <w:rPr>
          <w:spacing w:val="-14"/>
        </w:rPr>
        <w:t> </w:t>
      </w:r>
      <w:r>
        <w:rPr/>
        <w:t>imkân </w:t>
      </w:r>
      <w:r>
        <w:rPr>
          <w:spacing w:val="-2"/>
        </w:rPr>
        <w:t>tanıyabilecektir.</w:t>
      </w:r>
    </w:p>
    <w:p>
      <w:pPr>
        <w:pStyle w:val="BodyText"/>
        <w:spacing w:before="122"/>
        <w:ind w:right="131"/>
      </w:pPr>
      <w:r>
        <w:rPr/>
        <w:t>Araştırmada İK uygulamalarından duyulan memnuniyet düzeyi ile lider-üye etkileşimi ve örgütsel özdeşleşme kavramları arasındaki ilişkiler kurulan bir acılık modeli ile test edilmiştir. Alan yazında İK uygulamalarının çalışan davranışları ile olan ilişkisini ele alan araştırma sayısının artmasının alandaki bilimsel bilginin artması açısından önem arz ettiği düşünülmektedir. Bu yönüyle araştırmacılar bu çalışmada geçerliliği ve güvenilirliği test edilmiş bir ölçme aracı olarak insan kaynaklarından duyulan memnuniyet ölçeği ile örgüt kuramları temelinde örgütsel davranış alanında yer alan kavramlarla olan ilişkileri araştırma hipotezleri ile test etmesi önerilmektedir. Bu noktada</w:t>
      </w:r>
      <w:r>
        <w:rPr>
          <w:spacing w:val="-8"/>
        </w:rPr>
        <w:t> </w:t>
      </w:r>
      <w:r>
        <w:rPr/>
        <w:t>alan</w:t>
      </w:r>
      <w:r>
        <w:rPr>
          <w:spacing w:val="-8"/>
        </w:rPr>
        <w:t> </w:t>
      </w:r>
      <w:r>
        <w:rPr/>
        <w:t>yazında</w:t>
      </w:r>
      <w:r>
        <w:rPr>
          <w:spacing w:val="-9"/>
        </w:rPr>
        <w:t> </w:t>
      </w:r>
      <w:r>
        <w:rPr/>
        <w:t>insan</w:t>
      </w:r>
      <w:r>
        <w:rPr>
          <w:spacing w:val="-8"/>
        </w:rPr>
        <w:t> </w:t>
      </w:r>
      <w:r>
        <w:rPr/>
        <w:t>kaynakları</w:t>
      </w:r>
      <w:r>
        <w:rPr>
          <w:spacing w:val="-8"/>
        </w:rPr>
        <w:t> </w:t>
      </w:r>
      <w:r>
        <w:rPr/>
        <w:t>yönetimi</w:t>
      </w:r>
      <w:r>
        <w:rPr>
          <w:spacing w:val="-9"/>
        </w:rPr>
        <w:t> </w:t>
      </w:r>
      <w:r>
        <w:rPr/>
        <w:t>uygulamaları</w:t>
      </w:r>
      <w:r>
        <w:rPr>
          <w:spacing w:val="-8"/>
        </w:rPr>
        <w:t> </w:t>
      </w:r>
      <w:r>
        <w:rPr/>
        <w:t>ile</w:t>
      </w:r>
      <w:r>
        <w:rPr>
          <w:spacing w:val="-6"/>
        </w:rPr>
        <w:t> </w:t>
      </w:r>
      <w:r>
        <w:rPr/>
        <w:t>ilişkili</w:t>
      </w:r>
      <w:r>
        <w:rPr>
          <w:spacing w:val="-8"/>
        </w:rPr>
        <w:t> </w:t>
      </w:r>
      <w:r>
        <w:rPr/>
        <w:t>olabileceği</w:t>
      </w:r>
      <w:r>
        <w:rPr>
          <w:spacing w:val="-11"/>
        </w:rPr>
        <w:t> </w:t>
      </w:r>
      <w:r>
        <w:rPr/>
        <w:t>düşünülen</w:t>
      </w:r>
      <w:r>
        <w:rPr>
          <w:spacing w:val="-6"/>
        </w:rPr>
        <w:t> </w:t>
      </w:r>
      <w:r>
        <w:rPr/>
        <w:t>birçok örgütsel değişken bulunmaktadır. Özellikle çalışan motivasyonu ve verimliliğini etkileyen örgütsel bağlılık, örgütsel adalet, iş tatmini vb. önemli örgütsel davranış kavramlarının insan kaynakları yönetim uygulamalarından duyulan memnuniyetten nasıl etkilendiği belirlenmelidir. Ayrıca çalışmada geçerliliği ve güvenilirliği ortaya konan ölçeğin farklı sektör ve örneklemlerde benzer faktörel dağılımı sağlayıp sağlamayacağı test edilmesi gereken ayrı bir durumdur. Yapılacak farklı</w:t>
      </w:r>
    </w:p>
    <w:p>
      <w:pPr>
        <w:pStyle w:val="BodyText"/>
        <w:spacing w:after="0"/>
        <w:sectPr>
          <w:pgSz w:w="11920" w:h="16860"/>
          <w:pgMar w:header="561" w:footer="777" w:top="1180" w:bottom="960" w:left="708" w:right="708"/>
        </w:sectPr>
      </w:pPr>
    </w:p>
    <w:p>
      <w:pPr>
        <w:pStyle w:val="BodyText"/>
        <w:spacing w:before="231"/>
        <w:ind w:left="0"/>
        <w:jc w:val="left"/>
      </w:pPr>
    </w:p>
    <w:p>
      <w:pPr>
        <w:pStyle w:val="BodyText"/>
        <w:ind w:right="135"/>
      </w:pPr>
      <w:r>
        <w:rPr/>
        <w:t>araştırmalar ile ölçeğin Türk örneklemler üzerinde İK uygulamalarından duyulan memnuniyeti ölçmek adına güvenilir bir ölçme aracı olduğu sonucu ortaya konabilir.</w:t>
      </w:r>
      <w:r>
        <w:rPr>
          <w:spacing w:val="40"/>
        </w:rPr>
        <w:t> </w:t>
      </w:r>
      <w:r>
        <w:rPr/>
        <w:t>Bu çalışmada alan yazında yer alan birçok araştırmada olduğu temel bazı kısıtlar temelinde oluşturulmuştur. Araştırmada zaman ve ulaşabilirlik kısıtı nedeniyle uluslararası düzeyde faaliyet gösteren bir firmanın tek bir entegre tesisi üzerinde gerçekleştirilmiştir. İfade edilen bu durum araştırmanın en temel kısıtıdır.</w:t>
      </w:r>
    </w:p>
    <w:p>
      <w:pPr>
        <w:pStyle w:val="BodyText"/>
        <w:spacing w:after="0"/>
        <w:sectPr>
          <w:pgSz w:w="11920" w:h="16860"/>
          <w:pgMar w:header="561" w:footer="777" w:top="1180" w:bottom="960" w:left="708" w:right="708"/>
        </w:sectPr>
      </w:pPr>
    </w:p>
    <w:p>
      <w:pPr>
        <w:pStyle w:val="BodyText"/>
        <w:ind w:left="0"/>
        <w:jc w:val="left"/>
        <w:rPr>
          <w:sz w:val="20"/>
        </w:rPr>
      </w:pPr>
    </w:p>
    <w:p>
      <w:pPr>
        <w:pStyle w:val="BodyText"/>
        <w:ind w:left="0"/>
        <w:jc w:val="left"/>
        <w:rPr>
          <w:sz w:val="20"/>
        </w:rPr>
      </w:pPr>
    </w:p>
    <w:p>
      <w:pPr>
        <w:pStyle w:val="BodyText"/>
        <w:spacing w:before="202"/>
        <w:ind w:left="0"/>
        <w:jc w:val="left"/>
        <w:rPr>
          <w:sz w:val="20"/>
        </w:rPr>
      </w:pPr>
    </w:p>
    <w:p>
      <w:pPr>
        <w:pStyle w:val="BodyText"/>
        <w:spacing w:line="43" w:lineRule="exact"/>
        <w:jc w:val="left"/>
        <w:rPr>
          <w:position w:val="0"/>
          <w:sz w:val="4"/>
        </w:rPr>
      </w:pPr>
      <w:r>
        <w:rPr>
          <w:position w:val="0"/>
          <w:sz w:val="4"/>
        </w:rPr>
        <mc:AlternateContent>
          <mc:Choice Requires="wps">
            <w:drawing>
              <wp:inline distT="0" distB="0" distL="0" distR="0">
                <wp:extent cx="6475730" cy="27940"/>
                <wp:effectExtent l="0" t="0" r="0" b="0"/>
                <wp:docPr id="26" name="Group 26"/>
                <wp:cNvGraphicFramePr>
                  <a:graphicFrameLocks/>
                </wp:cNvGraphicFramePr>
                <a:graphic>
                  <a:graphicData uri="http://schemas.microsoft.com/office/word/2010/wordprocessingGroup">
                    <wpg:wgp>
                      <wpg:cNvPr id="26" name="Group 26"/>
                      <wpg:cNvGrpSpPr/>
                      <wpg:grpSpPr>
                        <a:xfrm>
                          <a:off x="0" y="0"/>
                          <a:ext cx="6475730" cy="27940"/>
                          <a:chExt cx="6475730" cy="27940"/>
                        </a:xfrm>
                      </wpg:grpSpPr>
                      <wps:wsp>
                        <wps:cNvPr id="27" name="Graphic 27"/>
                        <wps:cNvSpPr/>
                        <wps:spPr>
                          <a:xfrm>
                            <a:off x="0" y="0"/>
                            <a:ext cx="6475730" cy="27940"/>
                          </a:xfrm>
                          <a:custGeom>
                            <a:avLst/>
                            <a:gdLst/>
                            <a:ahLst/>
                            <a:cxnLst/>
                            <a:rect l="l" t="t" r="r" b="b"/>
                            <a:pathLst>
                              <a:path w="6475730" h="27940">
                                <a:moveTo>
                                  <a:pt x="6475222" y="0"/>
                                </a:moveTo>
                                <a:lnTo>
                                  <a:pt x="0" y="0"/>
                                </a:lnTo>
                                <a:lnTo>
                                  <a:pt x="0" y="27430"/>
                                </a:lnTo>
                                <a:lnTo>
                                  <a:pt x="6475222" y="27430"/>
                                </a:lnTo>
                                <a:lnTo>
                                  <a:pt x="647522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9.9pt;height:2.2pt;mso-position-horizontal-relative:char;mso-position-vertical-relative:line" id="docshapegroup23" coordorigin="0,0" coordsize="10198,44">
                <v:rect style="position:absolute;left:0;top:0;width:10198;height:44" id="docshape24" filled="true" fillcolor="#000000" stroked="false">
                  <v:fill type="solid"/>
                </v:rect>
              </v:group>
            </w:pict>
          </mc:Fallback>
        </mc:AlternateContent>
      </w:r>
      <w:r>
        <w:rPr>
          <w:position w:val="0"/>
          <w:sz w:val="4"/>
        </w:rPr>
      </w:r>
    </w:p>
    <w:p>
      <w:pPr>
        <w:pStyle w:val="Heading1"/>
        <w:tabs>
          <w:tab w:pos="4630" w:val="left" w:leader="none"/>
          <w:tab w:pos="10340" w:val="left" w:leader="none"/>
        </w:tabs>
        <w:spacing w:before="10"/>
        <w:ind w:firstLine="0"/>
      </w:pPr>
      <w:bookmarkStart w:name="KAYNAKÇA" w:id="9"/>
      <w:bookmarkEnd w:id="9"/>
      <w:r>
        <w:rPr>
          <w:b w:val="0"/>
        </w:rPr>
      </w:r>
      <w:r>
        <w:rPr>
          <w:u w:val="thick"/>
        </w:rPr>
        <w:tab/>
      </w:r>
      <w:r>
        <w:rPr>
          <w:spacing w:val="-2"/>
          <w:u w:val="thick"/>
        </w:rPr>
        <w:t>KAYNAKÇA</w:t>
      </w:r>
      <w:r>
        <w:rPr>
          <w:u w:val="thick"/>
        </w:rPr>
        <w:tab/>
      </w:r>
    </w:p>
    <w:p>
      <w:pPr>
        <w:pStyle w:val="BodyText"/>
        <w:spacing w:before="165"/>
        <w:ind w:left="710" w:right="129" w:hanging="567"/>
      </w:pPr>
      <w:r>
        <w:rPr/>
        <w:t>Ahn,</w:t>
      </w:r>
      <w:r>
        <w:rPr>
          <w:spacing w:val="-8"/>
        </w:rPr>
        <w:t> </w:t>
      </w:r>
      <w:r>
        <w:rPr/>
        <w:t>J.-Y.</w:t>
      </w:r>
      <w:r>
        <w:rPr>
          <w:spacing w:val="-9"/>
        </w:rPr>
        <w:t> </w:t>
      </w:r>
      <w:r>
        <w:rPr/>
        <w:t>ve</w:t>
      </w:r>
      <w:r>
        <w:rPr>
          <w:spacing w:val="-12"/>
        </w:rPr>
        <w:t> </w:t>
      </w:r>
      <w:r>
        <w:rPr/>
        <w:t>Huang,</w:t>
      </w:r>
      <w:r>
        <w:rPr>
          <w:spacing w:val="-9"/>
        </w:rPr>
        <w:t> </w:t>
      </w:r>
      <w:r>
        <w:rPr/>
        <w:t>S.</w:t>
      </w:r>
      <w:r>
        <w:rPr>
          <w:spacing w:val="-9"/>
        </w:rPr>
        <w:t> </w:t>
      </w:r>
      <w:r>
        <w:rPr/>
        <w:t>(2020).</w:t>
      </w:r>
      <w:r>
        <w:rPr>
          <w:spacing w:val="-8"/>
        </w:rPr>
        <w:t> </w:t>
      </w:r>
      <w:r>
        <w:rPr/>
        <w:t>Types</w:t>
      </w:r>
      <w:r>
        <w:rPr>
          <w:spacing w:val="-9"/>
        </w:rPr>
        <w:t> </w:t>
      </w:r>
      <w:r>
        <w:rPr/>
        <w:t>of</w:t>
      </w:r>
      <w:r>
        <w:rPr>
          <w:spacing w:val="-10"/>
        </w:rPr>
        <w:t> </w:t>
      </w:r>
      <w:r>
        <w:rPr/>
        <w:t>employee</w:t>
      </w:r>
      <w:r>
        <w:rPr>
          <w:spacing w:val="-8"/>
        </w:rPr>
        <w:t> </w:t>
      </w:r>
      <w:r>
        <w:rPr/>
        <w:t>training,</w:t>
      </w:r>
      <w:r>
        <w:rPr>
          <w:spacing w:val="-8"/>
        </w:rPr>
        <w:t> </w:t>
      </w:r>
      <w:r>
        <w:rPr/>
        <w:t>organizational</w:t>
      </w:r>
      <w:r>
        <w:rPr>
          <w:spacing w:val="-9"/>
        </w:rPr>
        <w:t> </w:t>
      </w:r>
      <w:r>
        <w:rPr/>
        <w:t>identification,</w:t>
      </w:r>
      <w:r>
        <w:rPr>
          <w:spacing w:val="-6"/>
        </w:rPr>
        <w:t> </w:t>
      </w:r>
      <w:r>
        <w:rPr/>
        <w:t>and</w:t>
      </w:r>
      <w:r>
        <w:rPr>
          <w:spacing w:val="-13"/>
        </w:rPr>
        <w:t> </w:t>
      </w:r>
      <w:r>
        <w:rPr/>
        <w:t>turnover intention: Evidence from Korean employees. </w:t>
      </w:r>
      <w:r>
        <w:rPr>
          <w:i/>
        </w:rPr>
        <w:t>Problems and Perspectives in Management</w:t>
      </w:r>
      <w:r>
        <w:rPr/>
        <w:t>, </w:t>
      </w:r>
      <w:r>
        <w:rPr>
          <w:spacing w:val="-2"/>
        </w:rPr>
        <w:t>18(4),517-526.</w:t>
      </w:r>
    </w:p>
    <w:p>
      <w:pPr>
        <w:pStyle w:val="BodyText"/>
        <w:spacing w:before="120"/>
        <w:ind w:left="710" w:right="142" w:hanging="567"/>
      </w:pPr>
      <w:r>
        <w:rPr/>
        <w:t>Albert, S., Ashforth, B. E. ve Dutton, J. E. (2000). Organizational identity and identification: Charting new waters and building new. </w:t>
      </w:r>
      <w:r>
        <w:rPr>
          <w:i/>
        </w:rPr>
        <w:t>The Academy of Management Review</w:t>
      </w:r>
      <w:r>
        <w:rPr/>
        <w:t>, 25(1), 13-17.</w:t>
      </w:r>
    </w:p>
    <w:p>
      <w:pPr>
        <w:spacing w:before="119"/>
        <w:ind w:left="710" w:right="137" w:hanging="567"/>
        <w:jc w:val="both"/>
        <w:rPr>
          <w:sz w:val="24"/>
        </w:rPr>
      </w:pPr>
      <w:r>
        <w:rPr>
          <w:sz w:val="24"/>
        </w:rPr>
        <w:t>Alfes, K., Shantz, A., Truss, C. ve Soane, E. (2013). The link between perceived human resource management practices, engagement and employee behaviour: A moderated mediation model. </w:t>
      </w:r>
      <w:r>
        <w:rPr>
          <w:i/>
          <w:sz w:val="24"/>
        </w:rPr>
        <w:t>The International Journal of Human Resource Management</w:t>
      </w:r>
      <w:r>
        <w:rPr>
          <w:sz w:val="24"/>
        </w:rPr>
        <w:t>, 24(2), 330–351.</w:t>
      </w:r>
    </w:p>
    <w:p>
      <w:pPr>
        <w:pStyle w:val="BodyText"/>
        <w:spacing w:before="122"/>
        <w:ind w:left="710" w:right="136" w:hanging="567"/>
      </w:pPr>
      <w:r>
        <w:rPr/>
        <w:t>Allen, D. G., Shore, L. M. ve Griffeth, R. W. (2003). The role of perceived organizational support and supportive human resource practices in the turnover process. </w:t>
      </w:r>
      <w:r>
        <w:rPr>
          <w:i/>
        </w:rPr>
        <w:t>Journal of Management</w:t>
      </w:r>
      <w:r>
        <w:rPr/>
        <w:t>, 29(1), </w:t>
      </w:r>
      <w:r>
        <w:rPr>
          <w:spacing w:val="-2"/>
        </w:rPr>
        <w:t>99-118.</w:t>
      </w:r>
    </w:p>
    <w:p>
      <w:pPr>
        <w:spacing w:before="120"/>
        <w:ind w:left="144" w:right="0" w:firstLine="0"/>
        <w:jc w:val="both"/>
        <w:rPr>
          <w:sz w:val="24"/>
        </w:rPr>
      </w:pPr>
      <w:r>
        <w:rPr>
          <w:sz w:val="24"/>
        </w:rPr>
        <w:t>Armstrong,</w:t>
      </w:r>
      <w:r>
        <w:rPr>
          <w:spacing w:val="-10"/>
          <w:sz w:val="24"/>
        </w:rPr>
        <w:t> </w:t>
      </w:r>
      <w:r>
        <w:rPr>
          <w:sz w:val="24"/>
        </w:rPr>
        <w:t>M.</w:t>
      </w:r>
      <w:r>
        <w:rPr>
          <w:spacing w:val="-7"/>
          <w:sz w:val="24"/>
        </w:rPr>
        <w:t> </w:t>
      </w:r>
      <w:r>
        <w:rPr>
          <w:sz w:val="24"/>
        </w:rPr>
        <w:t>(2006).</w:t>
      </w:r>
      <w:r>
        <w:rPr>
          <w:spacing w:val="-4"/>
          <w:sz w:val="24"/>
        </w:rPr>
        <w:t> </w:t>
      </w:r>
      <w:r>
        <w:rPr>
          <w:i/>
          <w:sz w:val="24"/>
        </w:rPr>
        <w:t>Human</w:t>
      </w:r>
      <w:r>
        <w:rPr>
          <w:i/>
          <w:spacing w:val="-4"/>
          <w:sz w:val="24"/>
        </w:rPr>
        <w:t> </w:t>
      </w:r>
      <w:r>
        <w:rPr>
          <w:i/>
          <w:sz w:val="24"/>
        </w:rPr>
        <w:t>resource</w:t>
      </w:r>
      <w:r>
        <w:rPr>
          <w:i/>
          <w:spacing w:val="-11"/>
          <w:sz w:val="24"/>
        </w:rPr>
        <w:t> </w:t>
      </w:r>
      <w:r>
        <w:rPr>
          <w:i/>
          <w:sz w:val="24"/>
        </w:rPr>
        <w:t>management</w:t>
      </w:r>
      <w:r>
        <w:rPr>
          <w:i/>
          <w:spacing w:val="-6"/>
          <w:sz w:val="24"/>
        </w:rPr>
        <w:t> </w:t>
      </w:r>
      <w:r>
        <w:rPr>
          <w:i/>
          <w:sz w:val="24"/>
        </w:rPr>
        <w:t>practice</w:t>
      </w:r>
      <w:r>
        <w:rPr>
          <w:i/>
          <w:spacing w:val="-8"/>
          <w:sz w:val="24"/>
        </w:rPr>
        <w:t> </w:t>
      </w:r>
      <w:r>
        <w:rPr>
          <w:i/>
          <w:sz w:val="24"/>
        </w:rPr>
        <w:t>(10</w:t>
      </w:r>
      <w:r>
        <w:rPr>
          <w:i/>
          <w:spacing w:val="-11"/>
          <w:sz w:val="24"/>
        </w:rPr>
        <w:t> </w:t>
      </w:r>
      <w:r>
        <w:rPr>
          <w:i/>
          <w:sz w:val="24"/>
        </w:rPr>
        <w:t>th</w:t>
      </w:r>
      <w:r>
        <w:rPr>
          <w:i/>
          <w:spacing w:val="-11"/>
          <w:sz w:val="24"/>
        </w:rPr>
        <w:t> </w:t>
      </w:r>
      <w:r>
        <w:rPr>
          <w:i/>
          <w:sz w:val="24"/>
        </w:rPr>
        <w:t>edition).</w:t>
      </w:r>
      <w:r>
        <w:rPr>
          <w:i/>
          <w:spacing w:val="-7"/>
          <w:sz w:val="24"/>
        </w:rPr>
        <w:t> </w:t>
      </w:r>
      <w:r>
        <w:rPr>
          <w:sz w:val="24"/>
        </w:rPr>
        <w:t>London:</w:t>
      </w:r>
      <w:r>
        <w:rPr>
          <w:spacing w:val="-11"/>
          <w:sz w:val="24"/>
        </w:rPr>
        <w:t> </w:t>
      </w:r>
      <w:r>
        <w:rPr>
          <w:sz w:val="24"/>
        </w:rPr>
        <w:t>Kogan</w:t>
      </w:r>
      <w:r>
        <w:rPr>
          <w:spacing w:val="-7"/>
          <w:sz w:val="24"/>
        </w:rPr>
        <w:t> </w:t>
      </w:r>
      <w:r>
        <w:rPr>
          <w:spacing w:val="-2"/>
          <w:sz w:val="24"/>
        </w:rPr>
        <w:t>Page.</w:t>
      </w:r>
    </w:p>
    <w:p>
      <w:pPr>
        <w:pStyle w:val="BodyText"/>
        <w:spacing w:before="120"/>
        <w:ind w:left="710" w:right="131" w:hanging="567"/>
      </w:pPr>
      <w:r>
        <w:rPr/>
        <w:t>Ashforth,</w:t>
      </w:r>
      <w:r>
        <w:rPr>
          <w:spacing w:val="-3"/>
        </w:rPr>
        <w:t> </w:t>
      </w:r>
      <w:r>
        <w:rPr/>
        <w:t>B.</w:t>
      </w:r>
      <w:r>
        <w:rPr>
          <w:spacing w:val="-4"/>
        </w:rPr>
        <w:t> </w:t>
      </w:r>
      <w:r>
        <w:rPr/>
        <w:t>E.,</w:t>
      </w:r>
      <w:r>
        <w:rPr>
          <w:spacing w:val="-4"/>
        </w:rPr>
        <w:t> </w:t>
      </w:r>
      <w:r>
        <w:rPr/>
        <w:t>Harrison,</w:t>
      </w:r>
      <w:r>
        <w:rPr>
          <w:spacing w:val="-3"/>
        </w:rPr>
        <w:t> </w:t>
      </w:r>
      <w:r>
        <w:rPr/>
        <w:t>S.</w:t>
      </w:r>
      <w:r>
        <w:rPr>
          <w:spacing w:val="-4"/>
        </w:rPr>
        <w:t> </w:t>
      </w:r>
      <w:r>
        <w:rPr/>
        <w:t>H.</w:t>
      </w:r>
      <w:r>
        <w:rPr>
          <w:spacing w:val="-1"/>
        </w:rPr>
        <w:t> </w:t>
      </w:r>
      <w:r>
        <w:rPr/>
        <w:t>ve</w:t>
      </w:r>
      <w:r>
        <w:rPr>
          <w:spacing w:val="-4"/>
        </w:rPr>
        <w:t> </w:t>
      </w:r>
      <w:r>
        <w:rPr/>
        <w:t>Corley,</w:t>
      </w:r>
      <w:r>
        <w:rPr>
          <w:spacing w:val="-4"/>
        </w:rPr>
        <w:t> </w:t>
      </w:r>
      <w:r>
        <w:rPr/>
        <w:t>K.</w:t>
      </w:r>
      <w:r>
        <w:rPr>
          <w:spacing w:val="-4"/>
        </w:rPr>
        <w:t> </w:t>
      </w:r>
      <w:r>
        <w:rPr/>
        <w:t>G.</w:t>
      </w:r>
      <w:r>
        <w:rPr>
          <w:spacing w:val="-4"/>
        </w:rPr>
        <w:t> </w:t>
      </w:r>
      <w:r>
        <w:rPr/>
        <w:t>(2008).</w:t>
      </w:r>
      <w:r>
        <w:rPr>
          <w:spacing w:val="-1"/>
        </w:rPr>
        <w:t> </w:t>
      </w:r>
      <w:r>
        <w:rPr/>
        <w:t>Identification</w:t>
      </w:r>
      <w:r>
        <w:rPr>
          <w:spacing w:val="-6"/>
        </w:rPr>
        <w:t> </w:t>
      </w:r>
      <w:r>
        <w:rPr/>
        <w:t>in</w:t>
      </w:r>
      <w:r>
        <w:rPr>
          <w:spacing w:val="-1"/>
        </w:rPr>
        <w:t> </w:t>
      </w:r>
      <w:r>
        <w:rPr/>
        <w:t>organizations:</w:t>
      </w:r>
      <w:r>
        <w:rPr>
          <w:spacing w:val="-5"/>
        </w:rPr>
        <w:t> </w:t>
      </w:r>
      <w:r>
        <w:rPr/>
        <w:t>An</w:t>
      </w:r>
      <w:r>
        <w:rPr>
          <w:spacing w:val="-2"/>
        </w:rPr>
        <w:t> </w:t>
      </w:r>
      <w:r>
        <w:rPr/>
        <w:t>examination of four fundamental questions. </w:t>
      </w:r>
      <w:r>
        <w:rPr>
          <w:i/>
        </w:rPr>
        <w:t>Journal of Management</w:t>
      </w:r>
      <w:r>
        <w:rPr/>
        <w:t>, 34(3), 325-374.</w:t>
      </w:r>
    </w:p>
    <w:p>
      <w:pPr>
        <w:pStyle w:val="BodyText"/>
        <w:spacing w:line="281" w:lineRule="exact" w:before="119"/>
      </w:pPr>
      <w:r>
        <w:rPr/>
        <w:t>Balkan,</w:t>
      </w:r>
      <w:r>
        <w:rPr>
          <w:spacing w:val="10"/>
        </w:rPr>
        <w:t> </w:t>
      </w:r>
      <w:r>
        <w:rPr/>
        <w:t>M.</w:t>
      </w:r>
      <w:r>
        <w:rPr>
          <w:spacing w:val="17"/>
        </w:rPr>
        <w:t> </w:t>
      </w:r>
      <w:r>
        <w:rPr/>
        <w:t>ve</w:t>
      </w:r>
      <w:r>
        <w:rPr>
          <w:spacing w:val="18"/>
        </w:rPr>
        <w:t> </w:t>
      </w:r>
      <w:r>
        <w:rPr/>
        <w:t>Salepçiog˘</w:t>
      </w:r>
      <w:r>
        <w:rPr>
          <w:spacing w:val="-32"/>
        </w:rPr>
        <w:t> </w:t>
      </w:r>
      <w:r>
        <w:rPr/>
        <w:t>lu,</w:t>
      </w:r>
      <w:r>
        <w:rPr>
          <w:spacing w:val="17"/>
        </w:rPr>
        <w:t> </w:t>
      </w:r>
      <w:r>
        <w:rPr/>
        <w:t>M.</w:t>
      </w:r>
      <w:r>
        <w:rPr>
          <w:spacing w:val="19"/>
        </w:rPr>
        <w:t> </w:t>
      </w:r>
      <w:r>
        <w:rPr/>
        <w:t>A.</w:t>
      </w:r>
      <w:r>
        <w:rPr>
          <w:spacing w:val="16"/>
        </w:rPr>
        <w:t> </w:t>
      </w:r>
      <w:r>
        <w:rPr/>
        <w:t>(2020).</w:t>
      </w:r>
      <w:r>
        <w:rPr>
          <w:spacing w:val="17"/>
        </w:rPr>
        <w:t> </w:t>
      </w:r>
      <w:r>
        <w:rPr/>
        <w:t>I˙nsan</w:t>
      </w:r>
      <w:r>
        <w:rPr>
          <w:spacing w:val="20"/>
        </w:rPr>
        <w:t> </w:t>
      </w:r>
      <w:r>
        <w:rPr/>
        <w:t>kaynakları</w:t>
      </w:r>
      <w:r>
        <w:rPr>
          <w:spacing w:val="17"/>
        </w:rPr>
        <w:t> </w:t>
      </w:r>
      <w:r>
        <w:rPr/>
        <w:t>yönetiminin</w:t>
      </w:r>
      <w:r>
        <w:rPr>
          <w:spacing w:val="18"/>
        </w:rPr>
        <w:t> </w:t>
      </w:r>
      <w:r>
        <w:rPr/>
        <w:t>örgütsel</w:t>
      </w:r>
      <w:r>
        <w:rPr>
          <w:spacing w:val="17"/>
        </w:rPr>
        <w:t> </w:t>
      </w:r>
      <w:r>
        <w:rPr/>
        <w:t>bag˘lılıg˘a</w:t>
      </w:r>
      <w:r>
        <w:rPr>
          <w:spacing w:val="18"/>
        </w:rPr>
        <w:t> </w:t>
      </w:r>
      <w:r>
        <w:rPr>
          <w:spacing w:val="-2"/>
        </w:rPr>
        <w:t>etkisi.</w:t>
      </w:r>
    </w:p>
    <w:p>
      <w:pPr>
        <w:spacing w:line="281" w:lineRule="exact" w:before="0"/>
        <w:ind w:left="710" w:right="0" w:firstLine="0"/>
        <w:jc w:val="both"/>
        <w:rPr>
          <w:sz w:val="24"/>
        </w:rPr>
      </w:pPr>
      <w:r>
        <w:rPr>
          <w:i/>
          <w:sz w:val="24"/>
        </w:rPr>
        <w:t>Akademik</w:t>
      </w:r>
      <w:r>
        <w:rPr>
          <w:i/>
          <w:spacing w:val="-11"/>
          <w:sz w:val="24"/>
        </w:rPr>
        <w:t> </w:t>
      </w:r>
      <w:r>
        <w:rPr>
          <w:i/>
          <w:sz w:val="24"/>
        </w:rPr>
        <w:t>Sosyal</w:t>
      </w:r>
      <w:r>
        <w:rPr>
          <w:i/>
          <w:spacing w:val="-11"/>
          <w:sz w:val="24"/>
        </w:rPr>
        <w:t> </w:t>
      </w:r>
      <w:r>
        <w:rPr>
          <w:i/>
          <w:sz w:val="24"/>
        </w:rPr>
        <w:t>Araştırmalar</w:t>
      </w:r>
      <w:r>
        <w:rPr>
          <w:i/>
          <w:spacing w:val="-10"/>
          <w:sz w:val="24"/>
        </w:rPr>
        <w:t> </w:t>
      </w:r>
      <w:r>
        <w:rPr>
          <w:i/>
          <w:sz w:val="24"/>
        </w:rPr>
        <w:t>Dergisi</w:t>
      </w:r>
      <w:r>
        <w:rPr>
          <w:sz w:val="24"/>
        </w:rPr>
        <w:t>,</w:t>
      </w:r>
      <w:r>
        <w:rPr>
          <w:spacing w:val="-11"/>
          <w:sz w:val="24"/>
        </w:rPr>
        <w:t> </w:t>
      </w:r>
      <w:r>
        <w:rPr>
          <w:sz w:val="24"/>
        </w:rPr>
        <w:t>8(103),</w:t>
      </w:r>
      <w:r>
        <w:rPr>
          <w:spacing w:val="-8"/>
          <w:sz w:val="24"/>
        </w:rPr>
        <w:t> </w:t>
      </w:r>
      <w:r>
        <w:rPr>
          <w:sz w:val="24"/>
        </w:rPr>
        <w:t>189-</w:t>
      </w:r>
      <w:r>
        <w:rPr>
          <w:spacing w:val="-4"/>
          <w:sz w:val="24"/>
        </w:rPr>
        <w:t>207.</w:t>
      </w:r>
    </w:p>
    <w:p>
      <w:pPr>
        <w:spacing w:line="240" w:lineRule="auto" w:before="121"/>
        <w:ind w:left="710" w:right="135" w:hanging="567"/>
        <w:jc w:val="both"/>
        <w:rPr>
          <w:sz w:val="24"/>
        </w:rPr>
      </w:pPr>
      <w:r>
        <w:rPr>
          <w:sz w:val="24"/>
        </w:rPr>
        <w:t>Baron, R. M. ve Kenny, D. A. (1986). The moderator–mediator variable distinction in social psychological research: Conceptual, strategic, and statistical considerations. </w:t>
      </w:r>
      <w:r>
        <w:rPr>
          <w:i/>
          <w:sz w:val="24"/>
        </w:rPr>
        <w:t>Journal Of Personality and Social Psychology</w:t>
      </w:r>
      <w:r>
        <w:rPr>
          <w:sz w:val="24"/>
        </w:rPr>
        <w:t>, </w:t>
      </w:r>
      <w:r>
        <w:rPr>
          <w:i/>
          <w:sz w:val="24"/>
        </w:rPr>
        <w:t>51</w:t>
      </w:r>
      <w:r>
        <w:rPr>
          <w:sz w:val="24"/>
        </w:rPr>
        <w:t>(6), 1173.</w:t>
      </w:r>
    </w:p>
    <w:p>
      <w:pPr>
        <w:pStyle w:val="BodyText"/>
        <w:spacing w:before="124"/>
        <w:ind w:left="710" w:right="131" w:hanging="567"/>
      </w:pPr>
      <w:r>
        <w:rPr/>
        <w:t>Bartels,</w:t>
      </w:r>
      <w:r>
        <w:rPr>
          <w:spacing w:val="-1"/>
        </w:rPr>
        <w:t> </w:t>
      </w:r>
      <w:r>
        <w:rPr/>
        <w:t>J.,</w:t>
      </w:r>
      <w:r>
        <w:rPr>
          <w:spacing w:val="-1"/>
        </w:rPr>
        <w:t> </w:t>
      </w:r>
      <w:r>
        <w:rPr/>
        <w:t>Pruyn,</w:t>
      </w:r>
      <w:r>
        <w:rPr>
          <w:spacing w:val="-1"/>
        </w:rPr>
        <w:t> </w:t>
      </w:r>
      <w:r>
        <w:rPr/>
        <w:t>A.,</w:t>
      </w:r>
      <w:r>
        <w:rPr>
          <w:spacing w:val="-4"/>
        </w:rPr>
        <w:t> </w:t>
      </w:r>
      <w:r>
        <w:rPr/>
        <w:t>Jong,</w:t>
      </w:r>
      <w:r>
        <w:rPr>
          <w:spacing w:val="-1"/>
        </w:rPr>
        <w:t> </w:t>
      </w:r>
      <w:r>
        <w:rPr/>
        <w:t>M.</w:t>
      </w:r>
      <w:r>
        <w:rPr>
          <w:spacing w:val="-4"/>
        </w:rPr>
        <w:t> </w:t>
      </w:r>
      <w:r>
        <w:rPr/>
        <w:t>D. ve</w:t>
      </w:r>
      <w:r>
        <w:rPr>
          <w:spacing w:val="-1"/>
        </w:rPr>
        <w:t> </w:t>
      </w:r>
      <w:r>
        <w:rPr/>
        <w:t>Joustra,</w:t>
      </w:r>
      <w:r>
        <w:rPr>
          <w:spacing w:val="-1"/>
        </w:rPr>
        <w:t> </w:t>
      </w:r>
      <w:r>
        <w:rPr/>
        <w:t>I.</w:t>
      </w:r>
      <w:r>
        <w:rPr>
          <w:spacing w:val="-4"/>
        </w:rPr>
        <w:t> </w:t>
      </w:r>
      <w:r>
        <w:rPr/>
        <w:t>(2007).</w:t>
      </w:r>
      <w:r>
        <w:rPr>
          <w:spacing w:val="-1"/>
        </w:rPr>
        <w:t> </w:t>
      </w:r>
      <w:r>
        <w:rPr/>
        <w:t>Multiple</w:t>
      </w:r>
      <w:r>
        <w:rPr>
          <w:spacing w:val="-2"/>
        </w:rPr>
        <w:t> </w:t>
      </w:r>
      <w:r>
        <w:rPr/>
        <w:t>organizational</w:t>
      </w:r>
      <w:r>
        <w:rPr>
          <w:spacing w:val="-4"/>
        </w:rPr>
        <w:t> </w:t>
      </w:r>
      <w:r>
        <w:rPr/>
        <w:t>identification</w:t>
      </w:r>
      <w:r>
        <w:rPr>
          <w:spacing w:val="-3"/>
        </w:rPr>
        <w:t> </w:t>
      </w:r>
      <w:r>
        <w:rPr/>
        <w:t>levels</w:t>
      </w:r>
      <w:r>
        <w:rPr>
          <w:spacing w:val="-2"/>
        </w:rPr>
        <w:t> </w:t>
      </w:r>
      <w:r>
        <w:rPr/>
        <w:t>and the</w:t>
      </w:r>
      <w:r>
        <w:rPr>
          <w:spacing w:val="-11"/>
        </w:rPr>
        <w:t> </w:t>
      </w:r>
      <w:r>
        <w:rPr/>
        <w:t>impact</w:t>
      </w:r>
      <w:r>
        <w:rPr>
          <w:spacing w:val="-10"/>
        </w:rPr>
        <w:t> </w:t>
      </w:r>
      <w:r>
        <w:rPr/>
        <w:t>of</w:t>
      </w:r>
      <w:r>
        <w:rPr>
          <w:spacing w:val="-14"/>
        </w:rPr>
        <w:t> </w:t>
      </w:r>
      <w:r>
        <w:rPr/>
        <w:t>perceived</w:t>
      </w:r>
      <w:r>
        <w:rPr>
          <w:spacing w:val="-9"/>
        </w:rPr>
        <w:t> </w:t>
      </w:r>
      <w:r>
        <w:rPr/>
        <w:t>external</w:t>
      </w:r>
      <w:r>
        <w:rPr>
          <w:spacing w:val="-10"/>
        </w:rPr>
        <w:t> </w:t>
      </w:r>
      <w:r>
        <w:rPr/>
        <w:t>prestige</w:t>
      </w:r>
      <w:r>
        <w:rPr>
          <w:spacing w:val="-12"/>
        </w:rPr>
        <w:t> </w:t>
      </w:r>
      <w:r>
        <w:rPr/>
        <w:t>and</w:t>
      </w:r>
      <w:r>
        <w:rPr>
          <w:spacing w:val="-12"/>
        </w:rPr>
        <w:t> </w:t>
      </w:r>
      <w:r>
        <w:rPr/>
        <w:t>communication</w:t>
      </w:r>
      <w:r>
        <w:rPr>
          <w:spacing w:val="-10"/>
        </w:rPr>
        <w:t> </w:t>
      </w:r>
      <w:r>
        <w:rPr/>
        <w:t>climate.</w:t>
      </w:r>
      <w:r>
        <w:rPr>
          <w:spacing w:val="-12"/>
        </w:rPr>
        <w:t> </w:t>
      </w:r>
      <w:r>
        <w:rPr>
          <w:i/>
        </w:rPr>
        <w:t>Journal</w:t>
      </w:r>
      <w:r>
        <w:rPr>
          <w:i/>
          <w:spacing w:val="-12"/>
        </w:rPr>
        <w:t> </w:t>
      </w:r>
      <w:r>
        <w:rPr>
          <w:i/>
        </w:rPr>
        <w:t>of</w:t>
      </w:r>
      <w:r>
        <w:rPr>
          <w:i/>
          <w:spacing w:val="-11"/>
        </w:rPr>
        <w:t> </w:t>
      </w:r>
      <w:r>
        <w:rPr>
          <w:i/>
        </w:rPr>
        <w:t>Organizational Behavior</w:t>
      </w:r>
      <w:r>
        <w:rPr/>
        <w:t>, 28(2), 173-190.</w:t>
      </w:r>
    </w:p>
    <w:p>
      <w:pPr>
        <w:pStyle w:val="BodyText"/>
        <w:spacing w:before="116"/>
      </w:pPr>
      <w:r>
        <w:rPr/>
        <w:t>Bauer,</w:t>
      </w:r>
      <w:r>
        <w:rPr>
          <w:spacing w:val="15"/>
        </w:rPr>
        <w:t> </w:t>
      </w:r>
      <w:r>
        <w:rPr/>
        <w:t>T.</w:t>
      </w:r>
      <w:r>
        <w:rPr>
          <w:spacing w:val="22"/>
        </w:rPr>
        <w:t> </w:t>
      </w:r>
      <w:r>
        <w:rPr/>
        <w:t>N.</w:t>
      </w:r>
      <w:r>
        <w:rPr>
          <w:spacing w:val="22"/>
        </w:rPr>
        <w:t> </w:t>
      </w:r>
      <w:r>
        <w:rPr/>
        <w:t>ve</w:t>
      </w:r>
      <w:r>
        <w:rPr>
          <w:spacing w:val="20"/>
        </w:rPr>
        <w:t> </w:t>
      </w:r>
      <w:r>
        <w:rPr/>
        <w:t>Green,</w:t>
      </w:r>
      <w:r>
        <w:rPr>
          <w:spacing w:val="20"/>
        </w:rPr>
        <w:t> </w:t>
      </w:r>
      <w:r>
        <w:rPr/>
        <w:t>S.</w:t>
      </w:r>
      <w:r>
        <w:rPr>
          <w:spacing w:val="22"/>
        </w:rPr>
        <w:t> </w:t>
      </w:r>
      <w:r>
        <w:rPr/>
        <w:t>G.</w:t>
      </w:r>
      <w:r>
        <w:rPr>
          <w:spacing w:val="19"/>
        </w:rPr>
        <w:t> </w:t>
      </w:r>
      <w:r>
        <w:rPr/>
        <w:t>(1996).</w:t>
      </w:r>
      <w:r>
        <w:rPr>
          <w:spacing w:val="20"/>
        </w:rPr>
        <w:t> </w:t>
      </w:r>
      <w:r>
        <w:rPr/>
        <w:t>Development</w:t>
      </w:r>
      <w:r>
        <w:rPr>
          <w:spacing w:val="22"/>
        </w:rPr>
        <w:t> </w:t>
      </w:r>
      <w:r>
        <w:rPr/>
        <w:t>of</w:t>
      </w:r>
      <w:r>
        <w:rPr>
          <w:spacing w:val="17"/>
        </w:rPr>
        <w:t> </w:t>
      </w:r>
      <w:r>
        <w:rPr/>
        <w:t>leader-member</w:t>
      </w:r>
      <w:r>
        <w:rPr>
          <w:spacing w:val="19"/>
        </w:rPr>
        <w:t> </w:t>
      </w:r>
      <w:r>
        <w:rPr/>
        <w:t>exchange:</w:t>
      </w:r>
      <w:r>
        <w:rPr>
          <w:spacing w:val="18"/>
        </w:rPr>
        <w:t> </w:t>
      </w:r>
      <w:r>
        <w:rPr/>
        <w:t>A</w:t>
      </w:r>
      <w:r>
        <w:rPr>
          <w:spacing w:val="17"/>
        </w:rPr>
        <w:t> </w:t>
      </w:r>
      <w:r>
        <w:rPr/>
        <w:t>longitudinal</w:t>
      </w:r>
      <w:r>
        <w:rPr>
          <w:spacing w:val="21"/>
        </w:rPr>
        <w:t> </w:t>
      </w:r>
      <w:r>
        <w:rPr>
          <w:spacing w:val="-2"/>
        </w:rPr>
        <w:t>test.</w:t>
      </w:r>
    </w:p>
    <w:p>
      <w:pPr>
        <w:spacing w:before="4"/>
        <w:ind w:left="710" w:right="0" w:firstLine="0"/>
        <w:jc w:val="both"/>
        <w:rPr>
          <w:sz w:val="24"/>
        </w:rPr>
      </w:pPr>
      <w:r>
        <w:rPr>
          <w:i/>
          <w:sz w:val="24"/>
        </w:rPr>
        <w:t>Academy</w:t>
      </w:r>
      <w:r>
        <w:rPr>
          <w:i/>
          <w:spacing w:val="-14"/>
          <w:sz w:val="24"/>
        </w:rPr>
        <w:t> </w:t>
      </w:r>
      <w:r>
        <w:rPr>
          <w:i/>
          <w:sz w:val="24"/>
        </w:rPr>
        <w:t>of</w:t>
      </w:r>
      <w:r>
        <w:rPr>
          <w:i/>
          <w:spacing w:val="-13"/>
          <w:sz w:val="24"/>
        </w:rPr>
        <w:t> </w:t>
      </w:r>
      <w:r>
        <w:rPr>
          <w:i/>
          <w:sz w:val="24"/>
        </w:rPr>
        <w:t>Management</w:t>
      </w:r>
      <w:r>
        <w:rPr>
          <w:i/>
          <w:spacing w:val="-7"/>
          <w:sz w:val="24"/>
        </w:rPr>
        <w:t> </w:t>
      </w:r>
      <w:r>
        <w:rPr>
          <w:i/>
          <w:sz w:val="24"/>
        </w:rPr>
        <w:t>Journal</w:t>
      </w:r>
      <w:r>
        <w:rPr>
          <w:sz w:val="24"/>
        </w:rPr>
        <w:t>,</w:t>
      </w:r>
      <w:r>
        <w:rPr>
          <w:spacing w:val="-11"/>
          <w:sz w:val="24"/>
        </w:rPr>
        <w:t> </w:t>
      </w:r>
      <w:r>
        <w:rPr>
          <w:sz w:val="24"/>
        </w:rPr>
        <w:t>39(6),1538-</w:t>
      </w:r>
      <w:r>
        <w:rPr>
          <w:spacing w:val="-2"/>
          <w:sz w:val="24"/>
        </w:rPr>
        <w:t>1567.</w:t>
      </w:r>
    </w:p>
    <w:p>
      <w:pPr>
        <w:pStyle w:val="BodyText"/>
        <w:spacing w:before="117"/>
        <w:ind w:left="710" w:right="135" w:hanging="567"/>
      </w:pPr>
      <w:r>
        <w:rPr/>
        <w:t>Baş, T., Keskin, N. ve Mert, I˙, S. (2010). Lider-üye etkileşim modeli ve ölçme aracının Türkçe’de geçerlilik ve güvenilirlik analizi. </w:t>
      </w:r>
      <w:r>
        <w:rPr>
          <w:i/>
        </w:rPr>
        <w:t>Ege Akademik Bakış Dergisi, </w:t>
      </w:r>
      <w:r>
        <w:rPr/>
        <w:t>10(3): 1013-1039.</w:t>
      </w:r>
    </w:p>
    <w:p>
      <w:pPr>
        <w:spacing w:line="240" w:lineRule="auto" w:before="119"/>
        <w:ind w:left="710" w:right="137" w:hanging="567"/>
        <w:jc w:val="both"/>
        <w:rPr>
          <w:sz w:val="24"/>
        </w:rPr>
      </w:pPr>
      <w:r>
        <w:rPr>
          <w:sz w:val="24"/>
        </w:rPr>
        <w:t>Bayramlık,</w:t>
      </w:r>
      <w:r>
        <w:rPr>
          <w:spacing w:val="-1"/>
          <w:sz w:val="24"/>
        </w:rPr>
        <w:t> </w:t>
      </w:r>
      <w:r>
        <w:rPr>
          <w:sz w:val="24"/>
        </w:rPr>
        <w:t>H.,</w:t>
      </w:r>
      <w:r>
        <w:rPr>
          <w:spacing w:val="-2"/>
          <w:sz w:val="24"/>
        </w:rPr>
        <w:t> </w:t>
      </w:r>
      <w:r>
        <w:rPr>
          <w:sz w:val="24"/>
        </w:rPr>
        <w:t>Çetin,</w:t>
      </w:r>
      <w:r>
        <w:rPr>
          <w:spacing w:val="-2"/>
          <w:sz w:val="24"/>
        </w:rPr>
        <w:t> </w:t>
      </w:r>
      <w:r>
        <w:rPr>
          <w:sz w:val="24"/>
        </w:rPr>
        <w:t>Ş.</w:t>
      </w:r>
      <w:r>
        <w:rPr>
          <w:spacing w:val="-2"/>
          <w:sz w:val="24"/>
        </w:rPr>
        <w:t> </w:t>
      </w:r>
      <w:r>
        <w:rPr>
          <w:sz w:val="24"/>
        </w:rPr>
        <w:t>ve</w:t>
      </w:r>
      <w:r>
        <w:rPr>
          <w:spacing w:val="-1"/>
          <w:sz w:val="24"/>
        </w:rPr>
        <w:t> </w:t>
      </w:r>
      <w:r>
        <w:rPr>
          <w:sz w:val="24"/>
        </w:rPr>
        <w:t>Yurdakul,</w:t>
      </w:r>
      <w:r>
        <w:rPr>
          <w:spacing w:val="-1"/>
          <w:sz w:val="24"/>
        </w:rPr>
        <w:t> </w:t>
      </w:r>
      <w:r>
        <w:rPr>
          <w:sz w:val="24"/>
        </w:rPr>
        <w:t>A.</w:t>
      </w:r>
      <w:r>
        <w:rPr>
          <w:spacing w:val="-1"/>
          <w:sz w:val="24"/>
        </w:rPr>
        <w:t> </w:t>
      </w:r>
      <w:r>
        <w:rPr>
          <w:sz w:val="24"/>
        </w:rPr>
        <w:t>T.</w:t>
      </w:r>
      <w:r>
        <w:rPr>
          <w:spacing w:val="-1"/>
          <w:sz w:val="24"/>
        </w:rPr>
        <w:t> </w:t>
      </w:r>
      <w:r>
        <w:rPr>
          <w:sz w:val="24"/>
        </w:rPr>
        <w:t>(2015).</w:t>
      </w:r>
      <w:r>
        <w:rPr>
          <w:spacing w:val="-1"/>
          <w:sz w:val="24"/>
        </w:rPr>
        <w:t> </w:t>
      </w:r>
      <w:r>
        <w:rPr>
          <w:sz w:val="24"/>
        </w:rPr>
        <w:t>I˙nsan kaynakları</w:t>
      </w:r>
      <w:r>
        <w:rPr>
          <w:spacing w:val="-1"/>
          <w:sz w:val="24"/>
        </w:rPr>
        <w:t> </w:t>
      </w:r>
      <w:r>
        <w:rPr>
          <w:sz w:val="24"/>
        </w:rPr>
        <w:t>yönetimi</w:t>
      </w:r>
      <w:r>
        <w:rPr>
          <w:spacing w:val="-1"/>
          <w:sz w:val="24"/>
        </w:rPr>
        <w:t> </w:t>
      </w:r>
      <w:r>
        <w:rPr>
          <w:sz w:val="24"/>
        </w:rPr>
        <w:t>uygulamalarının</w:t>
      </w:r>
      <w:r>
        <w:rPr>
          <w:spacing w:val="-2"/>
          <w:sz w:val="24"/>
        </w:rPr>
        <w:t> </w:t>
      </w:r>
      <w:r>
        <w:rPr>
          <w:sz w:val="24"/>
        </w:rPr>
        <w:t>örgüte duyulan güvene etkisi: Örgütsel adaletin aracılık rolü. </w:t>
      </w:r>
      <w:r>
        <w:rPr>
          <w:i/>
          <w:sz w:val="24"/>
        </w:rPr>
        <w:t>İş, Güç, Endüstri İlişkileri ve İnsan Kaynakları Dergisi</w:t>
      </w:r>
      <w:r>
        <w:rPr>
          <w:sz w:val="24"/>
        </w:rPr>
        <w:t>, 17(2), 156-173.</w:t>
      </w:r>
    </w:p>
    <w:p>
      <w:pPr>
        <w:spacing w:before="124"/>
        <w:ind w:left="710" w:right="134" w:hanging="567"/>
        <w:jc w:val="both"/>
        <w:rPr>
          <w:sz w:val="24"/>
        </w:rPr>
      </w:pPr>
      <w:r>
        <w:rPr>
          <w:sz w:val="24"/>
        </w:rPr>
        <w:t>Brislin, R, W., Lonner, W. J. ve Thorndike, R. M. (1973). </w:t>
      </w:r>
      <w:r>
        <w:rPr>
          <w:i/>
          <w:sz w:val="24"/>
        </w:rPr>
        <w:t>Cross-cultural research methods. </w:t>
      </w:r>
      <w:r>
        <w:rPr>
          <w:sz w:val="24"/>
        </w:rPr>
        <w:t>New York: John Wiley.</w:t>
      </w:r>
    </w:p>
    <w:p>
      <w:pPr>
        <w:pStyle w:val="BodyText"/>
        <w:spacing w:before="121"/>
        <w:ind w:left="710" w:right="133" w:hanging="567"/>
      </w:pPr>
      <w:r>
        <w:rPr/>
        <w:t>Carmeli, A., Gilat, G. ve Waldman, D. A. (2007). The role of perceived organizational performance in organizational</w:t>
      </w:r>
      <w:r>
        <w:rPr>
          <w:spacing w:val="-4"/>
        </w:rPr>
        <w:t> </w:t>
      </w:r>
      <w:r>
        <w:rPr/>
        <w:t>identification, adjustment and</w:t>
      </w:r>
      <w:r>
        <w:rPr>
          <w:spacing w:val="-7"/>
        </w:rPr>
        <w:t> </w:t>
      </w:r>
      <w:r>
        <w:rPr/>
        <w:t>job</w:t>
      </w:r>
      <w:r>
        <w:rPr>
          <w:spacing w:val="-2"/>
        </w:rPr>
        <w:t> </w:t>
      </w:r>
      <w:r>
        <w:rPr/>
        <w:t>performance. </w:t>
      </w:r>
      <w:r>
        <w:rPr>
          <w:i/>
        </w:rPr>
        <w:t>Journal</w:t>
      </w:r>
      <w:r>
        <w:rPr>
          <w:i/>
          <w:spacing w:val="-1"/>
        </w:rPr>
        <w:t> </w:t>
      </w:r>
      <w:r>
        <w:rPr>
          <w:i/>
        </w:rPr>
        <w:t>of</w:t>
      </w:r>
      <w:r>
        <w:rPr>
          <w:i/>
          <w:spacing w:val="-3"/>
        </w:rPr>
        <w:t> </w:t>
      </w:r>
      <w:r>
        <w:rPr>
          <w:i/>
        </w:rPr>
        <w:t>Management</w:t>
      </w:r>
      <w:r>
        <w:rPr>
          <w:i/>
          <w:spacing w:val="-2"/>
        </w:rPr>
        <w:t> </w:t>
      </w:r>
      <w:r>
        <w:rPr>
          <w:i/>
        </w:rPr>
        <w:t>Studies</w:t>
      </w:r>
      <w:r>
        <w:rPr/>
        <w:t>, 44(6), 972-992.</w:t>
      </w:r>
    </w:p>
    <w:p>
      <w:pPr>
        <w:spacing w:before="116"/>
        <w:ind w:left="710" w:right="140" w:hanging="567"/>
        <w:jc w:val="both"/>
        <w:rPr>
          <w:sz w:val="24"/>
        </w:rPr>
      </w:pPr>
      <w:r>
        <w:rPr>
          <w:sz w:val="24"/>
        </w:rPr>
        <w:t>Çankır,</w:t>
      </w:r>
      <w:r>
        <w:rPr>
          <w:spacing w:val="-5"/>
          <w:sz w:val="24"/>
        </w:rPr>
        <w:t> </w:t>
      </w:r>
      <w:r>
        <w:rPr>
          <w:sz w:val="24"/>
        </w:rPr>
        <w:t>B.</w:t>
      </w:r>
      <w:r>
        <w:rPr>
          <w:spacing w:val="-6"/>
          <w:sz w:val="24"/>
        </w:rPr>
        <w:t> </w:t>
      </w:r>
      <w:r>
        <w:rPr>
          <w:sz w:val="24"/>
        </w:rPr>
        <w:t>(2016).</w:t>
      </w:r>
      <w:r>
        <w:rPr>
          <w:spacing w:val="-4"/>
          <w:sz w:val="24"/>
        </w:rPr>
        <w:t> </w:t>
      </w:r>
      <w:r>
        <w:rPr>
          <w:sz w:val="24"/>
        </w:rPr>
        <w:t>Çalışanlarda</w:t>
      </w:r>
      <w:r>
        <w:rPr>
          <w:spacing w:val="-6"/>
          <w:sz w:val="24"/>
        </w:rPr>
        <w:t> </w:t>
      </w:r>
      <w:r>
        <w:rPr>
          <w:sz w:val="24"/>
        </w:rPr>
        <w:t>pozitif</w:t>
      </w:r>
      <w:r>
        <w:rPr>
          <w:spacing w:val="-7"/>
          <w:sz w:val="24"/>
        </w:rPr>
        <w:t> </w:t>
      </w:r>
      <w:r>
        <w:rPr>
          <w:sz w:val="24"/>
        </w:rPr>
        <w:t>ses</w:t>
      </w:r>
      <w:r>
        <w:rPr>
          <w:spacing w:val="-6"/>
          <w:sz w:val="24"/>
        </w:rPr>
        <w:t> </w:t>
      </w:r>
      <w:r>
        <w:rPr>
          <w:sz w:val="24"/>
        </w:rPr>
        <w:t>çıkartma</w:t>
      </w:r>
      <w:r>
        <w:rPr>
          <w:spacing w:val="-7"/>
          <w:sz w:val="24"/>
        </w:rPr>
        <w:t> </w:t>
      </w:r>
      <w:r>
        <w:rPr>
          <w:sz w:val="24"/>
        </w:rPr>
        <w:t>davranışı</w:t>
      </w:r>
      <w:r>
        <w:rPr>
          <w:spacing w:val="-1"/>
          <w:sz w:val="24"/>
        </w:rPr>
        <w:t> </w:t>
      </w:r>
      <w:r>
        <w:rPr>
          <w:sz w:val="24"/>
        </w:rPr>
        <w:t>nasıl</w:t>
      </w:r>
      <w:r>
        <w:rPr>
          <w:spacing w:val="-6"/>
          <w:sz w:val="24"/>
        </w:rPr>
        <w:t> </w:t>
      </w:r>
      <w:r>
        <w:rPr>
          <w:sz w:val="24"/>
        </w:rPr>
        <w:t>oluşur?</w:t>
      </w:r>
      <w:r>
        <w:rPr>
          <w:spacing w:val="-7"/>
          <w:sz w:val="24"/>
        </w:rPr>
        <w:t> </w:t>
      </w:r>
      <w:r>
        <w:rPr>
          <w:sz w:val="24"/>
        </w:rPr>
        <w:t>Örgütsel</w:t>
      </w:r>
      <w:r>
        <w:rPr>
          <w:spacing w:val="-7"/>
          <w:sz w:val="24"/>
        </w:rPr>
        <w:t> </w:t>
      </w:r>
      <w:r>
        <w:rPr>
          <w:sz w:val="24"/>
        </w:rPr>
        <w:t>güven,</w:t>
      </w:r>
      <w:r>
        <w:rPr>
          <w:spacing w:val="-5"/>
          <w:sz w:val="24"/>
        </w:rPr>
        <w:t> </w:t>
      </w:r>
      <w:r>
        <w:rPr>
          <w:sz w:val="24"/>
        </w:rPr>
        <w:t>psikolojik sözleşme ihlali, lider-üye etkileşimi ile pozitif ses çikartma davranışı arasındaki ilişkinin incelenmesi . </w:t>
      </w:r>
      <w:r>
        <w:rPr>
          <w:i/>
          <w:sz w:val="24"/>
        </w:rPr>
        <w:t>Kırklareli Üniversitesi İktisadi ve İdari Bilimler Fakültesi Dergisi</w:t>
      </w:r>
      <w:r>
        <w:rPr>
          <w:sz w:val="24"/>
        </w:rPr>
        <w:t>, 5(2), 1-12.</w:t>
      </w:r>
    </w:p>
    <w:p>
      <w:pPr>
        <w:pStyle w:val="BodyText"/>
        <w:spacing w:before="123"/>
        <w:ind w:left="710" w:right="139" w:hanging="567"/>
      </w:pPr>
      <w:r>
        <w:rPr/>
        <w:t>Çankır, B. ve Palalar Alkan, D. (2018). Lider-üye etkileşiminin örgütsel özdeşleşme üzerindeki etkisinde dag˘ıtım adaletinin aracılık rolü. </w:t>
      </w:r>
      <w:r>
        <w:rPr>
          <w:i/>
        </w:rPr>
        <w:t>İşletme Araştırmaları Dergisi </w:t>
      </w:r>
      <w:r>
        <w:rPr/>
        <w:t>, 10(3), 929-949 .</w:t>
      </w:r>
    </w:p>
    <w:p>
      <w:pPr>
        <w:pStyle w:val="BodyText"/>
        <w:spacing w:after="0"/>
        <w:sectPr>
          <w:pgSz w:w="11920" w:h="16860"/>
          <w:pgMar w:header="561" w:footer="777" w:top="1180" w:bottom="960" w:left="708" w:right="708"/>
        </w:sectPr>
      </w:pPr>
    </w:p>
    <w:p>
      <w:pPr>
        <w:pStyle w:val="BodyText"/>
        <w:spacing w:before="231"/>
        <w:ind w:left="0"/>
        <w:jc w:val="left"/>
      </w:pPr>
    </w:p>
    <w:p>
      <w:pPr>
        <w:spacing w:before="0"/>
        <w:ind w:left="710" w:right="143" w:hanging="567"/>
        <w:jc w:val="both"/>
        <w:rPr>
          <w:sz w:val="24"/>
        </w:rPr>
      </w:pPr>
      <w:r>
        <w:rPr>
          <w:sz w:val="24"/>
        </w:rPr>
        <w:t>Dansereau, F., Graen, G. ve Haga, W. J. (1975). A vertical dyad linkage approach to leadership within formal organizations. </w:t>
      </w:r>
      <w:r>
        <w:rPr>
          <w:i/>
          <w:sz w:val="24"/>
        </w:rPr>
        <w:t>Organizational Behavior and Human Performance</w:t>
      </w:r>
      <w:r>
        <w:rPr>
          <w:sz w:val="24"/>
        </w:rPr>
        <w:t>, 13(1), 46-78.</w:t>
      </w:r>
    </w:p>
    <w:p>
      <w:pPr>
        <w:spacing w:before="121"/>
        <w:ind w:left="710" w:right="139" w:hanging="567"/>
        <w:jc w:val="both"/>
        <w:rPr>
          <w:sz w:val="24"/>
        </w:rPr>
      </w:pPr>
      <w:r>
        <w:rPr>
          <w:sz w:val="24"/>
        </w:rPr>
        <w:t>De Cremer, D. (2005). Procedural and distributive justice effects moderated by organizational identification. </w:t>
      </w:r>
      <w:r>
        <w:rPr>
          <w:i/>
          <w:sz w:val="24"/>
        </w:rPr>
        <w:t>Journal of Managerial Psychology</w:t>
      </w:r>
      <w:r>
        <w:rPr>
          <w:sz w:val="24"/>
        </w:rPr>
        <w:t>, 20(1), 4-13.</w:t>
      </w:r>
    </w:p>
    <w:p>
      <w:pPr>
        <w:pStyle w:val="BodyText"/>
        <w:spacing w:before="119"/>
        <w:ind w:left="710" w:right="129" w:hanging="567"/>
      </w:pPr>
      <w:r>
        <w:rPr/>
        <w:t>Dulebohn, J. H., Bommer, W. H., Liden, R. C., Brouer, R. L. ve Ferris, G. R. (2012). A meta-analysis of antecedents and consequences of leader-member exchange: Integrating the past with an eye toward the future. </w:t>
      </w:r>
      <w:r>
        <w:rPr>
          <w:i/>
        </w:rPr>
        <w:t>Journal of Management</w:t>
      </w:r>
      <w:r>
        <w:rPr/>
        <w:t>, 38(6), 1715-1759.</w:t>
      </w:r>
    </w:p>
    <w:p>
      <w:pPr>
        <w:pStyle w:val="BodyText"/>
        <w:spacing w:before="121"/>
        <w:ind w:left="710" w:right="131" w:hanging="567"/>
      </w:pPr>
      <w:r>
        <w:rPr/>
        <w:t>Dusterhoff,</w:t>
      </w:r>
      <w:r>
        <w:rPr>
          <w:spacing w:val="-10"/>
        </w:rPr>
        <w:t> </w:t>
      </w:r>
      <w:r>
        <w:rPr/>
        <w:t>C.,</w:t>
      </w:r>
      <w:r>
        <w:rPr>
          <w:spacing w:val="-11"/>
        </w:rPr>
        <w:t> </w:t>
      </w:r>
      <w:r>
        <w:rPr/>
        <w:t>Cunningham,</w:t>
      </w:r>
      <w:r>
        <w:rPr>
          <w:spacing w:val="-10"/>
        </w:rPr>
        <w:t> </w:t>
      </w:r>
      <w:r>
        <w:rPr/>
        <w:t>J.</w:t>
      </w:r>
      <w:r>
        <w:rPr>
          <w:spacing w:val="-11"/>
        </w:rPr>
        <w:t> </w:t>
      </w:r>
      <w:r>
        <w:rPr/>
        <w:t>B.</w:t>
      </w:r>
      <w:r>
        <w:rPr>
          <w:spacing w:val="-9"/>
        </w:rPr>
        <w:t> </w:t>
      </w:r>
      <w:r>
        <w:rPr/>
        <w:t>ve</w:t>
      </w:r>
      <w:r>
        <w:rPr>
          <w:spacing w:val="-12"/>
        </w:rPr>
        <w:t> </w:t>
      </w:r>
      <w:r>
        <w:rPr/>
        <w:t>MacGregor,</w:t>
      </w:r>
      <w:r>
        <w:rPr>
          <w:spacing w:val="-8"/>
        </w:rPr>
        <w:t> </w:t>
      </w:r>
      <w:r>
        <w:rPr/>
        <w:t>J.</w:t>
      </w:r>
      <w:r>
        <w:rPr>
          <w:spacing w:val="-11"/>
        </w:rPr>
        <w:t> </w:t>
      </w:r>
      <w:r>
        <w:rPr/>
        <w:t>N.</w:t>
      </w:r>
      <w:r>
        <w:rPr>
          <w:spacing w:val="-11"/>
        </w:rPr>
        <w:t> </w:t>
      </w:r>
      <w:r>
        <w:rPr/>
        <w:t>(2014).</w:t>
      </w:r>
      <w:r>
        <w:rPr>
          <w:spacing w:val="-11"/>
        </w:rPr>
        <w:t> </w:t>
      </w:r>
      <w:r>
        <w:rPr/>
        <w:t>The</w:t>
      </w:r>
      <w:r>
        <w:rPr>
          <w:spacing w:val="-9"/>
        </w:rPr>
        <w:t> </w:t>
      </w:r>
      <w:r>
        <w:rPr/>
        <w:t>effects</w:t>
      </w:r>
      <w:r>
        <w:rPr>
          <w:spacing w:val="-9"/>
        </w:rPr>
        <w:t> </w:t>
      </w:r>
      <w:r>
        <w:rPr/>
        <w:t>of</w:t>
      </w:r>
      <w:r>
        <w:rPr>
          <w:spacing w:val="-13"/>
        </w:rPr>
        <w:t> </w:t>
      </w:r>
      <w:r>
        <w:rPr/>
        <w:t>performance</w:t>
      </w:r>
      <w:r>
        <w:rPr>
          <w:spacing w:val="-9"/>
        </w:rPr>
        <w:t> </w:t>
      </w:r>
      <w:r>
        <w:rPr/>
        <w:t>rating,</w:t>
      </w:r>
      <w:r>
        <w:rPr>
          <w:spacing w:val="-10"/>
        </w:rPr>
        <w:t> </w:t>
      </w:r>
      <w:r>
        <w:rPr/>
        <w:t>leader- member exchange, perceived utility, and organizational justice on performance appraisal satisfaction: Applying a moral judgment perspective. </w:t>
      </w:r>
      <w:r>
        <w:rPr>
          <w:i/>
        </w:rPr>
        <w:t>Journal of Business Ethics</w:t>
      </w:r>
      <w:r>
        <w:rPr/>
        <w:t>, 119 (2), 265- </w:t>
      </w:r>
      <w:r>
        <w:rPr>
          <w:spacing w:val="-4"/>
        </w:rPr>
        <w:t>273.</w:t>
      </w:r>
    </w:p>
    <w:p>
      <w:pPr>
        <w:spacing w:before="120"/>
        <w:ind w:left="710" w:right="133" w:hanging="567"/>
        <w:jc w:val="both"/>
        <w:rPr>
          <w:sz w:val="24"/>
        </w:rPr>
      </w:pPr>
      <w:r>
        <w:rPr>
          <w:sz w:val="24"/>
        </w:rPr>
        <w:t>Erdogan, B. ve Bauer, T. N. (2015). Leader–member exchange theory. Ed. J. D. Wright. I˙çinde, </w:t>
      </w:r>
      <w:r>
        <w:rPr>
          <w:i/>
          <w:sz w:val="24"/>
        </w:rPr>
        <w:t>International Encyclopedia of the Social &amp; Behavioral Sciences </w:t>
      </w:r>
      <w:r>
        <w:rPr>
          <w:sz w:val="24"/>
        </w:rPr>
        <w:t>(s. 641-647). Holland: Elsevier </w:t>
      </w:r>
      <w:r>
        <w:rPr>
          <w:spacing w:val="-2"/>
          <w:sz w:val="24"/>
        </w:rPr>
        <w:t>Science.</w:t>
      </w:r>
    </w:p>
    <w:p>
      <w:pPr>
        <w:spacing w:before="123"/>
        <w:ind w:left="710" w:right="135" w:hanging="567"/>
        <w:jc w:val="both"/>
        <w:rPr>
          <w:sz w:val="24"/>
        </w:rPr>
      </w:pPr>
      <w:r>
        <w:rPr>
          <w:sz w:val="24"/>
        </w:rPr>
        <w:t>Eskibina, Y. (2023). I˙nsan kaynakları yönetimi işlevlerinden performans deg˘ erlendirmenin işten ayırma kararları yönünden önemi. </w:t>
      </w:r>
      <w:r>
        <w:rPr>
          <w:i/>
          <w:sz w:val="24"/>
        </w:rPr>
        <w:t>İş, Güç Endüstri İlişkileri ve İnsan Kaynaklari Dergisi</w:t>
      </w:r>
      <w:r>
        <w:rPr>
          <w:sz w:val="24"/>
        </w:rPr>
        <w:t>, 25(1), </w:t>
      </w:r>
      <w:r>
        <w:rPr>
          <w:spacing w:val="-2"/>
          <w:sz w:val="24"/>
        </w:rPr>
        <w:t>32-45.</w:t>
      </w:r>
    </w:p>
    <w:p>
      <w:pPr>
        <w:pStyle w:val="BodyText"/>
        <w:spacing w:before="116"/>
        <w:ind w:left="710" w:right="130" w:hanging="567"/>
      </w:pPr>
      <w:r>
        <w:rPr>
          <w:spacing w:val="-2"/>
        </w:rPr>
        <w:t>Frenkel,</w:t>
      </w:r>
      <w:r>
        <w:rPr>
          <w:spacing w:val="-3"/>
        </w:rPr>
        <w:t> </w:t>
      </w:r>
      <w:r>
        <w:rPr>
          <w:spacing w:val="-2"/>
        </w:rPr>
        <w:t>S.,</w:t>
      </w:r>
      <w:r>
        <w:rPr>
          <w:spacing w:val="-6"/>
        </w:rPr>
        <w:t> </w:t>
      </w:r>
      <w:r>
        <w:rPr>
          <w:spacing w:val="-2"/>
        </w:rPr>
        <w:t>Restubogb,</w:t>
      </w:r>
      <w:r>
        <w:rPr>
          <w:spacing w:val="-6"/>
        </w:rPr>
        <w:t> </w:t>
      </w:r>
      <w:r>
        <w:rPr>
          <w:spacing w:val="-2"/>
        </w:rPr>
        <w:t>S.</w:t>
      </w:r>
      <w:r>
        <w:rPr>
          <w:spacing w:val="-5"/>
        </w:rPr>
        <w:t> </w:t>
      </w:r>
      <w:r>
        <w:rPr>
          <w:spacing w:val="-2"/>
        </w:rPr>
        <w:t>L. ve</w:t>
      </w:r>
      <w:r>
        <w:rPr>
          <w:spacing w:val="-6"/>
        </w:rPr>
        <w:t> </w:t>
      </w:r>
      <w:r>
        <w:rPr>
          <w:spacing w:val="-2"/>
        </w:rPr>
        <w:t>Bednall,</w:t>
      </w:r>
      <w:r>
        <w:rPr>
          <w:spacing w:val="-6"/>
        </w:rPr>
        <w:t> </w:t>
      </w:r>
      <w:r>
        <w:rPr>
          <w:spacing w:val="-2"/>
        </w:rPr>
        <w:t>T.</w:t>
      </w:r>
      <w:r>
        <w:rPr>
          <w:spacing w:val="-3"/>
        </w:rPr>
        <w:t> </w:t>
      </w:r>
      <w:r>
        <w:rPr>
          <w:spacing w:val="-2"/>
        </w:rPr>
        <w:t>(2012).</w:t>
      </w:r>
      <w:r>
        <w:rPr>
          <w:spacing w:val="-3"/>
        </w:rPr>
        <w:t> </w:t>
      </w:r>
      <w:r>
        <w:rPr>
          <w:spacing w:val="-2"/>
        </w:rPr>
        <w:t>How</w:t>
      </w:r>
      <w:r>
        <w:rPr>
          <w:spacing w:val="-5"/>
        </w:rPr>
        <w:t> </w:t>
      </w:r>
      <w:r>
        <w:rPr>
          <w:spacing w:val="-2"/>
        </w:rPr>
        <w:t>employee</w:t>
      </w:r>
      <w:r>
        <w:rPr>
          <w:spacing w:val="-6"/>
        </w:rPr>
        <w:t> </w:t>
      </w:r>
      <w:r>
        <w:rPr>
          <w:spacing w:val="-2"/>
        </w:rPr>
        <w:t>perceptions</w:t>
      </w:r>
      <w:r>
        <w:rPr>
          <w:spacing w:val="-6"/>
        </w:rPr>
        <w:t> </w:t>
      </w:r>
      <w:r>
        <w:rPr>
          <w:spacing w:val="-2"/>
        </w:rPr>
        <w:t>of</w:t>
      </w:r>
      <w:r>
        <w:rPr>
          <w:spacing w:val="-7"/>
        </w:rPr>
        <w:t> </w:t>
      </w:r>
      <w:r>
        <w:rPr>
          <w:spacing w:val="-2"/>
        </w:rPr>
        <w:t>HR</w:t>
      </w:r>
      <w:r>
        <w:rPr>
          <w:spacing w:val="-7"/>
        </w:rPr>
        <w:t> </w:t>
      </w:r>
      <w:r>
        <w:rPr>
          <w:spacing w:val="-2"/>
        </w:rPr>
        <w:t>policy</w:t>
      </w:r>
      <w:r>
        <w:rPr>
          <w:spacing w:val="-8"/>
        </w:rPr>
        <w:t> </w:t>
      </w:r>
      <w:r>
        <w:rPr>
          <w:spacing w:val="-2"/>
        </w:rPr>
        <w:t>and</w:t>
      </w:r>
      <w:r>
        <w:rPr>
          <w:spacing w:val="-5"/>
        </w:rPr>
        <w:t> </w:t>
      </w:r>
      <w:r>
        <w:rPr>
          <w:spacing w:val="-2"/>
        </w:rPr>
        <w:t>practice </w:t>
      </w:r>
      <w:r>
        <w:rPr/>
        <w:t>influenced discretionary work effort and co-worker assistance: Evidence from two organizations. </w:t>
      </w:r>
      <w:r>
        <w:rPr>
          <w:i/>
        </w:rPr>
        <w:t>The International Journal of Human Resource Management</w:t>
      </w:r>
      <w:r>
        <w:rPr/>
        <w:t>, 23(20), 4193–4210.</w:t>
      </w:r>
    </w:p>
    <w:p>
      <w:pPr>
        <w:spacing w:before="123"/>
        <w:ind w:left="710" w:right="136" w:hanging="567"/>
        <w:jc w:val="both"/>
        <w:rPr>
          <w:sz w:val="24"/>
        </w:rPr>
      </w:pPr>
      <w:r>
        <w:rPr>
          <w:sz w:val="24"/>
        </w:rPr>
        <w:t>Gabel-Shemueli, R. ve Zaferson, F. A. (2021). Toward an understanding of the relationship between LMX</w:t>
      </w:r>
      <w:r>
        <w:rPr>
          <w:spacing w:val="-14"/>
          <w:sz w:val="24"/>
        </w:rPr>
        <w:t> </w:t>
      </w:r>
      <w:r>
        <w:rPr>
          <w:sz w:val="24"/>
        </w:rPr>
        <w:t>and</w:t>
      </w:r>
      <w:r>
        <w:rPr>
          <w:spacing w:val="-13"/>
          <w:sz w:val="24"/>
        </w:rPr>
        <w:t> </w:t>
      </w:r>
      <w:r>
        <w:rPr>
          <w:sz w:val="24"/>
        </w:rPr>
        <w:t>performance</w:t>
      </w:r>
      <w:r>
        <w:rPr>
          <w:spacing w:val="-13"/>
          <w:sz w:val="24"/>
        </w:rPr>
        <w:t> </w:t>
      </w:r>
      <w:r>
        <w:rPr>
          <w:sz w:val="24"/>
        </w:rPr>
        <w:t>over</w:t>
      </w:r>
      <w:r>
        <w:rPr>
          <w:spacing w:val="-13"/>
          <w:sz w:val="24"/>
        </w:rPr>
        <w:t> </w:t>
      </w:r>
      <w:r>
        <w:rPr>
          <w:sz w:val="24"/>
        </w:rPr>
        <w:t>time:</w:t>
      </w:r>
      <w:r>
        <w:rPr>
          <w:spacing w:val="-14"/>
          <w:sz w:val="24"/>
        </w:rPr>
        <w:t> </w:t>
      </w:r>
      <w:r>
        <w:rPr>
          <w:sz w:val="24"/>
        </w:rPr>
        <w:t>The</w:t>
      </w:r>
      <w:r>
        <w:rPr>
          <w:spacing w:val="-13"/>
          <w:sz w:val="24"/>
        </w:rPr>
        <w:t> </w:t>
      </w:r>
      <w:r>
        <w:rPr>
          <w:sz w:val="24"/>
        </w:rPr>
        <w:t>role</w:t>
      </w:r>
      <w:r>
        <w:rPr>
          <w:spacing w:val="-13"/>
          <w:sz w:val="24"/>
        </w:rPr>
        <w:t> </w:t>
      </w:r>
      <w:r>
        <w:rPr>
          <w:sz w:val="24"/>
        </w:rPr>
        <w:t>of</w:t>
      </w:r>
      <w:r>
        <w:rPr>
          <w:spacing w:val="-13"/>
          <w:sz w:val="24"/>
        </w:rPr>
        <w:t> </w:t>
      </w:r>
      <w:r>
        <w:rPr>
          <w:sz w:val="24"/>
        </w:rPr>
        <w:t>trust</w:t>
      </w:r>
      <w:r>
        <w:rPr>
          <w:spacing w:val="-13"/>
          <w:sz w:val="24"/>
        </w:rPr>
        <w:t> </w:t>
      </w:r>
      <w:r>
        <w:rPr>
          <w:sz w:val="24"/>
        </w:rPr>
        <w:t>in</w:t>
      </w:r>
      <w:r>
        <w:rPr>
          <w:spacing w:val="-14"/>
          <w:sz w:val="24"/>
        </w:rPr>
        <w:t> </w:t>
      </w:r>
      <w:r>
        <w:rPr>
          <w:sz w:val="24"/>
        </w:rPr>
        <w:t>leader</w:t>
      </w:r>
      <w:r>
        <w:rPr>
          <w:spacing w:val="-13"/>
          <w:sz w:val="24"/>
        </w:rPr>
        <w:t> </w:t>
      </w:r>
      <w:r>
        <w:rPr>
          <w:sz w:val="24"/>
        </w:rPr>
        <w:t>and</w:t>
      </w:r>
      <w:r>
        <w:rPr>
          <w:spacing w:val="-13"/>
          <w:sz w:val="24"/>
        </w:rPr>
        <w:t> </w:t>
      </w:r>
      <w:r>
        <w:rPr>
          <w:sz w:val="24"/>
        </w:rPr>
        <w:t>appraisal</w:t>
      </w:r>
      <w:r>
        <w:rPr>
          <w:spacing w:val="-11"/>
          <w:sz w:val="24"/>
        </w:rPr>
        <w:t> </w:t>
      </w:r>
      <w:r>
        <w:rPr>
          <w:sz w:val="24"/>
        </w:rPr>
        <w:t>satisfaction.</w:t>
      </w:r>
      <w:r>
        <w:rPr>
          <w:spacing w:val="-14"/>
          <w:sz w:val="24"/>
        </w:rPr>
        <w:t> </w:t>
      </w:r>
      <w:r>
        <w:rPr>
          <w:i/>
          <w:sz w:val="24"/>
        </w:rPr>
        <w:t>Academia Revista Latinoamericana de Administraciton</w:t>
      </w:r>
      <w:r>
        <w:rPr>
          <w:sz w:val="24"/>
        </w:rPr>
        <w:t>, 34(4),578-593.</w:t>
      </w:r>
    </w:p>
    <w:p>
      <w:pPr>
        <w:pStyle w:val="BodyText"/>
        <w:spacing w:before="121"/>
        <w:ind w:left="710" w:right="136" w:hanging="567"/>
      </w:pPr>
      <w:r>
        <w:rPr/>
        <w:t>Gerstner, C. R. ve Day, D. V. (1997). Meta-analytic review of leader-member exchange theory: Correlates and construct issues. </w:t>
      </w:r>
      <w:r>
        <w:rPr>
          <w:i/>
        </w:rPr>
        <w:t>Journal of Applied Psychology</w:t>
      </w:r>
      <w:r>
        <w:rPr/>
        <w:t>, 82(6), 827-844.</w:t>
      </w:r>
    </w:p>
    <w:p>
      <w:pPr>
        <w:pStyle w:val="BodyText"/>
        <w:spacing w:before="119"/>
        <w:ind w:left="710" w:right="132" w:hanging="567"/>
      </w:pPr>
      <w:r>
        <w:rPr/>
        <w:t>Götz,</w:t>
      </w:r>
      <w:r>
        <w:rPr>
          <w:spacing w:val="-6"/>
        </w:rPr>
        <w:t> </w:t>
      </w:r>
      <w:r>
        <w:rPr/>
        <w:t>M.,</w:t>
      </w:r>
      <w:r>
        <w:rPr>
          <w:spacing w:val="-3"/>
        </w:rPr>
        <w:t> </w:t>
      </w:r>
      <w:r>
        <w:rPr/>
        <w:t>Donzallaz,</w:t>
      </w:r>
      <w:r>
        <w:rPr>
          <w:spacing w:val="-4"/>
        </w:rPr>
        <w:t> </w:t>
      </w:r>
      <w:r>
        <w:rPr/>
        <w:t>M.</w:t>
      </w:r>
      <w:r>
        <w:rPr>
          <w:spacing w:val="-3"/>
        </w:rPr>
        <w:t> </w:t>
      </w:r>
      <w:r>
        <w:rPr/>
        <w:t>ve</w:t>
      </w:r>
      <w:r>
        <w:rPr>
          <w:spacing w:val="-3"/>
        </w:rPr>
        <w:t> </w:t>
      </w:r>
      <w:r>
        <w:rPr/>
        <w:t>Jonas,</w:t>
      </w:r>
      <w:r>
        <w:rPr>
          <w:spacing w:val="-2"/>
        </w:rPr>
        <w:t> </w:t>
      </w:r>
      <w:r>
        <w:rPr/>
        <w:t>K.</w:t>
      </w:r>
      <w:r>
        <w:rPr>
          <w:spacing w:val="-5"/>
        </w:rPr>
        <w:t> </w:t>
      </w:r>
      <w:r>
        <w:rPr/>
        <w:t>(2020).</w:t>
      </w:r>
      <w:r>
        <w:rPr>
          <w:spacing w:val="-2"/>
        </w:rPr>
        <w:t> </w:t>
      </w:r>
      <w:r>
        <w:rPr/>
        <w:t>Leader–member</w:t>
      </w:r>
      <w:r>
        <w:rPr>
          <w:spacing w:val="-7"/>
        </w:rPr>
        <w:t> </w:t>
      </w:r>
      <w:r>
        <w:rPr/>
        <w:t>exchange</w:t>
      </w:r>
      <w:r>
        <w:rPr>
          <w:spacing w:val="-3"/>
        </w:rPr>
        <w:t> </w:t>
      </w:r>
      <w:r>
        <w:rPr/>
        <w:t>fosters</w:t>
      </w:r>
      <w:r>
        <w:rPr>
          <w:spacing w:val="-4"/>
        </w:rPr>
        <w:t> </w:t>
      </w:r>
      <w:r>
        <w:rPr/>
        <w:t>beneficial</w:t>
      </w:r>
      <w:r>
        <w:rPr>
          <w:spacing w:val="-5"/>
        </w:rPr>
        <w:t> </w:t>
      </w:r>
      <w:r>
        <w:rPr/>
        <w:t>and</w:t>
      </w:r>
      <w:r>
        <w:rPr>
          <w:spacing w:val="-7"/>
        </w:rPr>
        <w:t> </w:t>
      </w:r>
      <w:r>
        <w:rPr/>
        <w:t>prevents detrimental workplace behavior: Organizational identification as the linking pin. </w:t>
      </w:r>
      <w:r>
        <w:rPr>
          <w:i/>
        </w:rPr>
        <w:t>Frontiers in Psychology</w:t>
      </w:r>
      <w:r>
        <w:rPr/>
        <w:t>, 11,1-18.</w:t>
      </w:r>
    </w:p>
    <w:p>
      <w:pPr>
        <w:pStyle w:val="BodyText"/>
        <w:spacing w:before="121"/>
        <w:ind w:left="710" w:right="135" w:hanging="567"/>
      </w:pPr>
      <w:r>
        <w:rPr/>
        <w:t>Graen, G. B. ve Uhl-Bien, M. (1995). Relationship-based approach to leadership: Development of leader-member exchange (LMX) Theory of leadership over 25 Years: Applying a multi-level multi-domain perspective. </w:t>
      </w:r>
      <w:r>
        <w:rPr>
          <w:i/>
        </w:rPr>
        <w:t>Management Department Faculty Publications</w:t>
      </w:r>
      <w:r>
        <w:rPr/>
        <w:t>, 6(2), 219-247.</w:t>
      </w:r>
    </w:p>
    <w:p>
      <w:pPr>
        <w:pStyle w:val="BodyText"/>
        <w:spacing w:before="119"/>
        <w:ind w:left="710" w:right="134" w:hanging="567"/>
      </w:pPr>
      <w:r>
        <w:rPr/>
        <w:t>Graen, G. ve Cashman, J. (1975). A role making model in formal organizations: A developmental approach. Ed. J. G. Hunt, &amp; L. L. Larson. I˙çinde </w:t>
      </w:r>
      <w:r>
        <w:rPr>
          <w:i/>
        </w:rPr>
        <w:t>Leadership Frontiers </w:t>
      </w:r>
      <w:r>
        <w:rPr/>
        <w:t>(s. 143-165). Ohio: Kent University Press.</w:t>
      </w:r>
    </w:p>
    <w:p>
      <w:pPr>
        <w:pStyle w:val="BodyText"/>
        <w:spacing w:before="121"/>
        <w:ind w:left="710" w:right="130" w:hanging="567"/>
      </w:pPr>
      <w:r>
        <w:rPr/>
        <w:t>Graen, G., Novak, M. A. ve Sommerkamp, P. (1982). The effects of leader-member exchange and job design on productivity and satisfaction: Testing a dual attachment model. </w:t>
      </w:r>
      <w:r>
        <w:rPr>
          <w:i/>
        </w:rPr>
        <w:t>Organizational Behavior and Human Performance</w:t>
      </w:r>
      <w:r>
        <w:rPr/>
        <w:t>, 30(1),109-131.</w:t>
      </w:r>
    </w:p>
    <w:p>
      <w:pPr>
        <w:pStyle w:val="BodyText"/>
        <w:spacing w:before="120"/>
        <w:ind w:left="710" w:right="134" w:hanging="567"/>
      </w:pPr>
      <w:r>
        <w:rPr/>
        <w:t>Güney, S., Sayman, M. ve Ug˘ urlu, E. (2024). I˙nsan kaynakları yönetimi uygulamalarının örgütsel bag˘lılıg˘a etkisinde örgüt kültürünün aracı rolü: Bakırköy’ deki devlet hastanelerinde bir araştırma. </w:t>
      </w:r>
      <w:r>
        <w:rPr>
          <w:i/>
        </w:rPr>
        <w:t>Premium Sosyal Bilimler E-Dergisi</w:t>
      </w:r>
      <w:r>
        <w:rPr/>
        <w:t>, 8(38),110–124.</w:t>
      </w:r>
    </w:p>
    <w:p>
      <w:pPr>
        <w:pStyle w:val="BodyText"/>
        <w:spacing w:line="281" w:lineRule="exact" w:before="119"/>
      </w:pPr>
      <w:r>
        <w:rPr>
          <w:spacing w:val="-2"/>
        </w:rPr>
        <w:t>Heneman,</w:t>
      </w:r>
      <w:r>
        <w:rPr>
          <w:spacing w:val="-14"/>
        </w:rPr>
        <w:t> </w:t>
      </w:r>
      <w:r>
        <w:rPr>
          <w:spacing w:val="-2"/>
        </w:rPr>
        <w:t>H.G.</w:t>
      </w:r>
      <w:r>
        <w:rPr>
          <w:spacing w:val="-7"/>
        </w:rPr>
        <w:t> </w:t>
      </w:r>
      <w:r>
        <w:rPr>
          <w:spacing w:val="-2"/>
        </w:rPr>
        <w:t>ve</w:t>
      </w:r>
      <w:r>
        <w:rPr>
          <w:spacing w:val="35"/>
        </w:rPr>
        <w:t> </w:t>
      </w:r>
      <w:r>
        <w:rPr>
          <w:spacing w:val="-2"/>
        </w:rPr>
        <w:t>Schwab,</w:t>
      </w:r>
      <w:r>
        <w:rPr>
          <w:spacing w:val="-8"/>
        </w:rPr>
        <w:t> </w:t>
      </w:r>
      <w:r>
        <w:rPr>
          <w:spacing w:val="-2"/>
        </w:rPr>
        <w:t>D.</w:t>
      </w:r>
      <w:r>
        <w:rPr>
          <w:spacing w:val="-9"/>
        </w:rPr>
        <w:t> </w:t>
      </w:r>
      <w:r>
        <w:rPr>
          <w:spacing w:val="-2"/>
        </w:rPr>
        <w:t>(1985),</w:t>
      </w:r>
      <w:r>
        <w:rPr>
          <w:spacing w:val="-10"/>
        </w:rPr>
        <w:t> </w:t>
      </w:r>
      <w:r>
        <w:rPr>
          <w:spacing w:val="-2"/>
        </w:rPr>
        <w:t>Pay</w:t>
      </w:r>
      <w:r>
        <w:rPr>
          <w:spacing w:val="-9"/>
        </w:rPr>
        <w:t> </w:t>
      </w:r>
      <w:r>
        <w:rPr>
          <w:spacing w:val="-2"/>
        </w:rPr>
        <w:t>satisfaction:</w:t>
      </w:r>
      <w:r>
        <w:rPr>
          <w:spacing w:val="-8"/>
        </w:rPr>
        <w:t> </w:t>
      </w:r>
      <w:r>
        <w:rPr>
          <w:spacing w:val="-2"/>
        </w:rPr>
        <w:t>Its</w:t>
      </w:r>
      <w:r>
        <w:rPr>
          <w:spacing w:val="-8"/>
        </w:rPr>
        <w:t> </w:t>
      </w:r>
      <w:r>
        <w:rPr>
          <w:spacing w:val="-2"/>
        </w:rPr>
        <w:t>multidimensional</w:t>
      </w:r>
      <w:r>
        <w:rPr>
          <w:spacing w:val="-10"/>
        </w:rPr>
        <w:t> </w:t>
      </w:r>
      <w:r>
        <w:rPr>
          <w:spacing w:val="-2"/>
        </w:rPr>
        <w:t>nature</w:t>
      </w:r>
      <w:r>
        <w:rPr>
          <w:spacing w:val="-10"/>
        </w:rPr>
        <w:t> </w:t>
      </w:r>
      <w:r>
        <w:rPr>
          <w:spacing w:val="-2"/>
        </w:rPr>
        <w:t>and</w:t>
      </w:r>
      <w:r>
        <w:rPr>
          <w:spacing w:val="-11"/>
        </w:rPr>
        <w:t> </w:t>
      </w:r>
      <w:r>
        <w:rPr>
          <w:spacing w:val="-2"/>
        </w:rPr>
        <w:t>measurement.</w:t>
      </w:r>
    </w:p>
    <w:p>
      <w:pPr>
        <w:spacing w:line="281" w:lineRule="exact" w:before="0"/>
        <w:ind w:left="710" w:right="0" w:firstLine="0"/>
        <w:jc w:val="both"/>
        <w:rPr>
          <w:sz w:val="24"/>
        </w:rPr>
      </w:pPr>
      <w:r>
        <w:rPr>
          <w:i/>
          <w:sz w:val="24"/>
        </w:rPr>
        <w:t>International</w:t>
      </w:r>
      <w:r>
        <w:rPr>
          <w:i/>
          <w:spacing w:val="-8"/>
          <w:sz w:val="24"/>
        </w:rPr>
        <w:t> </w:t>
      </w:r>
      <w:r>
        <w:rPr>
          <w:i/>
          <w:sz w:val="24"/>
        </w:rPr>
        <w:t>Journal</w:t>
      </w:r>
      <w:r>
        <w:rPr>
          <w:i/>
          <w:spacing w:val="-9"/>
          <w:sz w:val="24"/>
        </w:rPr>
        <w:t> </w:t>
      </w:r>
      <w:r>
        <w:rPr>
          <w:i/>
          <w:sz w:val="24"/>
        </w:rPr>
        <w:t>of</w:t>
      </w:r>
      <w:r>
        <w:rPr>
          <w:i/>
          <w:spacing w:val="-10"/>
          <w:sz w:val="24"/>
        </w:rPr>
        <w:t> </w:t>
      </w:r>
      <w:r>
        <w:rPr>
          <w:i/>
          <w:sz w:val="24"/>
        </w:rPr>
        <w:t>Psychology</w:t>
      </w:r>
      <w:r>
        <w:rPr>
          <w:sz w:val="24"/>
        </w:rPr>
        <w:t>,</w:t>
      </w:r>
      <w:r>
        <w:rPr>
          <w:spacing w:val="-7"/>
          <w:sz w:val="24"/>
        </w:rPr>
        <w:t> </w:t>
      </w:r>
      <w:r>
        <w:rPr>
          <w:sz w:val="24"/>
        </w:rPr>
        <w:t>20</w:t>
      </w:r>
      <w:r>
        <w:rPr>
          <w:spacing w:val="-10"/>
          <w:sz w:val="24"/>
        </w:rPr>
        <w:t> </w:t>
      </w:r>
      <w:r>
        <w:rPr>
          <w:sz w:val="24"/>
        </w:rPr>
        <w:t>(2),</w:t>
      </w:r>
      <w:r>
        <w:rPr>
          <w:spacing w:val="-7"/>
          <w:sz w:val="24"/>
        </w:rPr>
        <w:t> </w:t>
      </w:r>
      <w:r>
        <w:rPr>
          <w:sz w:val="24"/>
        </w:rPr>
        <w:t>129-</w:t>
      </w:r>
      <w:r>
        <w:rPr>
          <w:spacing w:val="-4"/>
          <w:sz w:val="24"/>
        </w:rPr>
        <w:t>141.</w:t>
      </w:r>
    </w:p>
    <w:p>
      <w:pPr>
        <w:spacing w:after="0" w:line="281" w:lineRule="exact"/>
        <w:jc w:val="both"/>
        <w:rPr>
          <w:sz w:val="24"/>
        </w:rPr>
        <w:sectPr>
          <w:pgSz w:w="11920" w:h="16860"/>
          <w:pgMar w:header="561" w:footer="777" w:top="1180" w:bottom="960" w:left="708" w:right="708"/>
        </w:sectPr>
      </w:pPr>
    </w:p>
    <w:p>
      <w:pPr>
        <w:pStyle w:val="BodyText"/>
        <w:spacing w:before="231"/>
        <w:ind w:left="0"/>
        <w:jc w:val="left"/>
      </w:pPr>
    </w:p>
    <w:p>
      <w:pPr>
        <w:pStyle w:val="BodyText"/>
        <w:ind w:left="710" w:right="129" w:hanging="567"/>
      </w:pPr>
      <w:r>
        <w:rPr/>
        <w:t>Janssen, O. ve Van</w:t>
      </w:r>
      <w:r>
        <w:rPr>
          <w:spacing w:val="-2"/>
        </w:rPr>
        <w:t> </w:t>
      </w:r>
      <w:r>
        <w:rPr/>
        <w:t>Yperen, N.</w:t>
      </w:r>
      <w:r>
        <w:rPr>
          <w:spacing w:val="-1"/>
        </w:rPr>
        <w:t> </w:t>
      </w:r>
      <w:r>
        <w:rPr/>
        <w:t>W.</w:t>
      </w:r>
      <w:r>
        <w:rPr>
          <w:spacing w:val="-1"/>
        </w:rPr>
        <w:t> </w:t>
      </w:r>
      <w:r>
        <w:rPr/>
        <w:t>(2004). Employees' goal</w:t>
      </w:r>
      <w:r>
        <w:rPr>
          <w:spacing w:val="-1"/>
        </w:rPr>
        <w:t> </w:t>
      </w:r>
      <w:r>
        <w:rPr/>
        <w:t>orientations,</w:t>
      </w:r>
      <w:r>
        <w:rPr>
          <w:spacing w:val="-1"/>
        </w:rPr>
        <w:t> </w:t>
      </w:r>
      <w:r>
        <w:rPr/>
        <w:t>the</w:t>
      </w:r>
      <w:r>
        <w:rPr>
          <w:spacing w:val="-2"/>
        </w:rPr>
        <w:t> </w:t>
      </w:r>
      <w:r>
        <w:rPr/>
        <w:t>quality</w:t>
      </w:r>
      <w:r>
        <w:rPr>
          <w:spacing w:val="-3"/>
        </w:rPr>
        <w:t> </w:t>
      </w:r>
      <w:r>
        <w:rPr/>
        <w:t>of</w:t>
      </w:r>
      <w:r>
        <w:rPr>
          <w:spacing w:val="-1"/>
        </w:rPr>
        <w:t> </w:t>
      </w:r>
      <w:r>
        <w:rPr/>
        <w:t>leader-member exchange, and the outcomes of job performance and job satisfaction. </w:t>
      </w:r>
      <w:r>
        <w:rPr>
          <w:i/>
        </w:rPr>
        <w:t>Academy of Management Journal</w:t>
      </w:r>
      <w:r>
        <w:rPr/>
        <w:t>, 47(3), 368–384.</w:t>
      </w:r>
    </w:p>
    <w:p>
      <w:pPr>
        <w:spacing w:before="120"/>
        <w:ind w:left="710" w:right="130" w:hanging="567"/>
        <w:jc w:val="both"/>
        <w:rPr>
          <w:sz w:val="24"/>
        </w:rPr>
      </w:pPr>
      <w:r>
        <w:rPr>
          <w:sz w:val="24"/>
        </w:rPr>
        <w:t>Kadiresan, V., Arumugam, T., Jayabalan, N., Rahim, H. B. ve Ramendran, C. (2019). HR practices and employee retention. Leader-member exchange (LMX) as a mediator. </w:t>
      </w:r>
      <w:r>
        <w:rPr>
          <w:i/>
          <w:sz w:val="24"/>
        </w:rPr>
        <w:t>International Journal of Engineering and Advanced Technology</w:t>
      </w:r>
      <w:r>
        <w:rPr>
          <w:sz w:val="24"/>
        </w:rPr>
        <w:t>, 8(6s3),618-622.</w:t>
      </w:r>
    </w:p>
    <w:p>
      <w:pPr>
        <w:spacing w:before="121"/>
        <w:ind w:left="710" w:right="134" w:hanging="567"/>
        <w:jc w:val="both"/>
        <w:rPr>
          <w:sz w:val="24"/>
        </w:rPr>
      </w:pPr>
      <w:r>
        <w:rPr>
          <w:sz w:val="24"/>
        </w:rPr>
        <w:t>Li, H. ve Cao, Y. (2019). </w:t>
      </w:r>
      <w:r>
        <w:rPr>
          <w:i/>
          <w:sz w:val="24"/>
        </w:rPr>
        <w:t>The relationship between human resource management and employee counterproductive work behavior in new ventures</w:t>
      </w:r>
      <w:r>
        <w:rPr>
          <w:sz w:val="24"/>
        </w:rPr>
        <w:t>. 5th International Conference on Social Science and Higher Education (s. 1108-1111). Xiamen, China: Atlantis Press.</w:t>
      </w:r>
    </w:p>
    <w:p>
      <w:pPr>
        <w:pStyle w:val="BodyText"/>
        <w:spacing w:before="118"/>
        <w:ind w:left="710" w:right="132" w:hanging="567"/>
      </w:pPr>
      <w:r>
        <w:rPr/>
        <w:t>Liden, R. C. ve Maslyn, J. M. (1998). Multidimensionality of leader-member exchange: An empirical assessment through scale development. </w:t>
      </w:r>
      <w:r>
        <w:rPr>
          <w:i/>
        </w:rPr>
        <w:t>Journal of Management</w:t>
      </w:r>
      <w:r>
        <w:rPr/>
        <w:t>, 24(1):43-72.</w:t>
      </w:r>
    </w:p>
    <w:p>
      <w:pPr>
        <w:pStyle w:val="BodyText"/>
        <w:spacing w:before="122"/>
        <w:ind w:left="710" w:right="129" w:hanging="567"/>
      </w:pPr>
      <w:r>
        <w:rPr/>
        <w:t>Liden,</w:t>
      </w:r>
      <w:r>
        <w:rPr>
          <w:spacing w:val="-14"/>
        </w:rPr>
        <w:t> </w:t>
      </w:r>
      <w:r>
        <w:rPr/>
        <w:t>R.</w:t>
      </w:r>
      <w:r>
        <w:rPr>
          <w:spacing w:val="-13"/>
        </w:rPr>
        <w:t> </w:t>
      </w:r>
      <w:r>
        <w:rPr/>
        <w:t>C.,</w:t>
      </w:r>
      <w:r>
        <w:rPr>
          <w:spacing w:val="-13"/>
        </w:rPr>
        <w:t> </w:t>
      </w:r>
      <w:r>
        <w:rPr/>
        <w:t>Wayne,</w:t>
      </w:r>
      <w:r>
        <w:rPr>
          <w:spacing w:val="-13"/>
        </w:rPr>
        <w:t> </w:t>
      </w:r>
      <w:r>
        <w:rPr/>
        <w:t>S.</w:t>
      </w:r>
      <w:r>
        <w:rPr>
          <w:spacing w:val="-14"/>
        </w:rPr>
        <w:t> </w:t>
      </w:r>
      <w:r>
        <w:rPr/>
        <w:t>J.</w:t>
      </w:r>
      <w:r>
        <w:rPr>
          <w:spacing w:val="-13"/>
        </w:rPr>
        <w:t> </w:t>
      </w:r>
      <w:r>
        <w:rPr/>
        <w:t>ve</w:t>
      </w:r>
      <w:r>
        <w:rPr>
          <w:spacing w:val="-13"/>
        </w:rPr>
        <w:t> </w:t>
      </w:r>
      <w:r>
        <w:rPr/>
        <w:t>Stilwell,</w:t>
      </w:r>
      <w:r>
        <w:rPr>
          <w:spacing w:val="-13"/>
        </w:rPr>
        <w:t> </w:t>
      </w:r>
      <w:r>
        <w:rPr/>
        <w:t>D.</w:t>
      </w:r>
      <w:r>
        <w:rPr>
          <w:spacing w:val="-13"/>
        </w:rPr>
        <w:t> </w:t>
      </w:r>
      <w:r>
        <w:rPr/>
        <w:t>(1993).</w:t>
      </w:r>
      <w:r>
        <w:rPr>
          <w:spacing w:val="-14"/>
        </w:rPr>
        <w:t> </w:t>
      </w:r>
      <w:r>
        <w:rPr/>
        <w:t>A</w:t>
      </w:r>
      <w:r>
        <w:rPr>
          <w:spacing w:val="-13"/>
        </w:rPr>
        <w:t> </w:t>
      </w:r>
      <w:r>
        <w:rPr/>
        <w:t>longitudinal</w:t>
      </w:r>
      <w:r>
        <w:rPr>
          <w:spacing w:val="-13"/>
        </w:rPr>
        <w:t> </w:t>
      </w:r>
      <w:r>
        <w:rPr/>
        <w:t>study</w:t>
      </w:r>
      <w:r>
        <w:rPr>
          <w:spacing w:val="-13"/>
        </w:rPr>
        <w:t> </w:t>
      </w:r>
      <w:r>
        <w:rPr/>
        <w:t>on</w:t>
      </w:r>
      <w:r>
        <w:rPr>
          <w:spacing w:val="-13"/>
        </w:rPr>
        <w:t> </w:t>
      </w:r>
      <w:r>
        <w:rPr/>
        <w:t>the</w:t>
      </w:r>
      <w:r>
        <w:rPr>
          <w:spacing w:val="-14"/>
        </w:rPr>
        <w:t> </w:t>
      </w:r>
      <w:r>
        <w:rPr/>
        <w:t>early</w:t>
      </w:r>
      <w:r>
        <w:rPr>
          <w:spacing w:val="-13"/>
        </w:rPr>
        <w:t> </w:t>
      </w:r>
      <w:r>
        <w:rPr/>
        <w:t>development</w:t>
      </w:r>
      <w:r>
        <w:rPr>
          <w:spacing w:val="-13"/>
        </w:rPr>
        <w:t> </w:t>
      </w:r>
      <w:r>
        <w:rPr/>
        <w:t>of</w:t>
      </w:r>
      <w:r>
        <w:rPr>
          <w:spacing w:val="-13"/>
        </w:rPr>
        <w:t> </w:t>
      </w:r>
      <w:r>
        <w:rPr/>
        <w:t>leader- member exchanges. </w:t>
      </w:r>
      <w:r>
        <w:rPr>
          <w:i/>
        </w:rPr>
        <w:t>Journal of Applied Psychology</w:t>
      </w:r>
      <w:r>
        <w:rPr/>
        <w:t>, 78(4), 662-674.</w:t>
      </w:r>
    </w:p>
    <w:p>
      <w:pPr>
        <w:spacing w:before="119"/>
        <w:ind w:left="710" w:right="131" w:hanging="567"/>
        <w:jc w:val="both"/>
        <w:rPr>
          <w:sz w:val="24"/>
        </w:rPr>
      </w:pPr>
      <w:r>
        <w:rPr>
          <w:sz w:val="24"/>
        </w:rPr>
        <w:t>Loi,</w:t>
      </w:r>
      <w:r>
        <w:rPr>
          <w:spacing w:val="-10"/>
          <w:sz w:val="24"/>
        </w:rPr>
        <w:t> </w:t>
      </w:r>
      <w:r>
        <w:rPr>
          <w:sz w:val="24"/>
        </w:rPr>
        <w:t>R.,</w:t>
      </w:r>
      <w:r>
        <w:rPr>
          <w:spacing w:val="-11"/>
          <w:sz w:val="24"/>
        </w:rPr>
        <w:t> </w:t>
      </w:r>
      <w:r>
        <w:rPr>
          <w:sz w:val="24"/>
        </w:rPr>
        <w:t>Chan,</w:t>
      </w:r>
      <w:r>
        <w:rPr>
          <w:spacing w:val="-11"/>
          <w:sz w:val="24"/>
        </w:rPr>
        <w:t> </w:t>
      </w:r>
      <w:r>
        <w:rPr>
          <w:sz w:val="24"/>
        </w:rPr>
        <w:t>K.</w:t>
      </w:r>
      <w:r>
        <w:rPr>
          <w:spacing w:val="-11"/>
          <w:sz w:val="24"/>
        </w:rPr>
        <w:t> </w:t>
      </w:r>
      <w:r>
        <w:rPr>
          <w:sz w:val="24"/>
        </w:rPr>
        <w:t>W.</w:t>
      </w:r>
      <w:r>
        <w:rPr>
          <w:spacing w:val="-9"/>
          <w:sz w:val="24"/>
        </w:rPr>
        <w:t> </w:t>
      </w:r>
      <w:r>
        <w:rPr>
          <w:sz w:val="24"/>
        </w:rPr>
        <w:t>ve</w:t>
      </w:r>
      <w:r>
        <w:rPr>
          <w:spacing w:val="-12"/>
          <w:sz w:val="24"/>
        </w:rPr>
        <w:t> </w:t>
      </w:r>
      <w:r>
        <w:rPr>
          <w:sz w:val="24"/>
        </w:rPr>
        <w:t>Lam,</w:t>
      </w:r>
      <w:r>
        <w:rPr>
          <w:spacing w:val="-10"/>
          <w:sz w:val="24"/>
        </w:rPr>
        <w:t> </w:t>
      </w:r>
      <w:r>
        <w:rPr>
          <w:sz w:val="24"/>
        </w:rPr>
        <w:t>L.</w:t>
      </w:r>
      <w:r>
        <w:rPr>
          <w:spacing w:val="-11"/>
          <w:sz w:val="24"/>
        </w:rPr>
        <w:t> </w:t>
      </w:r>
      <w:r>
        <w:rPr>
          <w:sz w:val="24"/>
        </w:rPr>
        <w:t>W.</w:t>
      </w:r>
      <w:r>
        <w:rPr>
          <w:spacing w:val="-11"/>
          <w:sz w:val="24"/>
        </w:rPr>
        <w:t> </w:t>
      </w:r>
      <w:r>
        <w:rPr>
          <w:sz w:val="24"/>
        </w:rPr>
        <w:t>(2014).</w:t>
      </w:r>
      <w:r>
        <w:rPr>
          <w:spacing w:val="-11"/>
          <w:sz w:val="24"/>
        </w:rPr>
        <w:t> </w:t>
      </w:r>
      <w:r>
        <w:rPr>
          <w:sz w:val="24"/>
        </w:rPr>
        <w:t>Leader–member</w:t>
      </w:r>
      <w:r>
        <w:rPr>
          <w:spacing w:val="-13"/>
          <w:sz w:val="24"/>
        </w:rPr>
        <w:t> </w:t>
      </w:r>
      <w:r>
        <w:rPr>
          <w:sz w:val="24"/>
        </w:rPr>
        <w:t>exchange,</w:t>
      </w:r>
      <w:r>
        <w:rPr>
          <w:spacing w:val="-10"/>
          <w:sz w:val="24"/>
        </w:rPr>
        <w:t> </w:t>
      </w:r>
      <w:r>
        <w:rPr>
          <w:sz w:val="24"/>
        </w:rPr>
        <w:t>organizational</w:t>
      </w:r>
      <w:r>
        <w:rPr>
          <w:spacing w:val="-11"/>
          <w:sz w:val="24"/>
        </w:rPr>
        <w:t> </w:t>
      </w:r>
      <w:r>
        <w:rPr>
          <w:sz w:val="24"/>
        </w:rPr>
        <w:t>identification,</w:t>
      </w:r>
      <w:r>
        <w:rPr>
          <w:spacing w:val="-9"/>
          <w:sz w:val="24"/>
        </w:rPr>
        <w:t> </w:t>
      </w:r>
      <w:r>
        <w:rPr>
          <w:sz w:val="24"/>
        </w:rPr>
        <w:t>and job satisfaction: A social identity perspective. </w:t>
      </w:r>
      <w:r>
        <w:rPr>
          <w:i/>
          <w:sz w:val="24"/>
        </w:rPr>
        <w:t>Journal of Occupational and Organizational Psychology</w:t>
      </w:r>
      <w:r>
        <w:rPr>
          <w:sz w:val="24"/>
        </w:rPr>
        <w:t>, 87(1), 42–61.</w:t>
      </w:r>
    </w:p>
    <w:p>
      <w:pPr>
        <w:pStyle w:val="BodyText"/>
        <w:spacing w:before="123"/>
        <w:ind w:left="710" w:right="133" w:hanging="567"/>
      </w:pPr>
      <w:r>
        <w:rPr/>
        <w:t>Lyu,</w:t>
      </w:r>
      <w:r>
        <w:rPr>
          <w:spacing w:val="-14"/>
        </w:rPr>
        <w:t> </w:t>
      </w:r>
      <w:r>
        <w:rPr/>
        <w:t>B.,</w:t>
      </w:r>
      <w:r>
        <w:rPr>
          <w:spacing w:val="-13"/>
        </w:rPr>
        <w:t> </w:t>
      </w:r>
      <w:r>
        <w:rPr/>
        <w:t>Su,</w:t>
      </w:r>
      <w:r>
        <w:rPr>
          <w:spacing w:val="-13"/>
        </w:rPr>
        <w:t> </w:t>
      </w:r>
      <w:r>
        <w:rPr/>
        <w:t>W.,</w:t>
      </w:r>
      <w:r>
        <w:rPr>
          <w:spacing w:val="-13"/>
        </w:rPr>
        <w:t> </w:t>
      </w:r>
      <w:r>
        <w:rPr/>
        <w:t>Q.</w:t>
      </w:r>
      <w:r>
        <w:rPr>
          <w:spacing w:val="-13"/>
        </w:rPr>
        <w:t> </w:t>
      </w:r>
      <w:r>
        <w:rPr/>
        <w:t>Q.</w:t>
      </w:r>
      <w:r>
        <w:rPr>
          <w:spacing w:val="-11"/>
        </w:rPr>
        <w:t> </w:t>
      </w:r>
      <w:r>
        <w:rPr/>
        <w:t>ve</w:t>
      </w:r>
      <w:r>
        <w:rPr>
          <w:spacing w:val="-12"/>
        </w:rPr>
        <w:t> </w:t>
      </w:r>
      <w:r>
        <w:rPr/>
        <w:t>Xiao,</w:t>
      </w:r>
      <w:r>
        <w:rPr>
          <w:spacing w:val="-11"/>
        </w:rPr>
        <w:t> </w:t>
      </w:r>
      <w:r>
        <w:rPr/>
        <w:t>F.</w:t>
      </w:r>
      <w:r>
        <w:rPr>
          <w:spacing w:val="-11"/>
        </w:rPr>
        <w:t> </w:t>
      </w:r>
      <w:r>
        <w:rPr/>
        <w:t>(2023).</w:t>
      </w:r>
      <w:r>
        <w:rPr>
          <w:spacing w:val="-11"/>
        </w:rPr>
        <w:t> </w:t>
      </w:r>
      <w:r>
        <w:rPr/>
        <w:t>The</w:t>
      </w:r>
      <w:r>
        <w:rPr>
          <w:spacing w:val="-12"/>
        </w:rPr>
        <w:t> </w:t>
      </w:r>
      <w:r>
        <w:rPr/>
        <w:t>influence</w:t>
      </w:r>
      <w:r>
        <w:rPr>
          <w:spacing w:val="-11"/>
        </w:rPr>
        <w:t> </w:t>
      </w:r>
      <w:r>
        <w:rPr/>
        <w:t>of</w:t>
      </w:r>
      <w:r>
        <w:rPr>
          <w:spacing w:val="-14"/>
        </w:rPr>
        <w:t> </w:t>
      </w:r>
      <w:r>
        <w:rPr/>
        <w:t>performance</w:t>
      </w:r>
      <w:r>
        <w:rPr>
          <w:spacing w:val="-11"/>
        </w:rPr>
        <w:t> </w:t>
      </w:r>
      <w:r>
        <w:rPr/>
        <w:t>appraisal</w:t>
      </w:r>
      <w:r>
        <w:rPr>
          <w:spacing w:val="-11"/>
        </w:rPr>
        <w:t> </w:t>
      </w:r>
      <w:r>
        <w:rPr/>
        <w:t>justice</w:t>
      </w:r>
      <w:r>
        <w:rPr>
          <w:spacing w:val="-14"/>
        </w:rPr>
        <w:t> </w:t>
      </w:r>
      <w:r>
        <w:rPr/>
        <w:t>on</w:t>
      </w:r>
      <w:r>
        <w:rPr>
          <w:spacing w:val="-13"/>
        </w:rPr>
        <w:t> </w:t>
      </w:r>
      <w:r>
        <w:rPr/>
        <w:t>employee</w:t>
      </w:r>
      <w:r>
        <w:rPr>
          <w:spacing w:val="-10"/>
        </w:rPr>
        <w:t> </w:t>
      </w:r>
      <w:r>
        <w:rPr/>
        <w:t>job performance: A dual path model. </w:t>
      </w:r>
      <w:r>
        <w:rPr>
          <w:i/>
        </w:rPr>
        <w:t>Sage Open</w:t>
      </w:r>
      <w:r>
        <w:rPr/>
        <w:t>, 13(3), 1-15.</w:t>
      </w:r>
    </w:p>
    <w:p>
      <w:pPr>
        <w:pStyle w:val="BodyText"/>
        <w:spacing w:before="119"/>
        <w:ind w:left="710" w:right="142" w:hanging="567"/>
      </w:pPr>
      <w:r>
        <w:rPr/>
        <w:t>Mael, F. ve Ashforth, B. E. (1992). Alumni and their alma mater: A partial test of the reformulated model of organizational identification. </w:t>
      </w:r>
      <w:r>
        <w:rPr>
          <w:i/>
        </w:rPr>
        <w:t>Journal of Organizational Behavior</w:t>
      </w:r>
      <w:r>
        <w:rPr/>
        <w:t>, 13, 103-123.</w:t>
      </w:r>
    </w:p>
    <w:p>
      <w:pPr>
        <w:pStyle w:val="BodyText"/>
        <w:spacing w:before="122"/>
        <w:ind w:left="710" w:right="132" w:hanging="567"/>
      </w:pPr>
      <w:r>
        <w:rPr>
          <w:spacing w:val="-2"/>
        </w:rPr>
        <w:t>Maharvi,</w:t>
      </w:r>
      <w:r>
        <w:rPr>
          <w:spacing w:val="-7"/>
        </w:rPr>
        <w:t> </w:t>
      </w:r>
      <w:r>
        <w:rPr>
          <w:spacing w:val="-2"/>
        </w:rPr>
        <w:t>M.</w:t>
      </w:r>
      <w:r>
        <w:rPr>
          <w:spacing w:val="-7"/>
        </w:rPr>
        <w:t> </w:t>
      </w:r>
      <w:r>
        <w:rPr>
          <w:spacing w:val="-2"/>
        </w:rPr>
        <w:t>W.,</w:t>
      </w:r>
      <w:r>
        <w:rPr>
          <w:spacing w:val="-7"/>
        </w:rPr>
        <w:t> </w:t>
      </w:r>
      <w:r>
        <w:rPr>
          <w:spacing w:val="-2"/>
        </w:rPr>
        <w:t>Kumar,</w:t>
      </w:r>
      <w:r>
        <w:rPr>
          <w:spacing w:val="-4"/>
        </w:rPr>
        <w:t> </w:t>
      </w:r>
      <w:r>
        <w:rPr>
          <w:spacing w:val="-2"/>
        </w:rPr>
        <w:t>A.,</w:t>
      </w:r>
      <w:r>
        <w:rPr>
          <w:spacing w:val="-6"/>
        </w:rPr>
        <w:t> </w:t>
      </w:r>
      <w:r>
        <w:rPr>
          <w:spacing w:val="-2"/>
        </w:rPr>
        <w:t>Channa,</w:t>
      </w:r>
      <w:r>
        <w:rPr>
          <w:spacing w:val="-7"/>
        </w:rPr>
        <w:t> </w:t>
      </w:r>
      <w:r>
        <w:rPr>
          <w:spacing w:val="-2"/>
        </w:rPr>
        <w:t>K.</w:t>
      </w:r>
      <w:r>
        <w:rPr>
          <w:spacing w:val="-7"/>
        </w:rPr>
        <w:t> </w:t>
      </w:r>
      <w:r>
        <w:rPr>
          <w:spacing w:val="-2"/>
        </w:rPr>
        <w:t>A.</w:t>
      </w:r>
      <w:r>
        <w:rPr>
          <w:spacing w:val="-4"/>
        </w:rPr>
        <w:t> </w:t>
      </w:r>
      <w:r>
        <w:rPr>
          <w:spacing w:val="-2"/>
        </w:rPr>
        <w:t>ve</w:t>
      </w:r>
      <w:r>
        <w:rPr>
          <w:spacing w:val="-7"/>
        </w:rPr>
        <w:t> </w:t>
      </w:r>
      <w:r>
        <w:rPr>
          <w:spacing w:val="-2"/>
        </w:rPr>
        <w:t>Mahmood,</w:t>
      </w:r>
      <w:r>
        <w:rPr>
          <w:spacing w:val="-6"/>
        </w:rPr>
        <w:t> </w:t>
      </w:r>
      <w:r>
        <w:rPr>
          <w:spacing w:val="-2"/>
        </w:rPr>
        <w:t>A.</w:t>
      </w:r>
      <w:r>
        <w:rPr>
          <w:spacing w:val="-7"/>
        </w:rPr>
        <w:t> </w:t>
      </w:r>
      <w:r>
        <w:rPr>
          <w:spacing w:val="-2"/>
        </w:rPr>
        <w:t>(2023).</w:t>
      </w:r>
      <w:r>
        <w:rPr>
          <w:spacing w:val="-7"/>
        </w:rPr>
        <w:t> </w:t>
      </w:r>
      <w:r>
        <w:rPr>
          <w:spacing w:val="-2"/>
        </w:rPr>
        <w:t>How</w:t>
      </w:r>
      <w:r>
        <w:rPr>
          <w:spacing w:val="-9"/>
        </w:rPr>
        <w:t> </w:t>
      </w:r>
      <w:r>
        <w:rPr>
          <w:spacing w:val="-2"/>
        </w:rPr>
        <w:t>leader-member</w:t>
      </w:r>
      <w:r>
        <w:rPr>
          <w:spacing w:val="-11"/>
        </w:rPr>
        <w:t> </w:t>
      </w:r>
      <w:r>
        <w:rPr>
          <w:spacing w:val="-2"/>
        </w:rPr>
        <w:t>exchange affects </w:t>
      </w:r>
      <w:r>
        <w:rPr/>
        <w:t>effectiveness of performance appraisal system: A chain of reactions model. </w:t>
      </w:r>
      <w:r>
        <w:rPr>
          <w:i/>
        </w:rPr>
        <w:t>Cogent Business &amp; Management</w:t>
      </w:r>
      <w:r>
        <w:rPr/>
        <w:t>, 10(2), 1-21.</w:t>
      </w:r>
    </w:p>
    <w:p>
      <w:pPr>
        <w:pStyle w:val="BodyText"/>
        <w:spacing w:before="120"/>
        <w:ind w:left="710" w:right="131" w:hanging="567"/>
      </w:pPr>
      <w:r>
        <w:rPr/>
        <w:t>Memon,</w:t>
      </w:r>
      <w:r>
        <w:rPr>
          <w:spacing w:val="-5"/>
        </w:rPr>
        <w:t> </w:t>
      </w:r>
      <w:r>
        <w:rPr/>
        <w:t>M.A.,</w:t>
      </w:r>
      <w:r>
        <w:rPr>
          <w:spacing w:val="-11"/>
        </w:rPr>
        <w:t> </w:t>
      </w:r>
      <w:r>
        <w:rPr/>
        <w:t>Salleh,</w:t>
      </w:r>
      <w:r>
        <w:rPr>
          <w:spacing w:val="-6"/>
        </w:rPr>
        <w:t> </w:t>
      </w:r>
      <w:r>
        <w:rPr/>
        <w:t>R.,</w:t>
      </w:r>
      <w:r>
        <w:rPr>
          <w:spacing w:val="-8"/>
        </w:rPr>
        <w:t> </w:t>
      </w:r>
      <w:r>
        <w:rPr/>
        <w:t>Mirza,</w:t>
      </w:r>
      <w:r>
        <w:rPr>
          <w:spacing w:val="-5"/>
        </w:rPr>
        <w:t> </w:t>
      </w:r>
      <w:r>
        <w:rPr/>
        <w:t>M.Z.,</w:t>
      </w:r>
      <w:r>
        <w:rPr>
          <w:spacing w:val="-7"/>
        </w:rPr>
        <w:t> </w:t>
      </w:r>
      <w:r>
        <w:rPr/>
        <w:t>Cheah,</w:t>
      </w:r>
      <w:r>
        <w:rPr>
          <w:spacing w:val="-11"/>
        </w:rPr>
        <w:t> </w:t>
      </w:r>
      <w:r>
        <w:rPr/>
        <w:t>J.-H.,</w:t>
      </w:r>
      <w:r>
        <w:rPr>
          <w:spacing w:val="-10"/>
        </w:rPr>
        <w:t> </w:t>
      </w:r>
      <w:r>
        <w:rPr/>
        <w:t>Ting,</w:t>
      </w:r>
      <w:r>
        <w:rPr>
          <w:spacing w:val="-9"/>
        </w:rPr>
        <w:t> </w:t>
      </w:r>
      <w:r>
        <w:rPr/>
        <w:t>H.,</w:t>
      </w:r>
      <w:r>
        <w:rPr>
          <w:spacing w:val="-6"/>
        </w:rPr>
        <w:t> </w:t>
      </w:r>
      <w:r>
        <w:rPr/>
        <w:t>Ahmad,</w:t>
      </w:r>
      <w:r>
        <w:rPr>
          <w:spacing w:val="-6"/>
        </w:rPr>
        <w:t> </w:t>
      </w:r>
      <w:r>
        <w:rPr/>
        <w:t>M.S.</w:t>
      </w:r>
      <w:r>
        <w:rPr>
          <w:spacing w:val="-5"/>
        </w:rPr>
        <w:t> </w:t>
      </w:r>
      <w:r>
        <w:rPr/>
        <w:t>ve</w:t>
      </w:r>
      <w:r>
        <w:rPr>
          <w:spacing w:val="-7"/>
        </w:rPr>
        <w:t> </w:t>
      </w:r>
      <w:r>
        <w:rPr/>
        <w:t>Tariq,</w:t>
      </w:r>
      <w:r>
        <w:rPr>
          <w:spacing w:val="-6"/>
        </w:rPr>
        <w:t> </w:t>
      </w:r>
      <w:r>
        <w:rPr/>
        <w:t>A.</w:t>
      </w:r>
      <w:r>
        <w:rPr>
          <w:spacing w:val="-6"/>
        </w:rPr>
        <w:t> </w:t>
      </w:r>
      <w:r>
        <w:rPr/>
        <w:t>(2021),</w:t>
      </w:r>
      <w:r>
        <w:rPr>
          <w:spacing w:val="-9"/>
        </w:rPr>
        <w:t> </w:t>
      </w:r>
      <w:r>
        <w:rPr/>
        <w:t>Satisfaction matters: The relationships between HRM practices, work engagement and turnover intention, </w:t>
      </w:r>
      <w:r>
        <w:rPr>
          <w:i/>
        </w:rPr>
        <w:t>International Journal of Manpower</w:t>
      </w:r>
      <w:r>
        <w:rPr/>
        <w:t>, 42(1), 21-50.</w:t>
      </w:r>
    </w:p>
    <w:p>
      <w:pPr>
        <w:pStyle w:val="BodyText"/>
        <w:spacing w:before="116"/>
      </w:pPr>
      <w:r>
        <w:rPr>
          <w:spacing w:val="-2"/>
        </w:rPr>
        <w:t>Miller, J.S.</w:t>
      </w:r>
      <w:r>
        <w:rPr>
          <w:spacing w:val="-3"/>
        </w:rPr>
        <w:t> </w:t>
      </w:r>
      <w:r>
        <w:rPr>
          <w:spacing w:val="-2"/>
        </w:rPr>
        <w:t>(2001),</w:t>
      </w:r>
      <w:r>
        <w:rPr>
          <w:spacing w:val="-3"/>
        </w:rPr>
        <w:t> </w:t>
      </w:r>
      <w:r>
        <w:rPr>
          <w:spacing w:val="-2"/>
        </w:rPr>
        <w:t>Self-monitoring</w:t>
      </w:r>
      <w:r>
        <w:rPr>
          <w:spacing w:val="-3"/>
        </w:rPr>
        <w:t> </w:t>
      </w:r>
      <w:r>
        <w:rPr>
          <w:spacing w:val="-2"/>
        </w:rPr>
        <w:t>and</w:t>
      </w:r>
      <w:r>
        <w:rPr>
          <w:spacing w:val="-5"/>
        </w:rPr>
        <w:t> </w:t>
      </w:r>
      <w:r>
        <w:rPr>
          <w:spacing w:val="-2"/>
        </w:rPr>
        <w:t>performance</w:t>
      </w:r>
      <w:r>
        <w:rPr>
          <w:spacing w:val="-3"/>
        </w:rPr>
        <w:t> </w:t>
      </w:r>
      <w:r>
        <w:rPr>
          <w:spacing w:val="-2"/>
        </w:rPr>
        <w:t>appraisal satisfaction:</w:t>
      </w:r>
      <w:r>
        <w:rPr>
          <w:spacing w:val="-6"/>
        </w:rPr>
        <w:t> </w:t>
      </w:r>
      <w:r>
        <w:rPr>
          <w:spacing w:val="-2"/>
        </w:rPr>
        <w:t>An</w:t>
      </w:r>
      <w:r>
        <w:rPr/>
        <w:t> </w:t>
      </w:r>
      <w:r>
        <w:rPr>
          <w:spacing w:val="-2"/>
        </w:rPr>
        <w:t>exploratory</w:t>
      </w:r>
      <w:r>
        <w:rPr>
          <w:spacing w:val="-5"/>
        </w:rPr>
        <w:t> </w:t>
      </w:r>
      <w:r>
        <w:rPr>
          <w:spacing w:val="-2"/>
        </w:rPr>
        <w:t>field</w:t>
      </w:r>
      <w:r>
        <w:rPr>
          <w:spacing w:val="-4"/>
        </w:rPr>
        <w:t> </w:t>
      </w:r>
      <w:r>
        <w:rPr>
          <w:spacing w:val="-2"/>
        </w:rPr>
        <w:t>study.</w:t>
      </w:r>
    </w:p>
    <w:p>
      <w:pPr>
        <w:spacing w:before="5"/>
        <w:ind w:left="710" w:right="0" w:firstLine="0"/>
        <w:jc w:val="both"/>
        <w:rPr>
          <w:sz w:val="24"/>
        </w:rPr>
      </w:pPr>
      <w:r>
        <w:rPr>
          <w:i/>
          <w:sz w:val="24"/>
        </w:rPr>
        <w:t>Human</w:t>
      </w:r>
      <w:r>
        <w:rPr>
          <w:i/>
          <w:spacing w:val="-10"/>
          <w:sz w:val="24"/>
        </w:rPr>
        <w:t> </w:t>
      </w:r>
      <w:r>
        <w:rPr>
          <w:i/>
          <w:sz w:val="24"/>
        </w:rPr>
        <w:t>Resource</w:t>
      </w:r>
      <w:r>
        <w:rPr>
          <w:i/>
          <w:spacing w:val="-10"/>
          <w:sz w:val="24"/>
        </w:rPr>
        <w:t> </w:t>
      </w:r>
      <w:r>
        <w:rPr>
          <w:i/>
          <w:sz w:val="24"/>
        </w:rPr>
        <w:t>Management</w:t>
      </w:r>
      <w:r>
        <w:rPr>
          <w:sz w:val="24"/>
        </w:rPr>
        <w:t>,</w:t>
      </w:r>
      <w:r>
        <w:rPr>
          <w:spacing w:val="-10"/>
          <w:sz w:val="24"/>
        </w:rPr>
        <w:t> </w:t>
      </w:r>
      <w:r>
        <w:rPr>
          <w:sz w:val="24"/>
        </w:rPr>
        <w:t>40(4),</w:t>
      </w:r>
      <w:r>
        <w:rPr>
          <w:spacing w:val="-10"/>
          <w:sz w:val="24"/>
        </w:rPr>
        <w:t> </w:t>
      </w:r>
      <w:r>
        <w:rPr>
          <w:sz w:val="24"/>
        </w:rPr>
        <w:t>321-</w:t>
      </w:r>
      <w:r>
        <w:rPr>
          <w:spacing w:val="-4"/>
          <w:sz w:val="24"/>
        </w:rPr>
        <w:t>332.</w:t>
      </w:r>
    </w:p>
    <w:p>
      <w:pPr>
        <w:pStyle w:val="BodyText"/>
        <w:spacing w:before="119"/>
        <w:ind w:left="710" w:right="135" w:hanging="567"/>
      </w:pPr>
      <w:r>
        <w:rPr/>
        <w:t>Okşit,</w:t>
      </w:r>
      <w:r>
        <w:rPr>
          <w:spacing w:val="-10"/>
        </w:rPr>
        <w:t> </w:t>
      </w:r>
      <w:r>
        <w:rPr/>
        <w:t>Ç. ve Kılıç, G. (2023). Hizmetiçi eg˘</w:t>
      </w:r>
      <w:r>
        <w:rPr>
          <w:spacing w:val="-12"/>
        </w:rPr>
        <w:t> </w:t>
      </w:r>
      <w:r>
        <w:rPr/>
        <w:t>itimin örgütsel özdeşleşme ve işten ayrılma niyetine etkisi: Antalya'daki</w:t>
      </w:r>
      <w:r>
        <w:rPr>
          <w:spacing w:val="-12"/>
        </w:rPr>
        <w:t> </w:t>
      </w:r>
      <w:r>
        <w:rPr/>
        <w:t>beş</w:t>
      </w:r>
      <w:r>
        <w:rPr>
          <w:spacing w:val="-9"/>
        </w:rPr>
        <w:t> </w:t>
      </w:r>
      <w:r>
        <w:rPr/>
        <w:t>yıldızlı</w:t>
      </w:r>
      <w:r>
        <w:rPr>
          <w:spacing w:val="-6"/>
        </w:rPr>
        <w:t> </w:t>
      </w:r>
      <w:r>
        <w:rPr/>
        <w:t>otel</w:t>
      </w:r>
      <w:r>
        <w:rPr>
          <w:spacing w:val="-4"/>
        </w:rPr>
        <w:t> </w:t>
      </w:r>
      <w:r>
        <w:rPr/>
        <w:t>işletmeleri</w:t>
      </w:r>
      <w:r>
        <w:rPr>
          <w:spacing w:val="-6"/>
        </w:rPr>
        <w:t> </w:t>
      </w:r>
      <w:r>
        <w:rPr/>
        <w:t>örneg˘</w:t>
      </w:r>
      <w:r>
        <w:rPr>
          <w:spacing w:val="-13"/>
        </w:rPr>
        <w:t> </w:t>
      </w:r>
      <w:r>
        <w:rPr/>
        <w:t>i.</w:t>
      </w:r>
      <w:r>
        <w:rPr>
          <w:spacing w:val="-2"/>
        </w:rPr>
        <w:t> </w:t>
      </w:r>
      <w:r>
        <w:rPr>
          <w:i/>
        </w:rPr>
        <w:t>Journal</w:t>
      </w:r>
      <w:r>
        <w:rPr>
          <w:i/>
          <w:spacing w:val="-6"/>
        </w:rPr>
        <w:t> </w:t>
      </w:r>
      <w:r>
        <w:rPr>
          <w:i/>
        </w:rPr>
        <w:t>of</w:t>
      </w:r>
      <w:r>
        <w:rPr>
          <w:i/>
          <w:spacing w:val="-4"/>
        </w:rPr>
        <w:t> </w:t>
      </w:r>
      <w:r>
        <w:rPr>
          <w:i/>
        </w:rPr>
        <w:t>Tourism</w:t>
      </w:r>
      <w:r>
        <w:rPr>
          <w:i/>
          <w:spacing w:val="-3"/>
        </w:rPr>
        <w:t> </w:t>
      </w:r>
      <w:r>
        <w:rPr>
          <w:i/>
        </w:rPr>
        <w:t>&amp;</w:t>
      </w:r>
      <w:r>
        <w:rPr>
          <w:i/>
          <w:spacing w:val="-6"/>
        </w:rPr>
        <w:t> </w:t>
      </w:r>
      <w:r>
        <w:rPr>
          <w:i/>
        </w:rPr>
        <w:t>Gastronomy</w:t>
      </w:r>
      <w:r>
        <w:rPr>
          <w:i/>
          <w:spacing w:val="-5"/>
        </w:rPr>
        <w:t> </w:t>
      </w:r>
      <w:r>
        <w:rPr>
          <w:i/>
        </w:rPr>
        <w:t>Studies</w:t>
      </w:r>
      <w:r>
        <w:rPr/>
        <w:t>,</w:t>
      </w:r>
      <w:r>
        <w:rPr>
          <w:spacing w:val="-2"/>
        </w:rPr>
        <w:t> </w:t>
      </w:r>
      <w:r>
        <w:rPr/>
        <w:t>7(1), </w:t>
      </w:r>
      <w:r>
        <w:rPr>
          <w:spacing w:val="-2"/>
        </w:rPr>
        <w:t>46–70.</w:t>
      </w:r>
    </w:p>
    <w:p>
      <w:pPr>
        <w:pStyle w:val="BodyText"/>
        <w:spacing w:before="119"/>
        <w:ind w:left="710" w:right="144" w:hanging="567"/>
      </w:pPr>
      <w:r>
        <w:rPr/>
        <w:t>Ritter, B. A., Small, E. E. ve Everett, C. (2023). The role of leadership perceptions in performance appraisal participation. </w:t>
      </w:r>
      <w:r>
        <w:rPr>
          <w:i/>
        </w:rPr>
        <w:t>Management Research Review</w:t>
      </w:r>
      <w:r>
        <w:rPr/>
        <w:t>, 46(9), 1224-1241.</w:t>
      </w:r>
    </w:p>
    <w:p>
      <w:pPr>
        <w:spacing w:line="281" w:lineRule="exact" w:before="121"/>
        <w:ind w:left="144" w:right="0" w:firstLine="0"/>
        <w:jc w:val="both"/>
        <w:rPr>
          <w:sz w:val="24"/>
        </w:rPr>
      </w:pPr>
      <w:r>
        <w:rPr>
          <w:sz w:val="24"/>
        </w:rPr>
        <w:t>Sadullah,</w:t>
      </w:r>
      <w:r>
        <w:rPr>
          <w:spacing w:val="37"/>
          <w:sz w:val="24"/>
        </w:rPr>
        <w:t> </w:t>
      </w:r>
      <w:r>
        <w:rPr>
          <w:sz w:val="24"/>
        </w:rPr>
        <w:t>Ö.</w:t>
      </w:r>
      <w:r>
        <w:rPr>
          <w:spacing w:val="38"/>
          <w:sz w:val="24"/>
        </w:rPr>
        <w:t> </w:t>
      </w:r>
      <w:r>
        <w:rPr>
          <w:sz w:val="24"/>
        </w:rPr>
        <w:t>(2018).</w:t>
      </w:r>
      <w:r>
        <w:rPr>
          <w:spacing w:val="37"/>
          <w:sz w:val="24"/>
        </w:rPr>
        <w:t> </w:t>
      </w:r>
      <w:r>
        <w:rPr>
          <w:sz w:val="24"/>
        </w:rPr>
        <w:t>I˙nsan</w:t>
      </w:r>
      <w:r>
        <w:rPr>
          <w:spacing w:val="37"/>
          <w:sz w:val="24"/>
        </w:rPr>
        <w:t> </w:t>
      </w:r>
      <w:r>
        <w:rPr>
          <w:sz w:val="24"/>
        </w:rPr>
        <w:t>kaynakları</w:t>
      </w:r>
      <w:r>
        <w:rPr>
          <w:spacing w:val="39"/>
          <w:sz w:val="24"/>
        </w:rPr>
        <w:t> </w:t>
      </w:r>
      <w:r>
        <w:rPr>
          <w:sz w:val="24"/>
        </w:rPr>
        <w:t>yönetimine</w:t>
      </w:r>
      <w:r>
        <w:rPr>
          <w:spacing w:val="37"/>
          <w:sz w:val="24"/>
        </w:rPr>
        <w:t> </w:t>
      </w:r>
      <w:r>
        <w:rPr>
          <w:sz w:val="24"/>
        </w:rPr>
        <w:t>giriş.</w:t>
      </w:r>
      <w:r>
        <w:rPr>
          <w:spacing w:val="37"/>
          <w:sz w:val="24"/>
        </w:rPr>
        <w:t> </w:t>
      </w:r>
      <w:r>
        <w:rPr>
          <w:sz w:val="24"/>
        </w:rPr>
        <w:t>I˙çinde,</w:t>
      </w:r>
      <w:r>
        <w:rPr>
          <w:spacing w:val="40"/>
          <w:sz w:val="24"/>
        </w:rPr>
        <w:t> </w:t>
      </w:r>
      <w:r>
        <w:rPr>
          <w:i/>
          <w:sz w:val="24"/>
        </w:rPr>
        <w:t>İnsan</w:t>
      </w:r>
      <w:r>
        <w:rPr>
          <w:i/>
          <w:spacing w:val="37"/>
          <w:sz w:val="24"/>
        </w:rPr>
        <w:t> </w:t>
      </w:r>
      <w:r>
        <w:rPr>
          <w:i/>
          <w:sz w:val="24"/>
        </w:rPr>
        <w:t>Kaynakları</w:t>
      </w:r>
      <w:r>
        <w:rPr>
          <w:i/>
          <w:spacing w:val="38"/>
          <w:sz w:val="24"/>
        </w:rPr>
        <w:t> </w:t>
      </w:r>
      <w:r>
        <w:rPr>
          <w:i/>
          <w:sz w:val="24"/>
        </w:rPr>
        <w:t>Yönetimi</w:t>
      </w:r>
      <w:r>
        <w:rPr>
          <w:sz w:val="24"/>
        </w:rPr>
        <w:t>(I˙.</w:t>
      </w:r>
      <w:r>
        <w:rPr>
          <w:spacing w:val="38"/>
          <w:sz w:val="24"/>
        </w:rPr>
        <w:t> </w:t>
      </w:r>
      <w:r>
        <w:rPr>
          <w:spacing w:val="-5"/>
          <w:sz w:val="24"/>
        </w:rPr>
        <w:t>Ü.</w:t>
      </w:r>
    </w:p>
    <w:p>
      <w:pPr>
        <w:pStyle w:val="BodyText"/>
        <w:spacing w:line="281" w:lineRule="exact"/>
        <w:ind w:left="710"/>
      </w:pPr>
      <w:r>
        <w:rPr>
          <w:spacing w:val="-2"/>
        </w:rPr>
        <w:t>Üyeleri),(s.</w:t>
      </w:r>
      <w:r>
        <w:rPr>
          <w:spacing w:val="1"/>
        </w:rPr>
        <w:t> </w:t>
      </w:r>
      <w:r>
        <w:rPr>
          <w:spacing w:val="-2"/>
        </w:rPr>
        <w:t>1-50).</w:t>
      </w:r>
      <w:r>
        <w:rPr>
          <w:spacing w:val="1"/>
        </w:rPr>
        <w:t> </w:t>
      </w:r>
      <w:r>
        <w:rPr>
          <w:spacing w:val="-2"/>
        </w:rPr>
        <w:t>I˙stanbul:</w:t>
      </w:r>
      <w:r>
        <w:rPr>
          <w:spacing w:val="-1"/>
        </w:rPr>
        <w:t> </w:t>
      </w:r>
      <w:r>
        <w:rPr>
          <w:spacing w:val="-2"/>
        </w:rPr>
        <w:t>Beta</w:t>
      </w:r>
      <w:r>
        <w:rPr>
          <w:spacing w:val="3"/>
        </w:rPr>
        <w:t> </w:t>
      </w:r>
      <w:r>
        <w:rPr>
          <w:spacing w:val="-2"/>
        </w:rPr>
        <w:t>Yayınevi.</w:t>
      </w:r>
    </w:p>
    <w:p>
      <w:pPr>
        <w:pStyle w:val="BodyText"/>
        <w:spacing w:before="122"/>
        <w:ind w:left="710" w:right="139" w:hanging="567"/>
      </w:pPr>
      <w:r>
        <w:rPr/>
        <w:t>Selvarajan, T., Singh, B. ve Solansky, S. (2018). Performance appraisal fairness, leader member exchange and motivation to improve performance: A study of US and Mexican employees. </w:t>
      </w:r>
      <w:r>
        <w:rPr>
          <w:i/>
        </w:rPr>
        <w:t>Journal of Business Research</w:t>
      </w:r>
      <w:r>
        <w:rPr/>
        <w:t>, 85, 142–154.</w:t>
      </w:r>
    </w:p>
    <w:p>
      <w:pPr>
        <w:spacing w:before="116"/>
        <w:ind w:left="710" w:right="135" w:hanging="567"/>
        <w:jc w:val="both"/>
        <w:rPr>
          <w:sz w:val="24"/>
        </w:rPr>
      </w:pPr>
      <w:r>
        <w:rPr>
          <w:sz w:val="24"/>
        </w:rPr>
        <w:t>Schmidt, S.W. (2007), The relationship</w:t>
      </w:r>
      <w:r>
        <w:rPr>
          <w:spacing w:val="-4"/>
          <w:sz w:val="24"/>
        </w:rPr>
        <w:t> </w:t>
      </w:r>
      <w:r>
        <w:rPr>
          <w:sz w:val="24"/>
        </w:rPr>
        <w:t>between</w:t>
      </w:r>
      <w:r>
        <w:rPr>
          <w:spacing w:val="-2"/>
          <w:sz w:val="24"/>
        </w:rPr>
        <w:t> </w:t>
      </w:r>
      <w:r>
        <w:rPr>
          <w:sz w:val="24"/>
        </w:rPr>
        <w:t>satisfaction with</w:t>
      </w:r>
      <w:r>
        <w:rPr>
          <w:spacing w:val="-4"/>
          <w:sz w:val="24"/>
        </w:rPr>
        <w:t> </w:t>
      </w:r>
      <w:r>
        <w:rPr>
          <w:sz w:val="24"/>
        </w:rPr>
        <w:t>workplace training</w:t>
      </w:r>
      <w:r>
        <w:rPr>
          <w:spacing w:val="-3"/>
          <w:sz w:val="24"/>
        </w:rPr>
        <w:t> </w:t>
      </w:r>
      <w:r>
        <w:rPr>
          <w:sz w:val="24"/>
        </w:rPr>
        <w:t>and</w:t>
      </w:r>
      <w:r>
        <w:rPr>
          <w:spacing w:val="-5"/>
          <w:sz w:val="24"/>
        </w:rPr>
        <w:t> </w:t>
      </w:r>
      <w:r>
        <w:rPr>
          <w:sz w:val="24"/>
        </w:rPr>
        <w:t>overall</w:t>
      </w:r>
      <w:r>
        <w:rPr>
          <w:spacing w:val="-3"/>
          <w:sz w:val="24"/>
        </w:rPr>
        <w:t> </w:t>
      </w:r>
      <w:r>
        <w:rPr>
          <w:sz w:val="24"/>
        </w:rPr>
        <w:t>job satisfaction, </w:t>
      </w:r>
      <w:r>
        <w:rPr>
          <w:i/>
          <w:sz w:val="24"/>
        </w:rPr>
        <w:t>Human Resource Development Quarterly</w:t>
      </w:r>
      <w:r>
        <w:rPr>
          <w:sz w:val="24"/>
        </w:rPr>
        <w:t>,18(4), 481-498.</w:t>
      </w:r>
    </w:p>
    <w:p>
      <w:pPr>
        <w:spacing w:before="123"/>
        <w:ind w:left="710" w:right="129" w:hanging="567"/>
        <w:jc w:val="both"/>
        <w:rPr>
          <w:sz w:val="24"/>
        </w:rPr>
      </w:pPr>
      <w:r>
        <w:rPr>
          <w:sz w:val="24"/>
        </w:rPr>
        <w:t>Tabachnick,</w:t>
      </w:r>
      <w:r>
        <w:rPr>
          <w:spacing w:val="-8"/>
          <w:sz w:val="24"/>
        </w:rPr>
        <w:t> </w:t>
      </w:r>
      <w:r>
        <w:rPr>
          <w:sz w:val="24"/>
        </w:rPr>
        <w:t>B.</w:t>
      </w:r>
      <w:r>
        <w:rPr>
          <w:spacing w:val="-9"/>
          <w:sz w:val="24"/>
        </w:rPr>
        <w:t> </w:t>
      </w:r>
      <w:r>
        <w:rPr>
          <w:sz w:val="24"/>
        </w:rPr>
        <w:t>G.,</w:t>
      </w:r>
      <w:r>
        <w:rPr>
          <w:spacing w:val="-8"/>
          <w:sz w:val="24"/>
        </w:rPr>
        <w:t> </w:t>
      </w:r>
      <w:r>
        <w:rPr>
          <w:sz w:val="24"/>
        </w:rPr>
        <w:t>Fidell,</w:t>
      </w:r>
      <w:r>
        <w:rPr>
          <w:spacing w:val="-10"/>
          <w:sz w:val="24"/>
        </w:rPr>
        <w:t> </w:t>
      </w:r>
      <w:r>
        <w:rPr>
          <w:sz w:val="24"/>
        </w:rPr>
        <w:t>L.</w:t>
      </w:r>
      <w:r>
        <w:rPr>
          <w:spacing w:val="-8"/>
          <w:sz w:val="24"/>
        </w:rPr>
        <w:t> </w:t>
      </w:r>
      <w:r>
        <w:rPr>
          <w:sz w:val="24"/>
        </w:rPr>
        <w:t>S.</w:t>
      </w:r>
      <w:r>
        <w:rPr>
          <w:spacing w:val="-6"/>
          <w:sz w:val="24"/>
        </w:rPr>
        <w:t> </w:t>
      </w:r>
      <w:r>
        <w:rPr>
          <w:sz w:val="24"/>
        </w:rPr>
        <w:t>ve</w:t>
      </w:r>
      <w:r>
        <w:rPr>
          <w:spacing w:val="-9"/>
          <w:sz w:val="24"/>
        </w:rPr>
        <w:t> </w:t>
      </w:r>
      <w:r>
        <w:rPr>
          <w:sz w:val="24"/>
        </w:rPr>
        <w:t>Ullman,</w:t>
      </w:r>
      <w:r>
        <w:rPr>
          <w:spacing w:val="-11"/>
          <w:sz w:val="24"/>
        </w:rPr>
        <w:t> </w:t>
      </w:r>
      <w:r>
        <w:rPr>
          <w:sz w:val="24"/>
        </w:rPr>
        <w:t>J.</w:t>
      </w:r>
      <w:r>
        <w:rPr>
          <w:spacing w:val="-8"/>
          <w:sz w:val="24"/>
        </w:rPr>
        <w:t> </w:t>
      </w:r>
      <w:r>
        <w:rPr>
          <w:sz w:val="24"/>
        </w:rPr>
        <w:t>B.</w:t>
      </w:r>
      <w:r>
        <w:rPr>
          <w:spacing w:val="-9"/>
          <w:sz w:val="24"/>
        </w:rPr>
        <w:t> </w:t>
      </w:r>
      <w:r>
        <w:rPr>
          <w:sz w:val="24"/>
        </w:rPr>
        <w:t>(2013).</w:t>
      </w:r>
      <w:r>
        <w:rPr>
          <w:spacing w:val="-4"/>
          <w:sz w:val="24"/>
        </w:rPr>
        <w:t> </w:t>
      </w:r>
      <w:r>
        <w:rPr>
          <w:i/>
          <w:sz w:val="24"/>
        </w:rPr>
        <w:t>Using</w:t>
      </w:r>
      <w:r>
        <w:rPr>
          <w:i/>
          <w:spacing w:val="-10"/>
          <w:sz w:val="24"/>
        </w:rPr>
        <w:t> </w:t>
      </w:r>
      <w:r>
        <w:rPr>
          <w:i/>
          <w:sz w:val="24"/>
        </w:rPr>
        <w:t>multivariate</w:t>
      </w:r>
      <w:r>
        <w:rPr>
          <w:i/>
          <w:spacing w:val="-10"/>
          <w:sz w:val="24"/>
        </w:rPr>
        <w:t> </w:t>
      </w:r>
      <w:r>
        <w:rPr>
          <w:i/>
          <w:sz w:val="24"/>
        </w:rPr>
        <w:t>statistics</w:t>
      </w:r>
      <w:r>
        <w:rPr>
          <w:i/>
          <w:spacing w:val="-4"/>
          <w:sz w:val="24"/>
        </w:rPr>
        <w:t> </w:t>
      </w:r>
      <w:r>
        <w:rPr>
          <w:sz w:val="24"/>
        </w:rPr>
        <w:t>(Vol.</w:t>
      </w:r>
      <w:r>
        <w:rPr>
          <w:spacing w:val="-9"/>
          <w:sz w:val="24"/>
        </w:rPr>
        <w:t> </w:t>
      </w:r>
      <w:r>
        <w:rPr>
          <w:sz w:val="24"/>
        </w:rPr>
        <w:t>6,).</w:t>
      </w:r>
      <w:r>
        <w:rPr>
          <w:spacing w:val="-9"/>
          <w:sz w:val="24"/>
        </w:rPr>
        <w:t> </w:t>
      </w:r>
      <w:r>
        <w:rPr>
          <w:sz w:val="24"/>
        </w:rPr>
        <w:t>Boston,</w:t>
      </w:r>
      <w:r>
        <w:rPr>
          <w:spacing w:val="-8"/>
          <w:sz w:val="24"/>
        </w:rPr>
        <w:t> </w:t>
      </w:r>
      <w:r>
        <w:rPr>
          <w:sz w:val="24"/>
        </w:rPr>
        <w:t>MA: </w:t>
      </w:r>
      <w:r>
        <w:rPr>
          <w:spacing w:val="-2"/>
          <w:sz w:val="24"/>
        </w:rPr>
        <w:t>Pearson.</w:t>
      </w:r>
    </w:p>
    <w:p>
      <w:pPr>
        <w:spacing w:after="0"/>
        <w:jc w:val="both"/>
        <w:rPr>
          <w:sz w:val="24"/>
        </w:rPr>
        <w:sectPr>
          <w:pgSz w:w="11920" w:h="16860"/>
          <w:pgMar w:header="561" w:footer="777" w:top="1180" w:bottom="960" w:left="708" w:right="708"/>
        </w:sectPr>
      </w:pPr>
    </w:p>
    <w:p>
      <w:pPr>
        <w:pStyle w:val="BodyText"/>
        <w:spacing w:before="231"/>
        <w:ind w:left="0"/>
        <w:jc w:val="left"/>
      </w:pPr>
    </w:p>
    <w:p>
      <w:pPr>
        <w:spacing w:before="0"/>
        <w:ind w:left="710" w:right="133" w:hanging="567"/>
        <w:jc w:val="both"/>
        <w:rPr>
          <w:sz w:val="24"/>
        </w:rPr>
      </w:pPr>
      <w:r>
        <w:rPr>
          <w:sz w:val="24"/>
        </w:rPr>
        <w:t>Tak,</w:t>
      </w:r>
      <w:r>
        <w:rPr>
          <w:spacing w:val="-5"/>
          <w:sz w:val="24"/>
        </w:rPr>
        <w:t> </w:t>
      </w:r>
      <w:r>
        <w:rPr>
          <w:sz w:val="24"/>
        </w:rPr>
        <w:t>B.</w:t>
      </w:r>
      <w:r>
        <w:rPr>
          <w:spacing w:val="-6"/>
          <w:sz w:val="24"/>
        </w:rPr>
        <w:t> </w:t>
      </w:r>
      <w:r>
        <w:rPr>
          <w:sz w:val="24"/>
        </w:rPr>
        <w:t>ve</w:t>
      </w:r>
      <w:r>
        <w:rPr>
          <w:spacing w:val="-4"/>
          <w:sz w:val="24"/>
        </w:rPr>
        <w:t> </w:t>
      </w:r>
      <w:r>
        <w:rPr>
          <w:sz w:val="24"/>
        </w:rPr>
        <w:t>Aydemir</w:t>
      </w:r>
      <w:r>
        <w:rPr>
          <w:spacing w:val="-5"/>
          <w:sz w:val="24"/>
        </w:rPr>
        <w:t> </w:t>
      </w:r>
      <w:r>
        <w:rPr>
          <w:sz w:val="24"/>
        </w:rPr>
        <w:t>B.</w:t>
      </w:r>
      <w:r>
        <w:rPr>
          <w:spacing w:val="-4"/>
          <w:sz w:val="24"/>
        </w:rPr>
        <w:t> </w:t>
      </w:r>
      <w:r>
        <w:rPr>
          <w:sz w:val="24"/>
        </w:rPr>
        <w:t>A.</w:t>
      </w:r>
      <w:r>
        <w:rPr>
          <w:spacing w:val="-6"/>
          <w:sz w:val="24"/>
        </w:rPr>
        <w:t> </w:t>
      </w:r>
      <w:r>
        <w:rPr>
          <w:sz w:val="24"/>
        </w:rPr>
        <w:t>(2004)</w:t>
      </w:r>
      <w:r>
        <w:rPr>
          <w:spacing w:val="-7"/>
          <w:sz w:val="24"/>
        </w:rPr>
        <w:t> </w:t>
      </w:r>
      <w:r>
        <w:rPr>
          <w:sz w:val="24"/>
        </w:rPr>
        <w:t>Örgütsel</w:t>
      </w:r>
      <w:r>
        <w:rPr>
          <w:spacing w:val="-5"/>
          <w:sz w:val="24"/>
        </w:rPr>
        <w:t> </w:t>
      </w:r>
      <w:r>
        <w:rPr>
          <w:sz w:val="24"/>
        </w:rPr>
        <w:t>özdeşleşme</w:t>
      </w:r>
      <w:r>
        <w:rPr>
          <w:spacing w:val="-6"/>
          <w:sz w:val="24"/>
        </w:rPr>
        <w:t> </w:t>
      </w:r>
      <w:r>
        <w:rPr>
          <w:sz w:val="24"/>
        </w:rPr>
        <w:t>üzerine</w:t>
      </w:r>
      <w:r>
        <w:rPr>
          <w:spacing w:val="-6"/>
          <w:sz w:val="24"/>
        </w:rPr>
        <w:t> </w:t>
      </w:r>
      <w:r>
        <w:rPr>
          <w:sz w:val="24"/>
        </w:rPr>
        <w:t>iki</w:t>
      </w:r>
      <w:r>
        <w:rPr>
          <w:spacing w:val="-7"/>
          <w:sz w:val="24"/>
        </w:rPr>
        <w:t> </w:t>
      </w:r>
      <w:r>
        <w:rPr>
          <w:sz w:val="24"/>
        </w:rPr>
        <w:t>görgül</w:t>
      </w:r>
      <w:r>
        <w:rPr>
          <w:spacing w:val="-3"/>
          <w:sz w:val="24"/>
        </w:rPr>
        <w:t> </w:t>
      </w:r>
      <w:r>
        <w:rPr>
          <w:sz w:val="24"/>
        </w:rPr>
        <w:t>çalışma.</w:t>
      </w:r>
      <w:r>
        <w:rPr>
          <w:spacing w:val="-6"/>
          <w:sz w:val="24"/>
        </w:rPr>
        <w:t> </w:t>
      </w:r>
      <w:r>
        <w:rPr>
          <w:i/>
          <w:sz w:val="24"/>
        </w:rPr>
        <w:t>12.</w:t>
      </w:r>
      <w:r>
        <w:rPr>
          <w:i/>
          <w:spacing w:val="-10"/>
          <w:sz w:val="24"/>
        </w:rPr>
        <w:t> </w:t>
      </w:r>
      <w:r>
        <w:rPr>
          <w:i/>
          <w:sz w:val="24"/>
        </w:rPr>
        <w:t>Ulusal</w:t>
      </w:r>
      <w:r>
        <w:rPr>
          <w:i/>
          <w:spacing w:val="-6"/>
          <w:sz w:val="24"/>
        </w:rPr>
        <w:t> </w:t>
      </w:r>
      <w:r>
        <w:rPr>
          <w:i/>
          <w:sz w:val="24"/>
        </w:rPr>
        <w:t>Yönetim</w:t>
      </w:r>
      <w:r>
        <w:rPr>
          <w:i/>
          <w:spacing w:val="-6"/>
          <w:sz w:val="24"/>
        </w:rPr>
        <w:t> </w:t>
      </w:r>
      <w:r>
        <w:rPr>
          <w:i/>
          <w:sz w:val="24"/>
        </w:rPr>
        <w:t>ve Organizasyon Kongresi</w:t>
      </w:r>
      <w:r>
        <w:rPr>
          <w:sz w:val="24"/>
        </w:rPr>
        <w:t>. Uludag˘</w:t>
      </w:r>
      <w:r>
        <w:rPr>
          <w:spacing w:val="40"/>
          <w:sz w:val="24"/>
        </w:rPr>
        <w:t> </w:t>
      </w:r>
      <w:r>
        <w:rPr>
          <w:sz w:val="24"/>
        </w:rPr>
        <w:t>Üniversitesi, Bursa.</w:t>
      </w:r>
    </w:p>
    <w:p>
      <w:pPr>
        <w:pStyle w:val="BodyText"/>
        <w:spacing w:before="121"/>
        <w:ind w:left="710" w:right="131" w:hanging="567"/>
      </w:pPr>
      <w:r>
        <w:rPr/>
        <w:t>Valle, M., Andrews, M. C. ve Kacmar, K. M. (2020). Situational antecedents to organizational identification</w:t>
      </w:r>
      <w:r>
        <w:rPr>
          <w:spacing w:val="-9"/>
        </w:rPr>
        <w:t> </w:t>
      </w:r>
      <w:r>
        <w:rPr/>
        <w:t>and</w:t>
      </w:r>
      <w:r>
        <w:rPr>
          <w:spacing w:val="-11"/>
        </w:rPr>
        <w:t> </w:t>
      </w:r>
      <w:r>
        <w:rPr/>
        <w:t>the</w:t>
      </w:r>
      <w:r>
        <w:rPr>
          <w:spacing w:val="-11"/>
        </w:rPr>
        <w:t> </w:t>
      </w:r>
      <w:r>
        <w:rPr/>
        <w:t>role</w:t>
      </w:r>
      <w:r>
        <w:rPr>
          <w:spacing w:val="-11"/>
        </w:rPr>
        <w:t> </w:t>
      </w:r>
      <w:r>
        <w:rPr/>
        <w:t>of</w:t>
      </w:r>
      <w:r>
        <w:rPr>
          <w:spacing w:val="-11"/>
        </w:rPr>
        <w:t> </w:t>
      </w:r>
      <w:r>
        <w:rPr/>
        <w:t>supervisor</w:t>
      </w:r>
      <w:r>
        <w:rPr>
          <w:spacing w:val="-11"/>
        </w:rPr>
        <w:t> </w:t>
      </w:r>
      <w:r>
        <w:rPr/>
        <w:t>support.</w:t>
      </w:r>
      <w:r>
        <w:rPr>
          <w:spacing w:val="-9"/>
        </w:rPr>
        <w:t> </w:t>
      </w:r>
      <w:r>
        <w:rPr>
          <w:i/>
        </w:rPr>
        <w:t>Organization</w:t>
      </w:r>
      <w:r>
        <w:rPr>
          <w:i/>
          <w:spacing w:val="-10"/>
        </w:rPr>
        <w:t> </w:t>
      </w:r>
      <w:r>
        <w:rPr>
          <w:i/>
        </w:rPr>
        <w:t>Management</w:t>
      </w:r>
      <w:r>
        <w:rPr>
          <w:i/>
          <w:spacing w:val="-11"/>
        </w:rPr>
        <w:t> </w:t>
      </w:r>
      <w:r>
        <w:rPr>
          <w:i/>
        </w:rPr>
        <w:t>Journal</w:t>
      </w:r>
      <w:r>
        <w:rPr/>
        <w:t>,</w:t>
      </w:r>
      <w:r>
        <w:rPr>
          <w:spacing w:val="-12"/>
        </w:rPr>
        <w:t> </w:t>
      </w:r>
      <w:r>
        <w:rPr/>
        <w:t>17(3),153- </w:t>
      </w:r>
      <w:r>
        <w:rPr>
          <w:spacing w:val="-4"/>
        </w:rPr>
        <w:t>166.</w:t>
      </w:r>
    </w:p>
    <w:p>
      <w:pPr>
        <w:pStyle w:val="BodyText"/>
        <w:spacing w:before="118"/>
        <w:ind w:left="710" w:right="135" w:hanging="567"/>
      </w:pPr>
      <w:r>
        <w:rPr/>
        <w:t>Yıldız, F. ve Marşap, A. (2019). Sag˘ lık kuruluşlarında insan kaynakları yönetimi ve iş tatmininin örgütsel bag˘ lılık üzerine etkisine yönelik bir araştırma. </w:t>
      </w:r>
      <w:r>
        <w:rPr>
          <w:i/>
        </w:rPr>
        <w:t>International Social Sciences Studies Journal</w:t>
      </w:r>
      <w:r>
        <w:rPr/>
        <w:t>, 5(51), 7036-7050.</w:t>
      </w:r>
    </w:p>
    <w:p>
      <w:pPr>
        <w:spacing w:before="121"/>
        <w:ind w:left="144" w:right="0" w:firstLine="0"/>
        <w:jc w:val="both"/>
        <w:rPr>
          <w:sz w:val="24"/>
        </w:rPr>
      </w:pPr>
      <w:r>
        <w:rPr>
          <w:sz w:val="24"/>
        </w:rPr>
        <w:t>Yukl,</w:t>
      </w:r>
      <w:r>
        <w:rPr>
          <w:spacing w:val="-13"/>
          <w:sz w:val="24"/>
        </w:rPr>
        <w:t> </w:t>
      </w:r>
      <w:r>
        <w:rPr>
          <w:sz w:val="24"/>
        </w:rPr>
        <w:t>G.</w:t>
      </w:r>
      <w:r>
        <w:rPr>
          <w:spacing w:val="-9"/>
          <w:sz w:val="24"/>
        </w:rPr>
        <w:t> </w:t>
      </w:r>
      <w:r>
        <w:rPr>
          <w:sz w:val="24"/>
        </w:rPr>
        <w:t>A.</w:t>
      </w:r>
      <w:r>
        <w:rPr>
          <w:spacing w:val="-9"/>
          <w:sz w:val="24"/>
        </w:rPr>
        <w:t> </w:t>
      </w:r>
      <w:r>
        <w:rPr>
          <w:sz w:val="24"/>
        </w:rPr>
        <w:t>(2013).</w:t>
      </w:r>
      <w:r>
        <w:rPr>
          <w:spacing w:val="-6"/>
          <w:sz w:val="24"/>
        </w:rPr>
        <w:t> </w:t>
      </w:r>
      <w:r>
        <w:rPr>
          <w:i/>
          <w:sz w:val="24"/>
        </w:rPr>
        <w:t>Leadership</w:t>
      </w:r>
      <w:r>
        <w:rPr>
          <w:i/>
          <w:spacing w:val="-8"/>
          <w:sz w:val="24"/>
        </w:rPr>
        <w:t> </w:t>
      </w:r>
      <w:r>
        <w:rPr>
          <w:i/>
          <w:sz w:val="24"/>
        </w:rPr>
        <w:t>in</w:t>
      </w:r>
      <w:r>
        <w:rPr>
          <w:i/>
          <w:spacing w:val="-6"/>
          <w:sz w:val="24"/>
        </w:rPr>
        <w:t> </w:t>
      </w:r>
      <w:r>
        <w:rPr>
          <w:i/>
          <w:sz w:val="24"/>
        </w:rPr>
        <w:t>organizations</w:t>
      </w:r>
      <w:r>
        <w:rPr>
          <w:i/>
          <w:spacing w:val="-9"/>
          <w:sz w:val="24"/>
        </w:rPr>
        <w:t> </w:t>
      </w:r>
      <w:r>
        <w:rPr>
          <w:sz w:val="24"/>
        </w:rPr>
        <w:t>(8th</w:t>
      </w:r>
      <w:r>
        <w:rPr>
          <w:spacing w:val="-9"/>
          <w:sz w:val="24"/>
        </w:rPr>
        <w:t> </w:t>
      </w:r>
      <w:r>
        <w:rPr>
          <w:sz w:val="24"/>
        </w:rPr>
        <w:t>ed)</w:t>
      </w:r>
      <w:r>
        <w:rPr>
          <w:spacing w:val="-10"/>
          <w:sz w:val="24"/>
        </w:rPr>
        <w:t> </w:t>
      </w:r>
      <w:r>
        <w:rPr>
          <w:sz w:val="24"/>
        </w:rPr>
        <w:t>New</w:t>
      </w:r>
      <w:r>
        <w:rPr>
          <w:spacing w:val="-10"/>
          <w:sz w:val="24"/>
        </w:rPr>
        <w:t> </w:t>
      </w:r>
      <w:r>
        <w:rPr>
          <w:sz w:val="24"/>
        </w:rPr>
        <w:t>York:</w:t>
      </w:r>
      <w:r>
        <w:rPr>
          <w:spacing w:val="-11"/>
          <w:sz w:val="24"/>
        </w:rPr>
        <w:t> </w:t>
      </w:r>
      <w:r>
        <w:rPr>
          <w:sz w:val="24"/>
        </w:rPr>
        <w:t>Pearson</w:t>
      </w:r>
      <w:r>
        <w:rPr>
          <w:spacing w:val="-7"/>
          <w:sz w:val="24"/>
        </w:rPr>
        <w:t> </w:t>
      </w:r>
      <w:r>
        <w:rPr>
          <w:spacing w:val="-2"/>
          <w:sz w:val="24"/>
        </w:rPr>
        <w:t>Education.</w:t>
      </w:r>
    </w:p>
    <w:p>
      <w:pPr>
        <w:spacing w:before="119"/>
        <w:ind w:left="710" w:right="134" w:hanging="567"/>
        <w:jc w:val="both"/>
        <w:rPr>
          <w:sz w:val="24"/>
        </w:rPr>
      </w:pPr>
      <w:r>
        <w:rPr>
          <w:sz w:val="24"/>
        </w:rPr>
        <w:t>Zengin,</w:t>
      </w:r>
      <w:r>
        <w:rPr>
          <w:spacing w:val="-10"/>
          <w:sz w:val="24"/>
        </w:rPr>
        <w:t> </w:t>
      </w:r>
      <w:r>
        <w:rPr>
          <w:sz w:val="24"/>
        </w:rPr>
        <w:t>Y.</w:t>
      </w:r>
      <w:r>
        <w:rPr>
          <w:spacing w:val="-11"/>
          <w:sz w:val="24"/>
        </w:rPr>
        <w:t> </w:t>
      </w:r>
      <w:r>
        <w:rPr>
          <w:sz w:val="24"/>
        </w:rPr>
        <w:t>ve</w:t>
      </w:r>
      <w:r>
        <w:rPr>
          <w:spacing w:val="-12"/>
          <w:sz w:val="24"/>
        </w:rPr>
        <w:t> </w:t>
      </w:r>
      <w:r>
        <w:rPr>
          <w:sz w:val="24"/>
        </w:rPr>
        <w:t>Bozçalı,</w:t>
      </w:r>
      <w:r>
        <w:rPr>
          <w:spacing w:val="-11"/>
          <w:sz w:val="24"/>
        </w:rPr>
        <w:t> </w:t>
      </w:r>
      <w:r>
        <w:rPr>
          <w:sz w:val="24"/>
        </w:rPr>
        <w:t>Ü.</w:t>
      </w:r>
      <w:r>
        <w:rPr>
          <w:spacing w:val="-11"/>
          <w:sz w:val="24"/>
        </w:rPr>
        <w:t> </w:t>
      </w:r>
      <w:r>
        <w:rPr>
          <w:sz w:val="24"/>
        </w:rPr>
        <w:t>C.</w:t>
      </w:r>
      <w:r>
        <w:rPr>
          <w:spacing w:val="-10"/>
          <w:sz w:val="24"/>
        </w:rPr>
        <w:t> </w:t>
      </w:r>
      <w:r>
        <w:rPr>
          <w:sz w:val="24"/>
        </w:rPr>
        <w:t>(2020).</w:t>
      </w:r>
      <w:r>
        <w:rPr>
          <w:spacing w:val="-11"/>
          <w:sz w:val="24"/>
        </w:rPr>
        <w:t> </w:t>
      </w:r>
      <w:r>
        <w:rPr>
          <w:sz w:val="24"/>
        </w:rPr>
        <w:t>I˙nsan</w:t>
      </w:r>
      <w:r>
        <w:rPr>
          <w:spacing w:val="-11"/>
          <w:sz w:val="24"/>
        </w:rPr>
        <w:t> </w:t>
      </w:r>
      <w:r>
        <w:rPr>
          <w:sz w:val="24"/>
        </w:rPr>
        <w:t>kaynakları</w:t>
      </w:r>
      <w:r>
        <w:rPr>
          <w:spacing w:val="-11"/>
          <w:sz w:val="24"/>
        </w:rPr>
        <w:t> </w:t>
      </w:r>
      <w:r>
        <w:rPr>
          <w:sz w:val="24"/>
        </w:rPr>
        <w:t>uygulamalarının</w:t>
      </w:r>
      <w:r>
        <w:rPr>
          <w:spacing w:val="-11"/>
          <w:sz w:val="24"/>
        </w:rPr>
        <w:t> </w:t>
      </w:r>
      <w:r>
        <w:rPr>
          <w:sz w:val="24"/>
        </w:rPr>
        <w:t>örgütsel</w:t>
      </w:r>
      <w:r>
        <w:rPr>
          <w:spacing w:val="-12"/>
          <w:sz w:val="24"/>
        </w:rPr>
        <w:t> </w:t>
      </w:r>
      <w:r>
        <w:rPr>
          <w:sz w:val="24"/>
        </w:rPr>
        <w:t>özdeşleşme</w:t>
      </w:r>
      <w:r>
        <w:rPr>
          <w:spacing w:val="-11"/>
          <w:sz w:val="24"/>
        </w:rPr>
        <w:t> </w:t>
      </w:r>
      <w:r>
        <w:rPr>
          <w:sz w:val="24"/>
        </w:rPr>
        <w:t>ve</w:t>
      </w:r>
      <w:r>
        <w:rPr>
          <w:spacing w:val="-11"/>
          <w:sz w:val="24"/>
        </w:rPr>
        <w:t> </w:t>
      </w:r>
      <w:r>
        <w:rPr>
          <w:sz w:val="24"/>
        </w:rPr>
        <w:t>örgütsel yabancılaşmaya etkisi. </w:t>
      </w:r>
      <w:r>
        <w:rPr>
          <w:i/>
          <w:sz w:val="24"/>
        </w:rPr>
        <w:t>Kafkas Üniversitesi İktisadi ve İdari Bilimler Fakültesi Dergisi</w:t>
      </w:r>
      <w:r>
        <w:rPr>
          <w:sz w:val="24"/>
        </w:rPr>
        <w:t>, 11(22), </w:t>
      </w:r>
      <w:r>
        <w:rPr>
          <w:spacing w:val="-2"/>
          <w:sz w:val="24"/>
        </w:rPr>
        <w:t>680-710.</w:t>
      </w:r>
    </w:p>
    <w:p>
      <w:pPr>
        <w:pStyle w:val="BodyText"/>
        <w:spacing w:before="124"/>
        <w:ind w:left="710" w:right="129" w:hanging="567"/>
      </w:pPr>
      <w:r>
        <w:rPr/>
        <w:t>Zhao, H., Liu, W., Li, J. ve Yu, X. (2019). Leader–member exchange, organizational identification, and knowledge hiding: The moderating role of relative leader–member exchange. </w:t>
      </w:r>
      <w:r>
        <w:rPr>
          <w:i/>
        </w:rPr>
        <w:t>Journal of Organizational Behavior</w:t>
      </w:r>
      <w:r>
        <w:rPr/>
        <w:t>, 40(7), 834-848.</w:t>
      </w:r>
    </w:p>
    <w:p>
      <w:pPr>
        <w:pStyle w:val="BodyText"/>
        <w:ind w:left="0"/>
        <w:jc w:val="left"/>
        <w:rPr>
          <w:sz w:val="20"/>
        </w:rPr>
      </w:pPr>
    </w:p>
    <w:p>
      <w:pPr>
        <w:pStyle w:val="BodyText"/>
        <w:spacing w:before="24"/>
        <w:ind w:left="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540384</wp:posOffset>
                </wp:positionH>
                <wp:positionV relativeFrom="paragraph">
                  <wp:posOffset>179497</wp:posOffset>
                </wp:positionV>
                <wp:extent cx="6482080" cy="56769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6482080" cy="567690"/>
                          <a:chExt cx="6482080" cy="567690"/>
                        </a:xfrm>
                      </wpg:grpSpPr>
                      <pic:pic>
                        <pic:nvPicPr>
                          <pic:cNvPr id="29" name="Image 29" descr="cc-bync.jpg"/>
                          <pic:cNvPicPr/>
                        </pic:nvPicPr>
                        <pic:blipFill>
                          <a:blip r:embed="rId13" cstate="print"/>
                          <a:stretch>
                            <a:fillRect/>
                          </a:stretch>
                        </pic:blipFill>
                        <pic:spPr>
                          <a:xfrm>
                            <a:off x="73152" y="83185"/>
                            <a:ext cx="1260348" cy="448055"/>
                          </a:xfrm>
                          <a:prstGeom prst="rect">
                            <a:avLst/>
                          </a:prstGeom>
                        </pic:spPr>
                      </pic:pic>
                      <wps:wsp>
                        <wps:cNvPr id="30" name="Textbox 30"/>
                        <wps:cNvSpPr txBox="1"/>
                        <wps:spPr>
                          <a:xfrm>
                            <a:off x="3047" y="3047"/>
                            <a:ext cx="6475730" cy="561340"/>
                          </a:xfrm>
                          <a:prstGeom prst="rect">
                            <a:avLst/>
                          </a:prstGeom>
                          <a:ln w="6096">
                            <a:solidFill>
                              <a:srgbClr val="000000"/>
                            </a:solidFill>
                            <a:prstDash val="solid"/>
                          </a:ln>
                        </wps:spPr>
                        <wps:txbx>
                          <w:txbxContent>
                            <w:p>
                              <w:pPr>
                                <w:spacing w:before="118"/>
                                <w:ind w:left="2235" w:right="0" w:firstLine="0"/>
                                <w:jc w:val="left"/>
                                <w:rPr>
                                  <w:sz w:val="18"/>
                                </w:rPr>
                              </w:pPr>
                              <w:r>
                                <w:rPr>
                                  <w:sz w:val="18"/>
                                </w:rPr>
                                <w:t>©</w:t>
                              </w:r>
                              <w:r>
                                <w:rPr>
                                  <w:spacing w:val="27"/>
                                  <w:sz w:val="18"/>
                                </w:rPr>
                                <w:t> </w:t>
                              </w:r>
                              <w:r>
                                <w:rPr>
                                  <w:sz w:val="18"/>
                                </w:rPr>
                                <w:t>Submitted</w:t>
                              </w:r>
                              <w:r>
                                <w:rPr>
                                  <w:spacing w:val="27"/>
                                  <w:sz w:val="18"/>
                                </w:rPr>
                                <w:t> </w:t>
                              </w:r>
                              <w:r>
                                <w:rPr>
                                  <w:sz w:val="18"/>
                                </w:rPr>
                                <w:t>for</w:t>
                              </w:r>
                              <w:r>
                                <w:rPr>
                                  <w:spacing w:val="24"/>
                                  <w:sz w:val="18"/>
                                </w:rPr>
                                <w:t> </w:t>
                              </w:r>
                              <w:r>
                                <w:rPr>
                                  <w:sz w:val="18"/>
                                </w:rPr>
                                <w:t>possible</w:t>
                              </w:r>
                              <w:r>
                                <w:rPr>
                                  <w:spacing w:val="24"/>
                                  <w:sz w:val="18"/>
                                </w:rPr>
                                <w:t> </w:t>
                              </w:r>
                              <w:r>
                                <w:rPr>
                                  <w:sz w:val="18"/>
                                </w:rPr>
                                <w:t>open</w:t>
                              </w:r>
                              <w:r>
                                <w:rPr>
                                  <w:spacing w:val="27"/>
                                  <w:sz w:val="18"/>
                                </w:rPr>
                                <w:t> </w:t>
                              </w:r>
                              <w:r>
                                <w:rPr>
                                  <w:sz w:val="18"/>
                                </w:rPr>
                                <w:t>access</w:t>
                              </w:r>
                              <w:r>
                                <w:rPr>
                                  <w:spacing w:val="26"/>
                                  <w:sz w:val="18"/>
                                </w:rPr>
                                <w:t> </w:t>
                              </w:r>
                              <w:r>
                                <w:rPr>
                                  <w:sz w:val="18"/>
                                </w:rPr>
                                <w:t>publication</w:t>
                              </w:r>
                              <w:r>
                                <w:rPr>
                                  <w:spacing w:val="25"/>
                                  <w:sz w:val="18"/>
                                </w:rPr>
                                <w:t> </w:t>
                              </w:r>
                              <w:r>
                                <w:rPr>
                                  <w:sz w:val="18"/>
                                </w:rPr>
                                <w:t>under</w:t>
                              </w:r>
                              <w:r>
                                <w:rPr>
                                  <w:spacing w:val="24"/>
                                  <w:sz w:val="18"/>
                                </w:rPr>
                                <w:t> </w:t>
                              </w:r>
                              <w:r>
                                <w:rPr>
                                  <w:sz w:val="18"/>
                                </w:rPr>
                                <w:t>the</w:t>
                              </w:r>
                              <w:r>
                                <w:rPr>
                                  <w:spacing w:val="22"/>
                                  <w:sz w:val="18"/>
                                </w:rPr>
                                <w:t> </w:t>
                              </w:r>
                              <w:r>
                                <w:rPr>
                                  <w:sz w:val="18"/>
                                </w:rPr>
                                <w:t>terms</w:t>
                              </w:r>
                              <w:r>
                                <w:rPr>
                                  <w:spacing w:val="26"/>
                                  <w:sz w:val="18"/>
                                </w:rPr>
                                <w:t> </w:t>
                              </w:r>
                              <w:r>
                                <w:rPr>
                                  <w:sz w:val="18"/>
                                </w:rPr>
                                <w:t>and</w:t>
                              </w:r>
                              <w:r>
                                <w:rPr>
                                  <w:spacing w:val="25"/>
                                  <w:sz w:val="18"/>
                                </w:rPr>
                                <w:t> </w:t>
                              </w:r>
                              <w:r>
                                <w:rPr>
                                  <w:sz w:val="18"/>
                                </w:rPr>
                                <w:t>conditions</w:t>
                              </w:r>
                              <w:r>
                                <w:rPr>
                                  <w:spacing w:val="21"/>
                                  <w:sz w:val="18"/>
                                </w:rPr>
                                <w:t> </w:t>
                              </w:r>
                              <w:r>
                                <w:rPr>
                                  <w:sz w:val="18"/>
                                </w:rPr>
                                <w:t>of</w:t>
                              </w:r>
                              <w:r>
                                <w:rPr>
                                  <w:spacing w:val="27"/>
                                  <w:sz w:val="18"/>
                                </w:rPr>
                                <w:t> </w:t>
                              </w:r>
                              <w:r>
                                <w:rPr>
                                  <w:sz w:val="18"/>
                                </w:rPr>
                                <w:t>the</w:t>
                              </w:r>
                              <w:r>
                                <w:rPr>
                                  <w:spacing w:val="22"/>
                                  <w:sz w:val="18"/>
                                </w:rPr>
                                <w:t> </w:t>
                              </w:r>
                              <w:r>
                                <w:rPr>
                                  <w:sz w:val="18"/>
                                </w:rPr>
                                <w:t>Creative</w:t>
                              </w:r>
                              <w:r>
                                <w:rPr>
                                  <w:spacing w:val="40"/>
                                  <w:sz w:val="18"/>
                                </w:rPr>
                                <w:t> </w:t>
                              </w:r>
                              <w:r>
                                <w:rPr>
                                  <w:sz w:val="18"/>
                                </w:rPr>
                                <w:t>Commons Attribution (CC BY NC) license.</w:t>
                              </w:r>
                            </w:p>
                            <w:p>
                              <w:pPr>
                                <w:spacing w:before="0"/>
                                <w:ind w:left="2235" w:right="0" w:firstLine="0"/>
                                <w:jc w:val="left"/>
                                <w:rPr>
                                  <w:sz w:val="18"/>
                                </w:rPr>
                              </w:pPr>
                              <w:r>
                                <w:rPr>
                                  <w:spacing w:val="-4"/>
                                  <w:sz w:val="18"/>
                                </w:rPr>
                                <w:t>(https://creativecommons.org/licenses/by-</w:t>
                              </w:r>
                              <w:r>
                                <w:rPr>
                                  <w:spacing w:val="-2"/>
                                  <w:sz w:val="18"/>
                                </w:rPr>
                                <w:t>nc/4.0/).</w:t>
                              </w:r>
                            </w:p>
                          </w:txbxContent>
                        </wps:txbx>
                        <wps:bodyPr wrap="square" lIns="0" tIns="0" rIns="0" bIns="0" rtlCol="0">
                          <a:noAutofit/>
                        </wps:bodyPr>
                      </wps:wsp>
                    </wpg:wgp>
                  </a:graphicData>
                </a:graphic>
              </wp:anchor>
            </w:drawing>
          </mc:Choice>
          <mc:Fallback>
            <w:pict>
              <v:group style="position:absolute;margin-left:42.549999pt;margin-top:14.133633pt;width:510.4pt;height:44.7pt;mso-position-horizontal-relative:page;mso-position-vertical-relative:paragraph;z-index:-15725056;mso-wrap-distance-left:0;mso-wrap-distance-right:0" id="docshapegroup25" coordorigin="851,283" coordsize="10208,894">
                <v:shape style="position:absolute;left:966;top:413;width:1985;height:706" type="#_x0000_t75" id="docshape26" alt="cc-bync.jpg" stroked="false">
                  <v:imagedata r:id="rId13" o:title=""/>
                </v:shape>
                <v:shape style="position:absolute;left:855;top:287;width:10198;height:884" type="#_x0000_t202" id="docshape27" filled="false" stroked="true" strokeweight=".48pt" strokecolor="#000000">
                  <v:textbox inset="0,0,0,0">
                    <w:txbxContent>
                      <w:p>
                        <w:pPr>
                          <w:spacing w:before="118"/>
                          <w:ind w:left="2235" w:right="0" w:firstLine="0"/>
                          <w:jc w:val="left"/>
                          <w:rPr>
                            <w:sz w:val="18"/>
                          </w:rPr>
                        </w:pPr>
                        <w:r>
                          <w:rPr>
                            <w:sz w:val="18"/>
                          </w:rPr>
                          <w:t>©</w:t>
                        </w:r>
                        <w:r>
                          <w:rPr>
                            <w:spacing w:val="27"/>
                            <w:sz w:val="18"/>
                          </w:rPr>
                          <w:t> </w:t>
                        </w:r>
                        <w:r>
                          <w:rPr>
                            <w:sz w:val="18"/>
                          </w:rPr>
                          <w:t>Submitted</w:t>
                        </w:r>
                        <w:r>
                          <w:rPr>
                            <w:spacing w:val="27"/>
                            <w:sz w:val="18"/>
                          </w:rPr>
                          <w:t> </w:t>
                        </w:r>
                        <w:r>
                          <w:rPr>
                            <w:sz w:val="18"/>
                          </w:rPr>
                          <w:t>for</w:t>
                        </w:r>
                        <w:r>
                          <w:rPr>
                            <w:spacing w:val="24"/>
                            <w:sz w:val="18"/>
                          </w:rPr>
                          <w:t> </w:t>
                        </w:r>
                        <w:r>
                          <w:rPr>
                            <w:sz w:val="18"/>
                          </w:rPr>
                          <w:t>possible</w:t>
                        </w:r>
                        <w:r>
                          <w:rPr>
                            <w:spacing w:val="24"/>
                            <w:sz w:val="18"/>
                          </w:rPr>
                          <w:t> </w:t>
                        </w:r>
                        <w:r>
                          <w:rPr>
                            <w:sz w:val="18"/>
                          </w:rPr>
                          <w:t>open</w:t>
                        </w:r>
                        <w:r>
                          <w:rPr>
                            <w:spacing w:val="27"/>
                            <w:sz w:val="18"/>
                          </w:rPr>
                          <w:t> </w:t>
                        </w:r>
                        <w:r>
                          <w:rPr>
                            <w:sz w:val="18"/>
                          </w:rPr>
                          <w:t>access</w:t>
                        </w:r>
                        <w:r>
                          <w:rPr>
                            <w:spacing w:val="26"/>
                            <w:sz w:val="18"/>
                          </w:rPr>
                          <w:t> </w:t>
                        </w:r>
                        <w:r>
                          <w:rPr>
                            <w:sz w:val="18"/>
                          </w:rPr>
                          <w:t>publication</w:t>
                        </w:r>
                        <w:r>
                          <w:rPr>
                            <w:spacing w:val="25"/>
                            <w:sz w:val="18"/>
                          </w:rPr>
                          <w:t> </w:t>
                        </w:r>
                        <w:r>
                          <w:rPr>
                            <w:sz w:val="18"/>
                          </w:rPr>
                          <w:t>under</w:t>
                        </w:r>
                        <w:r>
                          <w:rPr>
                            <w:spacing w:val="24"/>
                            <w:sz w:val="18"/>
                          </w:rPr>
                          <w:t> </w:t>
                        </w:r>
                        <w:r>
                          <w:rPr>
                            <w:sz w:val="18"/>
                          </w:rPr>
                          <w:t>the</w:t>
                        </w:r>
                        <w:r>
                          <w:rPr>
                            <w:spacing w:val="22"/>
                            <w:sz w:val="18"/>
                          </w:rPr>
                          <w:t> </w:t>
                        </w:r>
                        <w:r>
                          <w:rPr>
                            <w:sz w:val="18"/>
                          </w:rPr>
                          <w:t>terms</w:t>
                        </w:r>
                        <w:r>
                          <w:rPr>
                            <w:spacing w:val="26"/>
                            <w:sz w:val="18"/>
                          </w:rPr>
                          <w:t> </w:t>
                        </w:r>
                        <w:r>
                          <w:rPr>
                            <w:sz w:val="18"/>
                          </w:rPr>
                          <w:t>and</w:t>
                        </w:r>
                        <w:r>
                          <w:rPr>
                            <w:spacing w:val="25"/>
                            <w:sz w:val="18"/>
                          </w:rPr>
                          <w:t> </w:t>
                        </w:r>
                        <w:r>
                          <w:rPr>
                            <w:sz w:val="18"/>
                          </w:rPr>
                          <w:t>conditions</w:t>
                        </w:r>
                        <w:r>
                          <w:rPr>
                            <w:spacing w:val="21"/>
                            <w:sz w:val="18"/>
                          </w:rPr>
                          <w:t> </w:t>
                        </w:r>
                        <w:r>
                          <w:rPr>
                            <w:sz w:val="18"/>
                          </w:rPr>
                          <w:t>of</w:t>
                        </w:r>
                        <w:r>
                          <w:rPr>
                            <w:spacing w:val="27"/>
                            <w:sz w:val="18"/>
                          </w:rPr>
                          <w:t> </w:t>
                        </w:r>
                        <w:r>
                          <w:rPr>
                            <w:sz w:val="18"/>
                          </w:rPr>
                          <w:t>the</w:t>
                        </w:r>
                        <w:r>
                          <w:rPr>
                            <w:spacing w:val="22"/>
                            <w:sz w:val="18"/>
                          </w:rPr>
                          <w:t> </w:t>
                        </w:r>
                        <w:r>
                          <w:rPr>
                            <w:sz w:val="18"/>
                          </w:rPr>
                          <w:t>Creative</w:t>
                        </w:r>
                        <w:r>
                          <w:rPr>
                            <w:spacing w:val="40"/>
                            <w:sz w:val="18"/>
                          </w:rPr>
                          <w:t> </w:t>
                        </w:r>
                        <w:r>
                          <w:rPr>
                            <w:sz w:val="18"/>
                          </w:rPr>
                          <w:t>Commons Attribution (CC BY NC) license.</w:t>
                        </w:r>
                      </w:p>
                      <w:p>
                        <w:pPr>
                          <w:spacing w:before="0"/>
                          <w:ind w:left="2235" w:right="0" w:firstLine="0"/>
                          <w:jc w:val="left"/>
                          <w:rPr>
                            <w:sz w:val="18"/>
                          </w:rPr>
                        </w:pPr>
                        <w:r>
                          <w:rPr>
                            <w:spacing w:val="-4"/>
                            <w:sz w:val="18"/>
                          </w:rPr>
                          <w:t>(https://creativecommons.org/licenses/by-</w:t>
                        </w:r>
                        <w:r>
                          <w:rPr>
                            <w:spacing w:val="-2"/>
                            <w:sz w:val="18"/>
                          </w:rPr>
                          <w:t>nc/4.0/).</w:t>
                        </w:r>
                      </w:p>
                    </w:txbxContent>
                  </v:textbox>
                  <v:stroke dashstyle="solid"/>
                  <w10:wrap type="none"/>
                </v:shape>
                <w10:wrap type="topAndBottom"/>
              </v:group>
            </w:pict>
          </mc:Fallback>
        </mc:AlternateContent>
      </w:r>
    </w:p>
    <w:p>
      <w:pPr>
        <w:pStyle w:val="BodyText"/>
        <w:spacing w:after="0"/>
        <w:jc w:val="left"/>
        <w:rPr>
          <w:sz w:val="20"/>
        </w:rPr>
        <w:sectPr>
          <w:pgSz w:w="11920" w:h="16860"/>
          <w:pgMar w:header="561" w:footer="777" w:top="1180" w:bottom="960" w:left="708" w:right="708"/>
        </w:sectPr>
      </w:pPr>
    </w:p>
    <w:p>
      <w:pPr>
        <w:pStyle w:val="BodyText"/>
        <w:ind w:left="0"/>
        <w:jc w:val="left"/>
        <w:rPr>
          <w:sz w:val="20"/>
        </w:rPr>
      </w:pPr>
    </w:p>
    <w:p>
      <w:pPr>
        <w:pStyle w:val="BodyText"/>
        <w:spacing w:before="33"/>
        <w:ind w:left="0"/>
        <w:jc w:val="left"/>
        <w:rPr>
          <w:sz w:val="20"/>
        </w:rPr>
      </w:pPr>
    </w:p>
    <w:p>
      <w:pPr>
        <w:pStyle w:val="BodyText"/>
        <w:spacing w:line="43" w:lineRule="exact"/>
        <w:jc w:val="left"/>
        <w:rPr>
          <w:position w:val="0"/>
          <w:sz w:val="4"/>
        </w:rPr>
      </w:pPr>
      <w:r>
        <w:rPr>
          <w:position w:val="0"/>
          <w:sz w:val="4"/>
        </w:rPr>
        <mc:AlternateContent>
          <mc:Choice Requires="wps">
            <w:drawing>
              <wp:inline distT="0" distB="0" distL="0" distR="0">
                <wp:extent cx="6475730" cy="27940"/>
                <wp:effectExtent l="0" t="0" r="0" b="0"/>
                <wp:docPr id="31" name="Group 31"/>
                <wp:cNvGraphicFramePr>
                  <a:graphicFrameLocks/>
                </wp:cNvGraphicFramePr>
                <a:graphic>
                  <a:graphicData uri="http://schemas.microsoft.com/office/word/2010/wordprocessingGroup">
                    <wpg:wgp>
                      <wpg:cNvPr id="31" name="Group 31"/>
                      <wpg:cNvGrpSpPr/>
                      <wpg:grpSpPr>
                        <a:xfrm>
                          <a:off x="0" y="0"/>
                          <a:ext cx="6475730" cy="27940"/>
                          <a:chExt cx="6475730" cy="27940"/>
                        </a:xfrm>
                      </wpg:grpSpPr>
                      <wps:wsp>
                        <wps:cNvPr id="32" name="Graphic 32"/>
                        <wps:cNvSpPr/>
                        <wps:spPr>
                          <a:xfrm>
                            <a:off x="0" y="0"/>
                            <a:ext cx="6475730" cy="27940"/>
                          </a:xfrm>
                          <a:custGeom>
                            <a:avLst/>
                            <a:gdLst/>
                            <a:ahLst/>
                            <a:cxnLst/>
                            <a:rect l="l" t="t" r="r" b="b"/>
                            <a:pathLst>
                              <a:path w="6475730" h="27940">
                                <a:moveTo>
                                  <a:pt x="6475222" y="0"/>
                                </a:moveTo>
                                <a:lnTo>
                                  <a:pt x="0" y="0"/>
                                </a:lnTo>
                                <a:lnTo>
                                  <a:pt x="0" y="27430"/>
                                </a:lnTo>
                                <a:lnTo>
                                  <a:pt x="6475222" y="27430"/>
                                </a:lnTo>
                                <a:lnTo>
                                  <a:pt x="647522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9.9pt;height:2.2pt;mso-position-horizontal-relative:char;mso-position-vertical-relative:line" id="docshapegroup28" coordorigin="0,0" coordsize="10198,44">
                <v:rect style="position:absolute;left:0;top:0;width:10198;height:44" id="docshape29" filled="true" fillcolor="#000000" stroked="false">
                  <v:fill type="solid"/>
                </v:rect>
              </v:group>
            </w:pict>
          </mc:Fallback>
        </mc:AlternateContent>
      </w:r>
      <w:r>
        <w:rPr>
          <w:position w:val="0"/>
          <w:sz w:val="4"/>
        </w:rPr>
      </w:r>
    </w:p>
    <w:p>
      <w:pPr>
        <w:pStyle w:val="Heading1"/>
        <w:tabs>
          <w:tab w:pos="4020" w:val="left" w:leader="none"/>
          <w:tab w:pos="10340" w:val="left" w:leader="none"/>
        </w:tabs>
        <w:spacing w:before="12"/>
        <w:ind w:firstLine="0"/>
        <w:jc w:val="both"/>
      </w:pPr>
      <w:bookmarkStart w:name="EXTENDED ABSTRACT" w:id="10"/>
      <w:bookmarkEnd w:id="10"/>
      <w:r>
        <w:rPr>
          <w:b w:val="0"/>
        </w:rPr>
      </w:r>
      <w:r>
        <w:rPr>
          <w:u w:val="thick"/>
        </w:rPr>
        <w:tab/>
        <w:t>EXTENDED</w:t>
      </w:r>
      <w:r>
        <w:rPr>
          <w:spacing w:val="-6"/>
          <w:u w:val="thick"/>
        </w:rPr>
        <w:t> </w:t>
      </w:r>
      <w:r>
        <w:rPr>
          <w:spacing w:val="-2"/>
          <w:u w:val="thick"/>
        </w:rPr>
        <w:t>ABSTRACT</w:t>
      </w:r>
      <w:r>
        <w:rPr>
          <w:u w:val="thick"/>
        </w:rPr>
        <w:tab/>
      </w:r>
    </w:p>
    <w:p>
      <w:pPr>
        <w:spacing w:before="165"/>
        <w:ind w:left="4515" w:right="372" w:hanging="4141"/>
        <w:jc w:val="both"/>
        <w:rPr>
          <w:b/>
          <w:i/>
          <w:sz w:val="24"/>
        </w:rPr>
      </w:pPr>
      <w:r>
        <w:rPr>
          <w:b/>
          <w:i/>
          <w:sz w:val="24"/>
        </w:rPr>
        <w:t>The</w:t>
      </w:r>
      <w:r>
        <w:rPr>
          <w:b/>
          <w:i/>
          <w:spacing w:val="-2"/>
          <w:sz w:val="24"/>
        </w:rPr>
        <w:t> </w:t>
      </w:r>
      <w:r>
        <w:rPr>
          <w:b/>
          <w:i/>
          <w:sz w:val="24"/>
        </w:rPr>
        <w:t>Mediating</w:t>
      </w:r>
      <w:r>
        <w:rPr>
          <w:b/>
          <w:i/>
          <w:spacing w:val="-5"/>
          <w:sz w:val="24"/>
        </w:rPr>
        <w:t> </w:t>
      </w:r>
      <w:r>
        <w:rPr>
          <w:b/>
          <w:i/>
          <w:sz w:val="24"/>
        </w:rPr>
        <w:t>Role</w:t>
      </w:r>
      <w:r>
        <w:rPr>
          <w:b/>
          <w:i/>
          <w:spacing w:val="-1"/>
          <w:sz w:val="24"/>
        </w:rPr>
        <w:t> </w:t>
      </w:r>
      <w:r>
        <w:rPr>
          <w:b/>
          <w:i/>
          <w:sz w:val="24"/>
        </w:rPr>
        <w:t>of</w:t>
      </w:r>
      <w:r>
        <w:rPr>
          <w:b/>
          <w:i/>
          <w:spacing w:val="-3"/>
          <w:sz w:val="24"/>
        </w:rPr>
        <w:t> </w:t>
      </w:r>
      <w:r>
        <w:rPr>
          <w:b/>
          <w:i/>
          <w:sz w:val="24"/>
        </w:rPr>
        <w:t>LMX in</w:t>
      </w:r>
      <w:r>
        <w:rPr>
          <w:b/>
          <w:i/>
          <w:spacing w:val="-2"/>
          <w:sz w:val="24"/>
        </w:rPr>
        <w:t> </w:t>
      </w:r>
      <w:r>
        <w:rPr>
          <w:b/>
          <w:i/>
          <w:sz w:val="24"/>
        </w:rPr>
        <w:t>the</w:t>
      </w:r>
      <w:r>
        <w:rPr>
          <w:b/>
          <w:i/>
          <w:spacing w:val="-1"/>
          <w:sz w:val="24"/>
        </w:rPr>
        <w:t> </w:t>
      </w:r>
      <w:r>
        <w:rPr>
          <w:b/>
          <w:i/>
          <w:sz w:val="24"/>
        </w:rPr>
        <w:t>Effect</w:t>
      </w:r>
      <w:r>
        <w:rPr>
          <w:b/>
          <w:i/>
          <w:spacing w:val="-5"/>
          <w:sz w:val="24"/>
        </w:rPr>
        <w:t> </w:t>
      </w:r>
      <w:r>
        <w:rPr>
          <w:b/>
          <w:i/>
          <w:sz w:val="24"/>
        </w:rPr>
        <w:t>of</w:t>
      </w:r>
      <w:r>
        <w:rPr>
          <w:b/>
          <w:i/>
          <w:spacing w:val="-3"/>
          <w:sz w:val="24"/>
        </w:rPr>
        <w:t> </w:t>
      </w:r>
      <w:r>
        <w:rPr>
          <w:b/>
          <w:i/>
          <w:sz w:val="24"/>
        </w:rPr>
        <w:t>Satisfaction</w:t>
      </w:r>
      <w:r>
        <w:rPr>
          <w:b/>
          <w:i/>
          <w:spacing w:val="-1"/>
          <w:sz w:val="24"/>
        </w:rPr>
        <w:t> </w:t>
      </w:r>
      <w:r>
        <w:rPr>
          <w:b/>
          <w:i/>
          <w:sz w:val="24"/>
        </w:rPr>
        <w:t>with</w:t>
      </w:r>
      <w:r>
        <w:rPr>
          <w:b/>
          <w:i/>
          <w:spacing w:val="-1"/>
          <w:sz w:val="24"/>
        </w:rPr>
        <w:t> </w:t>
      </w:r>
      <w:r>
        <w:rPr>
          <w:b/>
          <w:i/>
          <w:sz w:val="24"/>
        </w:rPr>
        <w:t>HR</w:t>
      </w:r>
      <w:r>
        <w:rPr>
          <w:b/>
          <w:i/>
          <w:spacing w:val="-4"/>
          <w:sz w:val="24"/>
        </w:rPr>
        <w:t> </w:t>
      </w:r>
      <w:r>
        <w:rPr>
          <w:b/>
          <w:i/>
          <w:sz w:val="24"/>
        </w:rPr>
        <w:t>Practices</w:t>
      </w:r>
      <w:r>
        <w:rPr>
          <w:b/>
          <w:i/>
          <w:spacing w:val="-3"/>
          <w:sz w:val="24"/>
        </w:rPr>
        <w:t> </w:t>
      </w:r>
      <w:r>
        <w:rPr>
          <w:b/>
          <w:i/>
          <w:sz w:val="24"/>
        </w:rPr>
        <w:t>on Organizational </w:t>
      </w:r>
      <w:r>
        <w:rPr>
          <w:b/>
          <w:i/>
          <w:spacing w:val="-2"/>
          <w:sz w:val="24"/>
        </w:rPr>
        <w:t>Identification</w:t>
      </w:r>
    </w:p>
    <w:p>
      <w:pPr>
        <w:pStyle w:val="BodyText"/>
        <w:spacing w:before="119"/>
        <w:ind w:right="137"/>
      </w:pPr>
      <w:r>
        <w:rPr/>
        <w:t>Individuals who identify with their organizations are more likely to adopt the goals of the organization and are therefore more willing to contribute to achieving these goals. Organizational identification is defined as the perceived sense of unity with an organization and the individual's experience of the organization's successes and failures as if they were his own (Mael &amp; Ashforth, 1992, p. 103). The essence of this definition is that employees who feel integrity in the organization they</w:t>
      </w:r>
      <w:r>
        <w:rPr>
          <w:spacing w:val="-5"/>
        </w:rPr>
        <w:t> </w:t>
      </w:r>
      <w:r>
        <w:rPr/>
        <w:t>work</w:t>
      </w:r>
      <w:r>
        <w:rPr>
          <w:spacing w:val="-1"/>
        </w:rPr>
        <w:t> </w:t>
      </w:r>
      <w:r>
        <w:rPr/>
        <w:t>for</w:t>
      </w:r>
      <w:r>
        <w:rPr>
          <w:spacing w:val="-3"/>
        </w:rPr>
        <w:t> </w:t>
      </w:r>
      <w:r>
        <w:rPr/>
        <w:t>will</w:t>
      </w:r>
      <w:r>
        <w:rPr>
          <w:spacing w:val="-3"/>
        </w:rPr>
        <w:t> </w:t>
      </w:r>
      <w:r>
        <w:rPr/>
        <w:t>also define</w:t>
      </w:r>
      <w:r>
        <w:rPr>
          <w:spacing w:val="-1"/>
        </w:rPr>
        <w:t> </w:t>
      </w:r>
      <w:r>
        <w:rPr/>
        <w:t>themselves</w:t>
      </w:r>
      <w:r>
        <w:rPr>
          <w:spacing w:val="-3"/>
        </w:rPr>
        <w:t> </w:t>
      </w:r>
      <w:r>
        <w:rPr/>
        <w:t>in</w:t>
      </w:r>
      <w:r>
        <w:rPr>
          <w:spacing w:val="-2"/>
        </w:rPr>
        <w:t> </w:t>
      </w:r>
      <w:r>
        <w:rPr/>
        <w:t>terms</w:t>
      </w:r>
      <w:r>
        <w:rPr>
          <w:spacing w:val="-3"/>
        </w:rPr>
        <w:t> </w:t>
      </w:r>
      <w:r>
        <w:rPr/>
        <w:t>of</w:t>
      </w:r>
      <w:r>
        <w:rPr>
          <w:spacing w:val="-3"/>
        </w:rPr>
        <w:t> </w:t>
      </w:r>
      <w:r>
        <w:rPr/>
        <w:t>the</w:t>
      </w:r>
      <w:r>
        <w:rPr>
          <w:spacing w:val="-2"/>
        </w:rPr>
        <w:t> </w:t>
      </w:r>
      <w:r>
        <w:rPr/>
        <w:t>characteristics</w:t>
      </w:r>
      <w:r>
        <w:rPr>
          <w:spacing w:val="-1"/>
        </w:rPr>
        <w:t> </w:t>
      </w:r>
      <w:r>
        <w:rPr/>
        <w:t>of</w:t>
      </w:r>
      <w:r>
        <w:rPr>
          <w:spacing w:val="-6"/>
        </w:rPr>
        <w:t> </w:t>
      </w:r>
      <w:r>
        <w:rPr/>
        <w:t>the</w:t>
      </w:r>
      <w:r>
        <w:rPr>
          <w:spacing w:val="-2"/>
        </w:rPr>
        <w:t> </w:t>
      </w:r>
      <w:r>
        <w:rPr/>
        <w:t>organization</w:t>
      </w:r>
      <w:r>
        <w:rPr>
          <w:spacing w:val="-3"/>
        </w:rPr>
        <w:t> </w:t>
      </w:r>
      <w:r>
        <w:rPr/>
        <w:t>(Bartels, Pruyn, Jong, &amp; Joustra, 2007, p. 174).</w:t>
      </w:r>
    </w:p>
    <w:p>
      <w:pPr>
        <w:pStyle w:val="BodyText"/>
        <w:spacing w:before="122"/>
        <w:ind w:right="130"/>
      </w:pPr>
      <w:r>
        <w:rPr/>
        <w:t>Many organizational and individual factors affect identification with the organization. Human resources</w:t>
      </w:r>
      <w:r>
        <w:rPr>
          <w:spacing w:val="-10"/>
        </w:rPr>
        <w:t> </w:t>
      </w:r>
      <w:r>
        <w:rPr/>
        <w:t>(HR)</w:t>
      </w:r>
      <w:r>
        <w:rPr>
          <w:spacing w:val="-11"/>
        </w:rPr>
        <w:t> </w:t>
      </w:r>
      <w:r>
        <w:rPr/>
        <w:t>practices,</w:t>
      </w:r>
      <w:r>
        <w:rPr>
          <w:spacing w:val="-8"/>
        </w:rPr>
        <w:t> </w:t>
      </w:r>
      <w:r>
        <w:rPr/>
        <w:t>one</w:t>
      </w:r>
      <w:r>
        <w:rPr>
          <w:spacing w:val="-10"/>
        </w:rPr>
        <w:t> </w:t>
      </w:r>
      <w:r>
        <w:rPr/>
        <w:t>of</w:t>
      </w:r>
      <w:r>
        <w:rPr>
          <w:spacing w:val="-14"/>
        </w:rPr>
        <w:t> </w:t>
      </w:r>
      <w:r>
        <w:rPr/>
        <w:t>these</w:t>
      </w:r>
      <w:r>
        <w:rPr>
          <w:spacing w:val="-9"/>
        </w:rPr>
        <w:t> </w:t>
      </w:r>
      <w:r>
        <w:rPr/>
        <w:t>organizational</w:t>
      </w:r>
      <w:r>
        <w:rPr>
          <w:spacing w:val="-10"/>
        </w:rPr>
        <w:t> </w:t>
      </w:r>
      <w:r>
        <w:rPr/>
        <w:t>factors,</w:t>
      </w:r>
      <w:r>
        <w:rPr>
          <w:spacing w:val="-10"/>
        </w:rPr>
        <w:t> </w:t>
      </w:r>
      <w:r>
        <w:rPr/>
        <w:t>have</w:t>
      </w:r>
      <w:r>
        <w:rPr>
          <w:spacing w:val="-10"/>
        </w:rPr>
        <w:t> </w:t>
      </w:r>
      <w:r>
        <w:rPr/>
        <w:t>a</w:t>
      </w:r>
      <w:r>
        <w:rPr>
          <w:spacing w:val="-13"/>
        </w:rPr>
        <w:t> </w:t>
      </w:r>
      <w:r>
        <w:rPr/>
        <w:t>significant</w:t>
      </w:r>
      <w:r>
        <w:rPr>
          <w:spacing w:val="-8"/>
        </w:rPr>
        <w:t> </w:t>
      </w:r>
      <w:r>
        <w:rPr/>
        <w:t>impact</w:t>
      </w:r>
      <w:r>
        <w:rPr>
          <w:spacing w:val="-10"/>
        </w:rPr>
        <w:t> </w:t>
      </w:r>
      <w:r>
        <w:rPr/>
        <w:t>on</w:t>
      </w:r>
      <w:r>
        <w:rPr>
          <w:spacing w:val="-13"/>
        </w:rPr>
        <w:t> </w:t>
      </w:r>
      <w:r>
        <w:rPr/>
        <w:t>employees. Defined</w:t>
      </w:r>
      <w:r>
        <w:rPr>
          <w:spacing w:val="-12"/>
        </w:rPr>
        <w:t> </w:t>
      </w:r>
      <w:r>
        <w:rPr/>
        <w:t>as</w:t>
      </w:r>
      <w:r>
        <w:rPr>
          <w:spacing w:val="-11"/>
        </w:rPr>
        <w:t> </w:t>
      </w:r>
      <w:r>
        <w:rPr/>
        <w:t>a</w:t>
      </w:r>
      <w:r>
        <w:rPr>
          <w:spacing w:val="-11"/>
        </w:rPr>
        <w:t> </w:t>
      </w:r>
      <w:r>
        <w:rPr/>
        <w:t>strategic</w:t>
      </w:r>
      <w:r>
        <w:rPr>
          <w:spacing w:val="-11"/>
        </w:rPr>
        <w:t> </w:t>
      </w:r>
      <w:r>
        <w:rPr/>
        <w:t>and</w:t>
      </w:r>
      <w:r>
        <w:rPr>
          <w:spacing w:val="-11"/>
        </w:rPr>
        <w:t> </w:t>
      </w:r>
      <w:r>
        <w:rPr/>
        <w:t>consistent</w:t>
      </w:r>
      <w:r>
        <w:rPr>
          <w:spacing w:val="-10"/>
        </w:rPr>
        <w:t> </w:t>
      </w:r>
      <w:r>
        <w:rPr/>
        <w:t>approach</w:t>
      </w:r>
      <w:r>
        <w:rPr>
          <w:spacing w:val="-11"/>
        </w:rPr>
        <w:t> </w:t>
      </w:r>
      <w:r>
        <w:rPr/>
        <w:t>to</w:t>
      </w:r>
      <w:r>
        <w:rPr>
          <w:spacing w:val="-11"/>
        </w:rPr>
        <w:t> </w:t>
      </w:r>
      <w:r>
        <w:rPr/>
        <w:t>the</w:t>
      </w:r>
      <w:r>
        <w:rPr>
          <w:spacing w:val="-11"/>
        </w:rPr>
        <w:t> </w:t>
      </w:r>
      <w:r>
        <w:rPr/>
        <w:t>management</w:t>
      </w:r>
      <w:r>
        <w:rPr>
          <w:spacing w:val="-10"/>
        </w:rPr>
        <w:t> </w:t>
      </w:r>
      <w:r>
        <w:rPr/>
        <w:t>of</w:t>
      </w:r>
      <w:r>
        <w:rPr>
          <w:spacing w:val="-11"/>
        </w:rPr>
        <w:t> </w:t>
      </w:r>
      <w:r>
        <w:rPr/>
        <w:t>an</w:t>
      </w:r>
      <w:r>
        <w:rPr>
          <w:spacing w:val="-7"/>
        </w:rPr>
        <w:t> </w:t>
      </w:r>
      <w:r>
        <w:rPr/>
        <w:t>organization’s</w:t>
      </w:r>
      <w:r>
        <w:rPr>
          <w:spacing w:val="-10"/>
        </w:rPr>
        <w:t> </w:t>
      </w:r>
      <w:r>
        <w:rPr/>
        <w:t>most</w:t>
      </w:r>
      <w:r>
        <w:rPr>
          <w:spacing w:val="-6"/>
        </w:rPr>
        <w:t> </w:t>
      </w:r>
      <w:r>
        <w:rPr/>
        <w:t>valuable assets,</w:t>
      </w:r>
      <w:r>
        <w:rPr>
          <w:spacing w:val="-3"/>
        </w:rPr>
        <w:t> </w:t>
      </w:r>
      <w:r>
        <w:rPr/>
        <w:t>the</w:t>
      </w:r>
      <w:r>
        <w:rPr>
          <w:spacing w:val="-6"/>
        </w:rPr>
        <w:t> </w:t>
      </w:r>
      <w:r>
        <w:rPr/>
        <w:t>people</w:t>
      </w:r>
      <w:r>
        <w:rPr>
          <w:spacing w:val="-4"/>
        </w:rPr>
        <w:t> </w:t>
      </w:r>
      <w:r>
        <w:rPr/>
        <w:t>who</w:t>
      </w:r>
      <w:r>
        <w:rPr>
          <w:spacing w:val="-6"/>
        </w:rPr>
        <w:t> </w:t>
      </w:r>
      <w:r>
        <w:rPr/>
        <w:t>work</w:t>
      </w:r>
      <w:r>
        <w:rPr>
          <w:spacing w:val="-5"/>
        </w:rPr>
        <w:t> </w:t>
      </w:r>
      <w:r>
        <w:rPr/>
        <w:t>there</w:t>
      </w:r>
      <w:r>
        <w:rPr>
          <w:spacing w:val="-5"/>
        </w:rPr>
        <w:t> </w:t>
      </w:r>
      <w:r>
        <w:rPr/>
        <w:t>and</w:t>
      </w:r>
      <w:r>
        <w:rPr>
          <w:spacing w:val="-6"/>
        </w:rPr>
        <w:t> </w:t>
      </w:r>
      <w:r>
        <w:rPr/>
        <w:t>contribute</w:t>
      </w:r>
      <w:r>
        <w:rPr>
          <w:spacing w:val="-3"/>
        </w:rPr>
        <w:t> </w:t>
      </w:r>
      <w:r>
        <w:rPr/>
        <w:t>individually</w:t>
      </w:r>
      <w:r>
        <w:rPr>
          <w:spacing w:val="-5"/>
        </w:rPr>
        <w:t> </w:t>
      </w:r>
      <w:r>
        <w:rPr/>
        <w:t>and</w:t>
      </w:r>
      <w:r>
        <w:rPr>
          <w:spacing w:val="-6"/>
        </w:rPr>
        <w:t> </w:t>
      </w:r>
      <w:r>
        <w:rPr/>
        <w:t>collectively</w:t>
      </w:r>
      <w:r>
        <w:rPr>
          <w:spacing w:val="-6"/>
        </w:rPr>
        <w:t> </w:t>
      </w:r>
      <w:r>
        <w:rPr/>
        <w:t>to</w:t>
      </w:r>
      <w:r>
        <w:rPr>
          <w:spacing w:val="-5"/>
        </w:rPr>
        <w:t> </w:t>
      </w:r>
      <w:r>
        <w:rPr/>
        <w:t>the</w:t>
      </w:r>
      <w:r>
        <w:rPr>
          <w:spacing w:val="-2"/>
        </w:rPr>
        <w:t> </w:t>
      </w:r>
      <w:r>
        <w:rPr/>
        <w:t>achievement</w:t>
      </w:r>
      <w:r>
        <w:rPr>
          <w:spacing w:val="-3"/>
        </w:rPr>
        <w:t> </w:t>
      </w:r>
      <w:r>
        <w:rPr/>
        <w:t>of the organization’s goals (Armstrong, 2006, p. 2), human resources management carries out many functions to maintain its functioning in this direction. These functions consist of dimensions under the headings of planning, staffing, evaluation, rewarding, training-development, safety, employee health, and industrial relations (Sadullah, 2018, p. 10).</w:t>
      </w:r>
      <w:r>
        <w:rPr>
          <w:spacing w:val="40"/>
        </w:rPr>
        <w:t> </w:t>
      </w:r>
      <w:r>
        <w:rPr/>
        <w:t>While HR practices can support desired behaviors, they can also cause undesirable behaviors in employees. In other words, the level of satisfaction with HR practices can be an important variable that can affect employees’ behavior</w:t>
      </w:r>
      <w:r>
        <w:rPr>
          <w:spacing w:val="-1"/>
        </w:rPr>
        <w:t> </w:t>
      </w:r>
      <w:r>
        <w:rPr/>
        <w:t>that the organization desires, such as commitment, identification, and dedication.</w:t>
      </w:r>
    </w:p>
    <w:p>
      <w:pPr>
        <w:pStyle w:val="BodyText"/>
        <w:spacing w:before="121"/>
        <w:ind w:right="130"/>
      </w:pPr>
      <w:r>
        <w:rPr/>
        <w:t>One of the variables that play a role in the relationship between HR practices and employees’ identification with their organizations is the leader because leadership is a factor that can have a concrete impact on the reflection of HR practices on employees. Leader-member exchange (LMX) theory is a relationship-based, dyadic leadership theory. Unlike behavioral leadership theories that focus on what leaders do, such as transformational, authentic, servant, or empowering leadership theories, LMX theory is based on the assumption that leaders influence employees in their groups (referred to as members) through the quality of the relationships they develop with them (Erdogan &amp; Bauer, 2015, p. 641). The theoretical basis of LMX is that dyadic relationships and work roles are developed</w:t>
      </w:r>
      <w:r>
        <w:rPr>
          <w:spacing w:val="-5"/>
        </w:rPr>
        <w:t> </w:t>
      </w:r>
      <w:r>
        <w:rPr/>
        <w:t>or</w:t>
      </w:r>
      <w:r>
        <w:rPr>
          <w:spacing w:val="-5"/>
        </w:rPr>
        <w:t> </w:t>
      </w:r>
      <w:r>
        <w:rPr/>
        <w:t>negotiated</w:t>
      </w:r>
      <w:r>
        <w:rPr>
          <w:spacing w:val="-6"/>
        </w:rPr>
        <w:t> </w:t>
      </w:r>
      <w:r>
        <w:rPr/>
        <w:t>over</w:t>
      </w:r>
      <w:r>
        <w:rPr>
          <w:spacing w:val="-4"/>
        </w:rPr>
        <w:t> </w:t>
      </w:r>
      <w:r>
        <w:rPr/>
        <w:t>time</w:t>
      </w:r>
      <w:r>
        <w:rPr>
          <w:spacing w:val="-4"/>
        </w:rPr>
        <w:t> </w:t>
      </w:r>
      <w:r>
        <w:rPr/>
        <w:t>through</w:t>
      </w:r>
      <w:r>
        <w:rPr>
          <w:spacing w:val="-2"/>
        </w:rPr>
        <w:t> </w:t>
      </w:r>
      <w:r>
        <w:rPr/>
        <w:t>a</w:t>
      </w:r>
      <w:r>
        <w:rPr>
          <w:spacing w:val="-4"/>
        </w:rPr>
        <w:t> </w:t>
      </w:r>
      <w:r>
        <w:rPr/>
        <w:t>series</w:t>
      </w:r>
      <w:r>
        <w:rPr>
          <w:spacing w:val="-3"/>
        </w:rPr>
        <w:t> </w:t>
      </w:r>
      <w:r>
        <w:rPr/>
        <w:t>of</w:t>
      </w:r>
      <w:r>
        <w:rPr>
          <w:spacing w:val="-5"/>
        </w:rPr>
        <w:t> </w:t>
      </w:r>
      <w:r>
        <w:rPr/>
        <w:t>exchanges</w:t>
      </w:r>
      <w:r>
        <w:rPr>
          <w:spacing w:val="-1"/>
        </w:rPr>
        <w:t> </w:t>
      </w:r>
      <w:r>
        <w:rPr/>
        <w:t>or</w:t>
      </w:r>
      <w:r>
        <w:rPr>
          <w:spacing w:val="-5"/>
        </w:rPr>
        <w:t> </w:t>
      </w:r>
      <w:r>
        <w:rPr/>
        <w:t>interactions</w:t>
      </w:r>
      <w:r>
        <w:rPr>
          <w:spacing w:val="-2"/>
        </w:rPr>
        <w:t> </w:t>
      </w:r>
      <w:r>
        <w:rPr/>
        <w:t>between</w:t>
      </w:r>
      <w:r>
        <w:rPr>
          <w:spacing w:val="-3"/>
        </w:rPr>
        <w:t> </w:t>
      </w:r>
      <w:r>
        <w:rPr/>
        <w:t>leader</w:t>
      </w:r>
      <w:r>
        <w:rPr>
          <w:spacing w:val="-4"/>
        </w:rPr>
        <w:t> </w:t>
      </w:r>
      <w:r>
        <w:rPr/>
        <w:t>and member (Bauer &amp; Green, 1996, p. 1538).</w:t>
      </w:r>
    </w:p>
    <w:p>
      <w:pPr>
        <w:pStyle w:val="BodyText"/>
        <w:spacing w:before="119"/>
        <w:ind w:right="137"/>
      </w:pPr>
      <w:r>
        <w:rPr/>
        <w:t>This study aims to determine the mediating role of leader-member exchange in the effect of satisfaction with human resources management practices on organizational identification. Additionally, in the study, the satisfaction with human resources scale (Menon et al. 2021) was translated into Turkish and subjected to validity and reliability analysis. The Turkish form of the research scale is presented in the appendix of the study.</w:t>
      </w:r>
    </w:p>
    <w:p>
      <w:pPr>
        <w:pStyle w:val="BodyText"/>
        <w:spacing w:before="120"/>
        <w:ind w:right="135"/>
      </w:pPr>
      <w:r>
        <w:rPr/>
        <w:t>The research population consists of white-collar employees of a company operating internationally in the wood and forest products sector in Ordu province. After one month, 139 survey forms were returned.</w:t>
      </w:r>
      <w:r>
        <w:rPr>
          <w:spacing w:val="-5"/>
        </w:rPr>
        <w:t> </w:t>
      </w:r>
      <w:r>
        <w:rPr/>
        <w:t>As</w:t>
      </w:r>
      <w:r>
        <w:rPr>
          <w:spacing w:val="-5"/>
        </w:rPr>
        <w:t> </w:t>
      </w:r>
      <w:r>
        <w:rPr/>
        <w:t>a</w:t>
      </w:r>
      <w:r>
        <w:rPr>
          <w:spacing w:val="-5"/>
        </w:rPr>
        <w:t> </w:t>
      </w:r>
      <w:r>
        <w:rPr/>
        <w:t>result</w:t>
      </w:r>
      <w:r>
        <w:rPr>
          <w:spacing w:val="-4"/>
        </w:rPr>
        <w:t> </w:t>
      </w:r>
      <w:r>
        <w:rPr/>
        <w:t>of</w:t>
      </w:r>
      <w:r>
        <w:rPr>
          <w:spacing w:val="-3"/>
        </w:rPr>
        <w:t> </w:t>
      </w:r>
      <w:r>
        <w:rPr/>
        <w:t>the</w:t>
      </w:r>
      <w:r>
        <w:rPr>
          <w:spacing w:val="-6"/>
        </w:rPr>
        <w:t> </w:t>
      </w:r>
      <w:r>
        <w:rPr/>
        <w:t>analyses</w:t>
      </w:r>
      <w:r>
        <w:rPr>
          <w:spacing w:val="-7"/>
        </w:rPr>
        <w:t> </w:t>
      </w:r>
      <w:r>
        <w:rPr/>
        <w:t>made</w:t>
      </w:r>
      <w:r>
        <w:rPr>
          <w:spacing w:val="-7"/>
        </w:rPr>
        <w:t> </w:t>
      </w:r>
      <w:r>
        <w:rPr/>
        <w:t>based</w:t>
      </w:r>
      <w:r>
        <w:rPr>
          <w:spacing w:val="-8"/>
        </w:rPr>
        <w:t> </w:t>
      </w:r>
      <w:r>
        <w:rPr/>
        <w:t>on</w:t>
      </w:r>
      <w:r>
        <w:rPr>
          <w:spacing w:val="-4"/>
        </w:rPr>
        <w:t> </w:t>
      </w:r>
      <w:r>
        <w:rPr/>
        <w:t>95%</w:t>
      </w:r>
      <w:r>
        <w:rPr>
          <w:spacing w:val="-5"/>
        </w:rPr>
        <w:t> </w:t>
      </w:r>
      <w:r>
        <w:rPr/>
        <w:t>confidence</w:t>
      </w:r>
      <w:r>
        <w:rPr>
          <w:spacing w:val="-7"/>
        </w:rPr>
        <w:t> </w:t>
      </w:r>
      <w:r>
        <w:rPr/>
        <w:t>interval</w:t>
      </w:r>
      <w:r>
        <w:rPr>
          <w:spacing w:val="-6"/>
        </w:rPr>
        <w:t> </w:t>
      </w:r>
      <w:r>
        <w:rPr/>
        <w:t>and</w:t>
      </w:r>
      <w:r>
        <w:rPr>
          <w:spacing w:val="-6"/>
        </w:rPr>
        <w:t> </w:t>
      </w:r>
      <w:r>
        <w:rPr/>
        <w:t>5%</w:t>
      </w:r>
      <w:r>
        <w:rPr>
          <w:spacing w:val="-5"/>
        </w:rPr>
        <w:t> </w:t>
      </w:r>
      <w:r>
        <w:rPr/>
        <w:t>margin</w:t>
      </w:r>
      <w:r>
        <w:rPr>
          <w:spacing w:val="-6"/>
        </w:rPr>
        <w:t> </w:t>
      </w:r>
      <w:r>
        <w:rPr/>
        <w:t>of</w:t>
      </w:r>
      <w:r>
        <w:rPr>
          <w:spacing w:val="-8"/>
        </w:rPr>
        <w:t> </w:t>
      </w:r>
      <w:r>
        <w:rPr/>
        <w:t>error values</w:t>
      </w:r>
      <w:r>
        <w:rPr>
          <w:spacing w:val="-7"/>
        </w:rPr>
        <w:t> </w:t>
      </w:r>
      <w:r>
        <w:rPr/>
        <w:t>to</w:t>
      </w:r>
      <w:r>
        <w:rPr>
          <w:spacing w:val="-8"/>
        </w:rPr>
        <w:t> </w:t>
      </w:r>
      <w:r>
        <w:rPr/>
        <w:t>determine</w:t>
      </w:r>
      <w:r>
        <w:rPr>
          <w:spacing w:val="-6"/>
        </w:rPr>
        <w:t> </w:t>
      </w:r>
      <w:r>
        <w:rPr/>
        <w:t>whether</w:t>
      </w:r>
      <w:r>
        <w:rPr>
          <w:spacing w:val="-9"/>
        </w:rPr>
        <w:t> </w:t>
      </w:r>
      <w:r>
        <w:rPr/>
        <w:t>the</w:t>
      </w:r>
      <w:r>
        <w:rPr>
          <w:spacing w:val="-7"/>
        </w:rPr>
        <w:t> </w:t>
      </w:r>
      <w:r>
        <w:rPr/>
        <w:t>research</w:t>
      </w:r>
      <w:r>
        <w:rPr>
          <w:spacing w:val="-10"/>
        </w:rPr>
        <w:t> </w:t>
      </w:r>
      <w:r>
        <w:rPr/>
        <w:t>sample</w:t>
      </w:r>
      <w:r>
        <w:rPr>
          <w:spacing w:val="-6"/>
        </w:rPr>
        <w:t> </w:t>
      </w:r>
      <w:r>
        <w:rPr/>
        <w:t>can</w:t>
      </w:r>
      <w:r>
        <w:rPr>
          <w:spacing w:val="-7"/>
        </w:rPr>
        <w:t> </w:t>
      </w:r>
      <w:r>
        <w:rPr/>
        <w:t>represent</w:t>
      </w:r>
      <w:r>
        <w:rPr>
          <w:spacing w:val="-11"/>
        </w:rPr>
        <w:t> </w:t>
      </w:r>
      <w:r>
        <w:rPr/>
        <w:t>the</w:t>
      </w:r>
      <w:r>
        <w:rPr>
          <w:spacing w:val="-7"/>
        </w:rPr>
        <w:t> </w:t>
      </w:r>
      <w:r>
        <w:rPr/>
        <w:t>universe,</w:t>
      </w:r>
      <w:r>
        <w:rPr>
          <w:spacing w:val="-5"/>
        </w:rPr>
        <w:t> </w:t>
      </w:r>
      <w:r>
        <w:rPr/>
        <w:t>it</w:t>
      </w:r>
      <w:r>
        <w:rPr>
          <w:spacing w:val="-9"/>
        </w:rPr>
        <w:t> </w:t>
      </w:r>
      <w:r>
        <w:rPr/>
        <w:t>was</w:t>
      </w:r>
      <w:r>
        <w:rPr>
          <w:spacing w:val="-7"/>
        </w:rPr>
        <w:t> </w:t>
      </w:r>
      <w:r>
        <w:rPr/>
        <w:t>determined</w:t>
      </w:r>
      <w:r>
        <w:rPr>
          <w:spacing w:val="-9"/>
        </w:rPr>
        <w:t> </w:t>
      </w:r>
      <w:r>
        <w:rPr/>
        <w:t>that 139 people could represent the research population.</w:t>
      </w:r>
    </w:p>
    <w:p>
      <w:pPr>
        <w:pStyle w:val="BodyText"/>
        <w:spacing w:before="119"/>
        <w:ind w:right="129"/>
      </w:pPr>
      <w:r>
        <w:rPr>
          <w:position w:val="1"/>
        </w:rPr>
        <w:t>Four main hypotheses were tested in the research. H</w:t>
      </w:r>
      <w:r>
        <w:rPr>
          <w:sz w:val="16"/>
        </w:rPr>
        <w:t>1</w:t>
      </w:r>
      <w:r>
        <w:rPr>
          <w:position w:val="1"/>
        </w:rPr>
        <w:t>: Satisfaction with human resources functions affects organizational identification. H</w:t>
      </w:r>
      <w:r>
        <w:rPr>
          <w:sz w:val="16"/>
        </w:rPr>
        <w:t>2</w:t>
      </w:r>
      <w:r>
        <w:rPr>
          <w:position w:val="1"/>
        </w:rPr>
        <w:t>: Satisfaction with human resources practices affects leader- member exchange. H</w:t>
      </w:r>
      <w:r>
        <w:rPr>
          <w:sz w:val="16"/>
        </w:rPr>
        <w:t>3</w:t>
      </w:r>
      <w:r>
        <w:rPr>
          <w:position w:val="1"/>
        </w:rPr>
        <w:t>: Leader-member exchange affects organizational identification. H</w:t>
      </w:r>
      <w:r>
        <w:rPr>
          <w:sz w:val="16"/>
        </w:rPr>
        <w:t>4</w:t>
      </w:r>
      <w:r>
        <w:rPr>
          <w:position w:val="1"/>
        </w:rPr>
        <w:t>: Leader- </w:t>
      </w:r>
      <w:r>
        <w:rPr/>
        <w:t>member exchange has a mediating role in the effect of satisfaction with human resources on organizational identification.</w:t>
      </w:r>
    </w:p>
    <w:p>
      <w:pPr>
        <w:pStyle w:val="BodyText"/>
        <w:spacing w:after="0"/>
        <w:sectPr>
          <w:pgSz w:w="11920" w:h="16860"/>
          <w:pgMar w:header="561" w:footer="777" w:top="1180" w:bottom="960" w:left="708" w:right="708"/>
        </w:sectPr>
      </w:pPr>
    </w:p>
    <w:p>
      <w:pPr>
        <w:pStyle w:val="BodyText"/>
        <w:spacing w:before="231"/>
        <w:ind w:left="0"/>
        <w:jc w:val="left"/>
      </w:pPr>
    </w:p>
    <w:p>
      <w:pPr>
        <w:pStyle w:val="BodyText"/>
        <w:ind w:right="131"/>
      </w:pPr>
      <w:r>
        <w:rPr/>
        <w:t>The structural equation model was used to analyze the research data. In the research, satisfaction with</w:t>
      </w:r>
      <w:r>
        <w:rPr>
          <w:spacing w:val="-14"/>
        </w:rPr>
        <w:t> </w:t>
      </w:r>
      <w:r>
        <w:rPr/>
        <w:t>human</w:t>
      </w:r>
      <w:r>
        <w:rPr>
          <w:spacing w:val="-11"/>
        </w:rPr>
        <w:t> </w:t>
      </w:r>
      <w:r>
        <w:rPr/>
        <w:t>resources</w:t>
      </w:r>
      <w:r>
        <w:rPr>
          <w:spacing w:val="-14"/>
        </w:rPr>
        <w:t> </w:t>
      </w:r>
      <w:r>
        <w:rPr/>
        <w:t>was</w:t>
      </w:r>
      <w:r>
        <w:rPr>
          <w:spacing w:val="-10"/>
        </w:rPr>
        <w:t> </w:t>
      </w:r>
      <w:r>
        <w:rPr/>
        <w:t>discussed</w:t>
      </w:r>
      <w:r>
        <w:rPr>
          <w:spacing w:val="-14"/>
        </w:rPr>
        <w:t> </w:t>
      </w:r>
      <w:r>
        <w:rPr/>
        <w:t>in</w:t>
      </w:r>
      <w:r>
        <w:rPr>
          <w:spacing w:val="-10"/>
        </w:rPr>
        <w:t> </w:t>
      </w:r>
      <w:r>
        <w:rPr/>
        <w:t>three</w:t>
      </w:r>
      <w:r>
        <w:rPr>
          <w:spacing w:val="-13"/>
        </w:rPr>
        <w:t> </w:t>
      </w:r>
      <w:r>
        <w:rPr/>
        <w:t>sub-dimensions:</w:t>
      </w:r>
      <w:r>
        <w:rPr>
          <w:spacing w:val="-12"/>
        </w:rPr>
        <w:t> </w:t>
      </w:r>
      <w:r>
        <w:rPr/>
        <w:t>training,</w:t>
      </w:r>
      <w:r>
        <w:rPr>
          <w:spacing w:val="-12"/>
        </w:rPr>
        <w:t> </w:t>
      </w:r>
      <w:r>
        <w:rPr/>
        <w:t>performance</w:t>
      </w:r>
      <w:r>
        <w:rPr>
          <w:spacing w:val="-11"/>
        </w:rPr>
        <w:t> </w:t>
      </w:r>
      <w:r>
        <w:rPr/>
        <w:t>evaluation,</w:t>
      </w:r>
      <w:r>
        <w:rPr>
          <w:spacing w:val="-12"/>
        </w:rPr>
        <w:t> </w:t>
      </w:r>
      <w:r>
        <w:rPr/>
        <w:t>and compensation satisfaction. According to the findings obtained from the research data, it was determined</w:t>
      </w:r>
      <w:r>
        <w:rPr>
          <w:spacing w:val="-3"/>
        </w:rPr>
        <w:t> </w:t>
      </w:r>
      <w:r>
        <w:rPr/>
        <w:t>that satisfaction with performance evaluation</w:t>
      </w:r>
      <w:r>
        <w:rPr>
          <w:spacing w:val="-2"/>
        </w:rPr>
        <w:t> </w:t>
      </w:r>
      <w:r>
        <w:rPr/>
        <w:t>and</w:t>
      </w:r>
      <w:r>
        <w:rPr>
          <w:spacing w:val="-5"/>
        </w:rPr>
        <w:t> </w:t>
      </w:r>
      <w:r>
        <w:rPr/>
        <w:t>training</w:t>
      </w:r>
      <w:r>
        <w:rPr>
          <w:spacing w:val="-8"/>
        </w:rPr>
        <w:t> </w:t>
      </w:r>
      <w:r>
        <w:rPr/>
        <w:t>services had</w:t>
      </w:r>
      <w:r>
        <w:rPr>
          <w:spacing w:val="-2"/>
        </w:rPr>
        <w:t> </w:t>
      </w:r>
      <w:r>
        <w:rPr/>
        <w:t>a</w:t>
      </w:r>
      <w:r>
        <w:rPr>
          <w:spacing w:val="-3"/>
        </w:rPr>
        <w:t> </w:t>
      </w:r>
      <w:r>
        <w:rPr/>
        <w:t>positive</w:t>
      </w:r>
      <w:r>
        <w:rPr>
          <w:spacing w:val="-2"/>
        </w:rPr>
        <w:t> </w:t>
      </w:r>
      <w:r>
        <w:rPr/>
        <w:t>effect on organizational identification, satisfaction with performance evaluation had a positive effect on leader-member exchange, and leader-member exchange had a positive effect on organizational identification.</w:t>
      </w:r>
      <w:r>
        <w:rPr>
          <w:spacing w:val="-3"/>
        </w:rPr>
        <w:t> </w:t>
      </w:r>
      <w:r>
        <w:rPr/>
        <w:t>As</w:t>
      </w:r>
      <w:r>
        <w:rPr>
          <w:spacing w:val="-7"/>
        </w:rPr>
        <w:t> </w:t>
      </w:r>
      <w:r>
        <w:rPr/>
        <w:t>a</w:t>
      </w:r>
      <w:r>
        <w:rPr>
          <w:spacing w:val="-7"/>
        </w:rPr>
        <w:t> </w:t>
      </w:r>
      <w:r>
        <w:rPr/>
        <w:t>result</w:t>
      </w:r>
      <w:r>
        <w:rPr>
          <w:spacing w:val="-6"/>
        </w:rPr>
        <w:t> </w:t>
      </w:r>
      <w:r>
        <w:rPr/>
        <w:t>of</w:t>
      </w:r>
      <w:r>
        <w:rPr>
          <w:spacing w:val="-8"/>
        </w:rPr>
        <w:t> </w:t>
      </w:r>
      <w:r>
        <w:rPr/>
        <w:t>the</w:t>
      </w:r>
      <w:r>
        <w:rPr>
          <w:spacing w:val="-7"/>
        </w:rPr>
        <w:t> </w:t>
      </w:r>
      <w:r>
        <w:rPr/>
        <w:t>established</w:t>
      </w:r>
      <w:r>
        <w:rPr>
          <w:spacing w:val="-8"/>
        </w:rPr>
        <w:t> </w:t>
      </w:r>
      <w:r>
        <w:rPr/>
        <w:t>mediation</w:t>
      </w:r>
      <w:r>
        <w:rPr>
          <w:spacing w:val="-6"/>
        </w:rPr>
        <w:t> </w:t>
      </w:r>
      <w:r>
        <w:rPr/>
        <w:t>model,</w:t>
      </w:r>
      <w:r>
        <w:rPr>
          <w:spacing w:val="-6"/>
        </w:rPr>
        <w:t> </w:t>
      </w:r>
      <w:r>
        <w:rPr/>
        <w:t>it</w:t>
      </w:r>
      <w:r>
        <w:rPr>
          <w:spacing w:val="-7"/>
        </w:rPr>
        <w:t> </w:t>
      </w:r>
      <w:r>
        <w:rPr/>
        <w:t>was</w:t>
      </w:r>
      <w:r>
        <w:rPr>
          <w:spacing w:val="-5"/>
        </w:rPr>
        <w:t> </w:t>
      </w:r>
      <w:r>
        <w:rPr/>
        <w:t>determined</w:t>
      </w:r>
      <w:r>
        <w:rPr>
          <w:spacing w:val="-7"/>
        </w:rPr>
        <w:t> </w:t>
      </w:r>
      <w:r>
        <w:rPr/>
        <w:t>that</w:t>
      </w:r>
      <w:r>
        <w:rPr>
          <w:spacing w:val="-6"/>
        </w:rPr>
        <w:t> </w:t>
      </w:r>
      <w:r>
        <w:rPr/>
        <w:t>leader-member exchange had a full mediating role in the effect of satisfaction with performance evaluation on organizational identification. However, none of the hypotheses established between compensation satisfaction and the research variables were supported.</w:t>
      </w:r>
    </w:p>
    <w:p>
      <w:pPr>
        <w:pStyle w:val="BodyText"/>
        <w:spacing w:before="121"/>
        <w:ind w:right="130"/>
      </w:pPr>
      <w:r>
        <w:rPr/>
        <w:t>When the main research question of the study, whether leader-member exchange has a mediating role in the effect of satisfaction with HR practices on organizational identification, was examined, it was determined that it only had a mediating role in the performance appraisal function. It can be thought that the reason for this is that the employee feels the leader’s influence more in the performance evaluation function</w:t>
      </w:r>
      <w:r>
        <w:rPr>
          <w:spacing w:val="-1"/>
        </w:rPr>
        <w:t> </w:t>
      </w:r>
      <w:r>
        <w:rPr/>
        <w:t>rather</w:t>
      </w:r>
      <w:r>
        <w:rPr>
          <w:spacing w:val="-2"/>
        </w:rPr>
        <w:t> </w:t>
      </w:r>
      <w:r>
        <w:rPr/>
        <w:t>than</w:t>
      </w:r>
      <w:r>
        <w:rPr>
          <w:spacing w:val="-3"/>
        </w:rPr>
        <w:t> </w:t>
      </w:r>
      <w:r>
        <w:rPr/>
        <w:t>in the</w:t>
      </w:r>
      <w:r>
        <w:rPr>
          <w:spacing w:val="-1"/>
        </w:rPr>
        <w:t> </w:t>
      </w:r>
      <w:r>
        <w:rPr/>
        <w:t>compensation</w:t>
      </w:r>
      <w:r>
        <w:rPr>
          <w:spacing w:val="-2"/>
        </w:rPr>
        <w:t> </w:t>
      </w:r>
      <w:r>
        <w:rPr/>
        <w:t>and</w:t>
      </w:r>
      <w:r>
        <w:rPr>
          <w:spacing w:val="-2"/>
        </w:rPr>
        <w:t> </w:t>
      </w:r>
      <w:r>
        <w:rPr/>
        <w:t>training</w:t>
      </w:r>
      <w:r>
        <w:rPr>
          <w:spacing w:val="-2"/>
        </w:rPr>
        <w:t> </w:t>
      </w:r>
      <w:r>
        <w:rPr/>
        <w:t>function. Because no matter which performance evaluation method is used in organizations, the opinions of the first manager as an evaluator are important. The first person thought of as a leader in the study may be the first supervisor. The result is also compatible with studies in the literature.</w:t>
      </w:r>
    </w:p>
    <w:p>
      <w:pPr>
        <w:pStyle w:val="BodyText"/>
        <w:spacing w:after="0"/>
        <w:sectPr>
          <w:pgSz w:w="11920" w:h="16860"/>
          <w:pgMar w:header="561" w:footer="777" w:top="1180" w:bottom="960" w:left="708" w:right="708"/>
        </w:sectPr>
      </w:pPr>
    </w:p>
    <w:p>
      <w:pPr>
        <w:spacing w:line="198" w:lineRule="exact" w:before="0"/>
        <w:ind w:left="4556" w:right="0" w:firstLine="0"/>
        <w:jc w:val="left"/>
        <w:rPr>
          <w:i/>
          <w:sz w:val="18"/>
        </w:rPr>
      </w:pPr>
      <w:r>
        <w:rPr>
          <w:i/>
          <w:sz w:val="18"/>
        </w:rPr>
        <w:t>A.</w:t>
      </w:r>
      <w:r>
        <w:rPr>
          <w:i/>
          <w:spacing w:val="-1"/>
          <w:sz w:val="18"/>
        </w:rPr>
        <w:t> </w:t>
      </w:r>
      <w:r>
        <w:rPr>
          <w:i/>
          <w:sz w:val="18"/>
        </w:rPr>
        <w:t>Mumcu</w:t>
      </w:r>
      <w:r>
        <w:rPr>
          <w:i/>
          <w:spacing w:val="-4"/>
          <w:sz w:val="18"/>
        </w:rPr>
        <w:t> </w:t>
      </w:r>
      <w:r>
        <w:rPr>
          <w:i/>
          <w:sz w:val="18"/>
        </w:rPr>
        <w:t>– S. </w:t>
      </w:r>
      <w:r>
        <w:rPr>
          <w:i/>
          <w:spacing w:val="-2"/>
          <w:sz w:val="18"/>
        </w:rPr>
        <w:t>Yiğit</w:t>
      </w:r>
    </w:p>
    <w:p>
      <w:pPr>
        <w:spacing w:before="0"/>
        <w:ind w:left="0" w:right="0" w:firstLine="0"/>
        <w:jc w:val="center"/>
        <w:rPr>
          <w:i/>
          <w:sz w:val="18"/>
        </w:rPr>
      </w:pPr>
      <w:r>
        <w:rPr>
          <w:i/>
          <w:sz w:val="18"/>
        </w:rPr>
        <w:t>İzmir</w:t>
      </w:r>
      <w:r>
        <w:rPr>
          <w:i/>
          <w:spacing w:val="-5"/>
          <w:sz w:val="18"/>
        </w:rPr>
        <w:t> </w:t>
      </w:r>
      <w:r>
        <w:rPr>
          <w:i/>
          <w:sz w:val="18"/>
        </w:rPr>
        <w:t>İktisat</w:t>
      </w:r>
      <w:r>
        <w:rPr>
          <w:i/>
          <w:spacing w:val="-5"/>
          <w:sz w:val="18"/>
        </w:rPr>
        <w:t> </w:t>
      </w:r>
      <w:r>
        <w:rPr>
          <w:i/>
          <w:sz w:val="18"/>
        </w:rPr>
        <w:t>Dergisi</w:t>
      </w:r>
      <w:r>
        <w:rPr>
          <w:i/>
          <w:spacing w:val="-5"/>
          <w:sz w:val="18"/>
        </w:rPr>
        <w:t> </w:t>
      </w:r>
      <w:r>
        <w:rPr>
          <w:i/>
          <w:sz w:val="18"/>
        </w:rPr>
        <w:t>/</w:t>
      </w:r>
      <w:r>
        <w:rPr>
          <w:i/>
          <w:spacing w:val="-5"/>
          <w:sz w:val="18"/>
        </w:rPr>
        <w:t> </w:t>
      </w:r>
      <w:r>
        <w:rPr>
          <w:i/>
          <w:sz w:val="18"/>
        </w:rPr>
        <w:t>İzmir</w:t>
      </w:r>
      <w:r>
        <w:rPr>
          <w:i/>
          <w:spacing w:val="-3"/>
          <w:sz w:val="18"/>
        </w:rPr>
        <w:t> </w:t>
      </w:r>
      <w:r>
        <w:rPr>
          <w:i/>
          <w:sz w:val="18"/>
        </w:rPr>
        <w:t>Journal</w:t>
      </w:r>
      <w:r>
        <w:rPr>
          <w:i/>
          <w:spacing w:val="-5"/>
          <w:sz w:val="18"/>
        </w:rPr>
        <w:t> </w:t>
      </w:r>
      <w:r>
        <w:rPr>
          <w:i/>
          <w:sz w:val="18"/>
        </w:rPr>
        <w:t>of</w:t>
      </w:r>
      <w:r>
        <w:rPr>
          <w:i/>
          <w:spacing w:val="-4"/>
          <w:sz w:val="18"/>
        </w:rPr>
        <w:t> </w:t>
      </w:r>
      <w:r>
        <w:rPr>
          <w:i/>
          <w:spacing w:val="-2"/>
          <w:sz w:val="18"/>
        </w:rPr>
        <w:t>Economics</w:t>
      </w:r>
    </w:p>
    <w:p>
      <w:pPr>
        <w:spacing w:before="0"/>
        <w:ind w:left="6" w:right="0" w:firstLine="0"/>
        <w:jc w:val="center"/>
        <w:rPr>
          <w:sz w:val="18"/>
        </w:rPr>
      </w:pPr>
      <w:r>
        <w:rPr>
          <w:i/>
          <w:sz w:val="18"/>
        </w:rPr>
        <w:t>Yıl/Year:</w:t>
      </w:r>
      <w:r>
        <w:rPr>
          <w:i/>
          <w:spacing w:val="-5"/>
          <w:sz w:val="18"/>
        </w:rPr>
        <w:t> </w:t>
      </w:r>
      <w:r>
        <w:rPr>
          <w:i/>
          <w:sz w:val="18"/>
        </w:rPr>
        <w:t>2025</w:t>
      </w:r>
      <w:r>
        <w:rPr>
          <w:i/>
          <w:spacing w:val="30"/>
          <w:sz w:val="18"/>
        </w:rPr>
        <w:t> </w:t>
      </w:r>
      <w:r>
        <w:rPr>
          <w:i/>
          <w:sz w:val="18"/>
        </w:rPr>
        <w:t>Cilt/Vol:40</w:t>
      </w:r>
      <w:r>
        <w:rPr>
          <w:i/>
          <w:spacing w:val="33"/>
          <w:sz w:val="18"/>
        </w:rPr>
        <w:t> </w:t>
      </w:r>
      <w:r>
        <w:rPr>
          <w:i/>
          <w:sz w:val="18"/>
        </w:rPr>
        <w:t>Sayı/No:3</w:t>
      </w:r>
      <w:r>
        <w:rPr>
          <w:i/>
          <w:spacing w:val="33"/>
          <w:sz w:val="18"/>
        </w:rPr>
        <w:t> </w:t>
      </w:r>
      <w:r>
        <w:rPr>
          <w:i/>
          <w:sz w:val="18"/>
        </w:rPr>
        <w:t>Doi:</w:t>
      </w:r>
      <w:r>
        <w:rPr>
          <w:i/>
          <w:spacing w:val="-5"/>
          <w:sz w:val="18"/>
        </w:rPr>
        <w:t> </w:t>
      </w:r>
      <w:r>
        <w:rPr>
          <w:spacing w:val="-2"/>
          <w:sz w:val="18"/>
        </w:rPr>
        <w:t>10.24988/ije.1454710</w:t>
      </w:r>
    </w:p>
    <w:p>
      <w:pPr>
        <w:pStyle w:val="BodyText"/>
        <w:ind w:left="0"/>
        <w:jc w:val="left"/>
        <w:rPr>
          <w:sz w:val="18"/>
        </w:rPr>
      </w:pPr>
    </w:p>
    <w:p>
      <w:pPr>
        <w:pStyle w:val="BodyText"/>
        <w:ind w:left="0"/>
        <w:jc w:val="left"/>
        <w:rPr>
          <w:sz w:val="18"/>
        </w:rPr>
      </w:pPr>
    </w:p>
    <w:p>
      <w:pPr>
        <w:pStyle w:val="BodyText"/>
        <w:ind w:left="0"/>
        <w:jc w:val="left"/>
        <w:rPr>
          <w:sz w:val="18"/>
        </w:rPr>
      </w:pPr>
    </w:p>
    <w:p>
      <w:pPr>
        <w:pStyle w:val="BodyText"/>
        <w:ind w:left="0"/>
        <w:jc w:val="left"/>
        <w:rPr>
          <w:sz w:val="18"/>
        </w:rPr>
      </w:pPr>
    </w:p>
    <w:p>
      <w:pPr>
        <w:pStyle w:val="BodyText"/>
        <w:spacing w:before="14"/>
        <w:ind w:left="0"/>
        <w:jc w:val="left"/>
        <w:rPr>
          <w:sz w:val="18"/>
        </w:rPr>
      </w:pPr>
    </w:p>
    <w:p>
      <w:pPr>
        <w:pStyle w:val="BodyText"/>
        <w:spacing w:after="45"/>
        <w:jc w:val="left"/>
      </w:pPr>
      <w:r>
        <w:rPr>
          <w:b/>
        </w:rPr>
        <w:t>Ek</w:t>
      </w:r>
      <w:r>
        <w:rPr>
          <w:b/>
          <w:spacing w:val="-14"/>
        </w:rPr>
        <w:t> </w:t>
      </w:r>
      <w:r>
        <w:rPr>
          <w:b/>
        </w:rPr>
        <w:t>1:</w:t>
      </w:r>
      <w:r>
        <w:rPr>
          <w:b/>
          <w:spacing w:val="-10"/>
        </w:rPr>
        <w:t> </w:t>
      </w:r>
      <w:r>
        <w:rPr/>
        <w:t>İnsan</w:t>
      </w:r>
      <w:r>
        <w:rPr>
          <w:spacing w:val="-9"/>
        </w:rPr>
        <w:t> </w:t>
      </w:r>
      <w:r>
        <w:rPr/>
        <w:t>Kaynakları</w:t>
      </w:r>
      <w:r>
        <w:rPr>
          <w:spacing w:val="-4"/>
        </w:rPr>
        <w:t> </w:t>
      </w:r>
      <w:r>
        <w:rPr/>
        <w:t>Uygulamalarından</w:t>
      </w:r>
      <w:r>
        <w:rPr>
          <w:spacing w:val="-4"/>
        </w:rPr>
        <w:t> </w:t>
      </w:r>
      <w:r>
        <w:rPr/>
        <w:t>Duyulan</w:t>
      </w:r>
      <w:r>
        <w:rPr>
          <w:spacing w:val="-9"/>
        </w:rPr>
        <w:t> </w:t>
      </w:r>
      <w:r>
        <w:rPr/>
        <w:t>Memnuniyet</w:t>
      </w:r>
      <w:r>
        <w:rPr>
          <w:spacing w:val="-6"/>
        </w:rPr>
        <w:t> </w:t>
      </w:r>
      <w:r>
        <w:rPr>
          <w:spacing w:val="-2"/>
        </w:rPr>
        <w:t>Ölçeği</w:t>
      </w: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7"/>
        <w:gridCol w:w="9767"/>
      </w:tblGrid>
      <w:tr>
        <w:trPr>
          <w:trHeight w:val="280" w:hRule="atLeast"/>
        </w:trPr>
        <w:tc>
          <w:tcPr>
            <w:tcW w:w="10264" w:type="dxa"/>
            <w:gridSpan w:val="2"/>
          </w:tcPr>
          <w:p>
            <w:pPr>
              <w:pStyle w:val="TableParagraph"/>
              <w:spacing w:line="231" w:lineRule="exact"/>
              <w:ind w:left="112"/>
              <w:rPr>
                <w:b/>
                <w:sz w:val="20"/>
              </w:rPr>
            </w:pPr>
            <w:r>
              <w:rPr>
                <w:b/>
                <w:spacing w:val="-2"/>
                <w:sz w:val="20"/>
              </w:rPr>
              <w:t>Eğitim</w:t>
            </w:r>
            <w:r>
              <w:rPr>
                <w:b/>
                <w:spacing w:val="-8"/>
                <w:sz w:val="20"/>
              </w:rPr>
              <w:t> </w:t>
            </w:r>
            <w:r>
              <w:rPr>
                <w:b/>
                <w:spacing w:val="-2"/>
                <w:sz w:val="20"/>
              </w:rPr>
              <w:t>Memnuniyeti</w:t>
            </w:r>
          </w:p>
        </w:tc>
      </w:tr>
      <w:tr>
        <w:trPr>
          <w:trHeight w:val="282" w:hRule="atLeast"/>
        </w:trPr>
        <w:tc>
          <w:tcPr>
            <w:tcW w:w="497" w:type="dxa"/>
          </w:tcPr>
          <w:p>
            <w:pPr>
              <w:pStyle w:val="TableParagraph"/>
              <w:spacing w:line="231" w:lineRule="exact"/>
              <w:ind w:right="139"/>
              <w:jc w:val="center"/>
              <w:rPr>
                <w:sz w:val="20"/>
              </w:rPr>
            </w:pPr>
            <w:r>
              <w:rPr>
                <w:spacing w:val="-10"/>
                <w:sz w:val="20"/>
              </w:rPr>
              <w:t>1</w:t>
            </w:r>
          </w:p>
        </w:tc>
        <w:tc>
          <w:tcPr>
            <w:tcW w:w="9767" w:type="dxa"/>
          </w:tcPr>
          <w:p>
            <w:pPr>
              <w:pStyle w:val="TableParagraph"/>
              <w:spacing w:line="231" w:lineRule="exact"/>
              <w:ind w:left="112"/>
              <w:rPr>
                <w:sz w:val="20"/>
              </w:rPr>
            </w:pPr>
            <w:r>
              <w:rPr>
                <w:spacing w:val="-2"/>
                <w:sz w:val="20"/>
              </w:rPr>
              <w:t>Aldığım</w:t>
            </w:r>
            <w:r>
              <w:rPr>
                <w:spacing w:val="-5"/>
                <w:sz w:val="20"/>
              </w:rPr>
              <w:t> </w:t>
            </w:r>
            <w:r>
              <w:rPr>
                <w:spacing w:val="-2"/>
                <w:sz w:val="20"/>
              </w:rPr>
              <w:t>iş</w:t>
            </w:r>
            <w:r>
              <w:rPr>
                <w:spacing w:val="2"/>
                <w:sz w:val="20"/>
              </w:rPr>
              <w:t> </w:t>
            </w:r>
            <w:r>
              <w:rPr>
                <w:spacing w:val="-2"/>
                <w:sz w:val="20"/>
              </w:rPr>
              <w:t>başı</w:t>
            </w:r>
            <w:r>
              <w:rPr>
                <w:spacing w:val="1"/>
                <w:sz w:val="20"/>
              </w:rPr>
              <w:t> </w:t>
            </w:r>
            <w:r>
              <w:rPr>
                <w:spacing w:val="-2"/>
                <w:sz w:val="20"/>
              </w:rPr>
              <w:t>eğitim</w:t>
            </w:r>
            <w:r>
              <w:rPr>
                <w:spacing w:val="-1"/>
                <w:sz w:val="20"/>
              </w:rPr>
              <w:t> </w:t>
            </w:r>
            <w:r>
              <w:rPr>
                <w:spacing w:val="-2"/>
                <w:sz w:val="20"/>
              </w:rPr>
              <w:t>işimle</w:t>
            </w:r>
            <w:r>
              <w:rPr>
                <w:spacing w:val="-3"/>
                <w:sz w:val="20"/>
              </w:rPr>
              <w:t> </w:t>
            </w:r>
            <w:r>
              <w:rPr>
                <w:spacing w:val="-2"/>
                <w:sz w:val="20"/>
              </w:rPr>
              <w:t>uyumludur.</w:t>
            </w:r>
          </w:p>
        </w:tc>
      </w:tr>
      <w:tr>
        <w:trPr>
          <w:trHeight w:val="280" w:hRule="atLeast"/>
        </w:trPr>
        <w:tc>
          <w:tcPr>
            <w:tcW w:w="497" w:type="dxa"/>
          </w:tcPr>
          <w:p>
            <w:pPr>
              <w:pStyle w:val="TableParagraph"/>
              <w:spacing w:line="231" w:lineRule="exact"/>
              <w:ind w:right="139"/>
              <w:jc w:val="center"/>
              <w:rPr>
                <w:sz w:val="20"/>
              </w:rPr>
            </w:pPr>
            <w:r>
              <w:rPr>
                <w:spacing w:val="-10"/>
                <w:sz w:val="20"/>
              </w:rPr>
              <w:t>2</w:t>
            </w:r>
          </w:p>
        </w:tc>
        <w:tc>
          <w:tcPr>
            <w:tcW w:w="9767" w:type="dxa"/>
          </w:tcPr>
          <w:p>
            <w:pPr>
              <w:pStyle w:val="TableParagraph"/>
              <w:spacing w:line="231" w:lineRule="exact"/>
              <w:ind w:left="112"/>
              <w:rPr>
                <w:sz w:val="20"/>
              </w:rPr>
            </w:pPr>
            <w:r>
              <w:rPr>
                <w:spacing w:val="-2"/>
                <w:sz w:val="20"/>
              </w:rPr>
              <w:t>Genel</w:t>
            </w:r>
            <w:r>
              <w:rPr>
                <w:sz w:val="20"/>
              </w:rPr>
              <w:t> </w:t>
            </w:r>
            <w:r>
              <w:rPr>
                <w:spacing w:val="-2"/>
                <w:sz w:val="20"/>
              </w:rPr>
              <w:t>olarak,</w:t>
            </w:r>
            <w:r>
              <w:rPr>
                <w:sz w:val="20"/>
              </w:rPr>
              <w:t> </w:t>
            </w:r>
            <w:r>
              <w:rPr>
                <w:spacing w:val="-2"/>
                <w:sz w:val="20"/>
              </w:rPr>
              <w:t>işte aldığım</w:t>
            </w:r>
            <w:r>
              <w:rPr>
                <w:sz w:val="20"/>
              </w:rPr>
              <w:t> </w:t>
            </w:r>
            <w:r>
              <w:rPr>
                <w:spacing w:val="-2"/>
                <w:sz w:val="20"/>
              </w:rPr>
              <w:t>eğitim</w:t>
            </w:r>
            <w:r>
              <w:rPr>
                <w:spacing w:val="-4"/>
                <w:sz w:val="20"/>
              </w:rPr>
              <w:t> </w:t>
            </w:r>
            <w:r>
              <w:rPr>
                <w:spacing w:val="-2"/>
                <w:sz w:val="20"/>
              </w:rPr>
              <w:t>ihtiyaçlarımı</w:t>
            </w:r>
            <w:r>
              <w:rPr>
                <w:spacing w:val="-3"/>
                <w:sz w:val="20"/>
              </w:rPr>
              <w:t> </w:t>
            </w:r>
            <w:r>
              <w:rPr>
                <w:spacing w:val="-2"/>
                <w:sz w:val="20"/>
              </w:rPr>
              <w:t>karşılıyor.</w:t>
            </w:r>
          </w:p>
        </w:tc>
      </w:tr>
      <w:tr>
        <w:trPr>
          <w:trHeight w:val="280" w:hRule="atLeast"/>
        </w:trPr>
        <w:tc>
          <w:tcPr>
            <w:tcW w:w="497" w:type="dxa"/>
          </w:tcPr>
          <w:p>
            <w:pPr>
              <w:pStyle w:val="TableParagraph"/>
              <w:spacing w:line="231" w:lineRule="exact"/>
              <w:ind w:right="139"/>
              <w:jc w:val="center"/>
              <w:rPr>
                <w:sz w:val="20"/>
              </w:rPr>
            </w:pPr>
            <w:r>
              <w:rPr>
                <w:spacing w:val="-10"/>
                <w:sz w:val="20"/>
              </w:rPr>
              <w:t>3</w:t>
            </w:r>
          </w:p>
        </w:tc>
        <w:tc>
          <w:tcPr>
            <w:tcW w:w="9767" w:type="dxa"/>
          </w:tcPr>
          <w:p>
            <w:pPr>
              <w:pStyle w:val="TableParagraph"/>
              <w:spacing w:line="231" w:lineRule="exact"/>
              <w:ind w:left="112"/>
              <w:rPr>
                <w:sz w:val="20"/>
              </w:rPr>
            </w:pPr>
            <w:r>
              <w:rPr>
                <w:spacing w:val="-2"/>
                <w:sz w:val="20"/>
              </w:rPr>
              <w:t>Genel</w:t>
            </w:r>
            <w:r>
              <w:rPr>
                <w:spacing w:val="-1"/>
                <w:sz w:val="20"/>
              </w:rPr>
              <w:t> </w:t>
            </w:r>
            <w:r>
              <w:rPr>
                <w:spacing w:val="-2"/>
                <w:sz w:val="20"/>
              </w:rPr>
              <w:t>olarak, işte</w:t>
            </w:r>
            <w:r>
              <w:rPr>
                <w:spacing w:val="-1"/>
                <w:sz w:val="20"/>
              </w:rPr>
              <w:t> </w:t>
            </w:r>
            <w:r>
              <w:rPr>
                <w:spacing w:val="-2"/>
                <w:sz w:val="20"/>
              </w:rPr>
              <w:t>aldığım</w:t>
            </w:r>
            <w:r>
              <w:rPr>
                <w:spacing w:val="1"/>
                <w:sz w:val="20"/>
              </w:rPr>
              <w:t> </w:t>
            </w:r>
            <w:r>
              <w:rPr>
                <w:spacing w:val="-2"/>
                <w:sz w:val="20"/>
              </w:rPr>
              <w:t>eğitim</w:t>
            </w:r>
            <w:r>
              <w:rPr>
                <w:spacing w:val="-5"/>
                <w:sz w:val="20"/>
              </w:rPr>
              <w:t> </w:t>
            </w:r>
            <w:r>
              <w:rPr>
                <w:spacing w:val="-2"/>
                <w:sz w:val="20"/>
              </w:rPr>
              <w:t>sayısından memnunum.</w:t>
            </w:r>
          </w:p>
        </w:tc>
      </w:tr>
      <w:tr>
        <w:trPr>
          <w:trHeight w:val="282" w:hRule="atLeast"/>
        </w:trPr>
        <w:tc>
          <w:tcPr>
            <w:tcW w:w="497" w:type="dxa"/>
          </w:tcPr>
          <w:p>
            <w:pPr>
              <w:pStyle w:val="TableParagraph"/>
              <w:spacing w:line="231" w:lineRule="exact"/>
              <w:ind w:right="139"/>
              <w:jc w:val="center"/>
              <w:rPr>
                <w:sz w:val="20"/>
              </w:rPr>
            </w:pPr>
            <w:r>
              <w:rPr>
                <w:spacing w:val="-10"/>
                <w:sz w:val="20"/>
              </w:rPr>
              <w:t>4</w:t>
            </w:r>
          </w:p>
        </w:tc>
        <w:tc>
          <w:tcPr>
            <w:tcW w:w="9767" w:type="dxa"/>
          </w:tcPr>
          <w:p>
            <w:pPr>
              <w:pStyle w:val="TableParagraph"/>
              <w:spacing w:line="231" w:lineRule="exact"/>
              <w:ind w:left="112"/>
              <w:rPr>
                <w:sz w:val="20"/>
              </w:rPr>
            </w:pPr>
            <w:r>
              <w:rPr>
                <w:spacing w:val="-2"/>
                <w:sz w:val="20"/>
              </w:rPr>
              <w:t>Öğrendiklerimi</w:t>
            </w:r>
            <w:r>
              <w:rPr>
                <w:spacing w:val="-4"/>
                <w:sz w:val="20"/>
              </w:rPr>
              <w:t> </w:t>
            </w:r>
            <w:r>
              <w:rPr>
                <w:spacing w:val="-2"/>
                <w:sz w:val="20"/>
              </w:rPr>
              <w:t>genellikle işimde</w:t>
            </w:r>
            <w:r>
              <w:rPr>
                <w:sz w:val="20"/>
              </w:rPr>
              <w:t> </w:t>
            </w:r>
            <w:r>
              <w:rPr>
                <w:spacing w:val="-2"/>
                <w:sz w:val="20"/>
              </w:rPr>
              <w:t>kullanabiliyorum.</w:t>
            </w:r>
          </w:p>
        </w:tc>
      </w:tr>
      <w:tr>
        <w:trPr>
          <w:trHeight w:val="280" w:hRule="atLeast"/>
        </w:trPr>
        <w:tc>
          <w:tcPr>
            <w:tcW w:w="10264" w:type="dxa"/>
            <w:gridSpan w:val="2"/>
          </w:tcPr>
          <w:p>
            <w:pPr>
              <w:pStyle w:val="TableParagraph"/>
              <w:spacing w:line="231" w:lineRule="exact"/>
              <w:ind w:left="112"/>
              <w:rPr>
                <w:b/>
                <w:sz w:val="20"/>
              </w:rPr>
            </w:pPr>
            <w:r>
              <w:rPr>
                <w:b/>
                <w:spacing w:val="-2"/>
                <w:sz w:val="20"/>
              </w:rPr>
              <w:t>Performans</w:t>
            </w:r>
            <w:r>
              <w:rPr>
                <w:b/>
                <w:spacing w:val="-6"/>
                <w:sz w:val="20"/>
              </w:rPr>
              <w:t> </w:t>
            </w:r>
            <w:r>
              <w:rPr>
                <w:b/>
                <w:spacing w:val="-2"/>
                <w:sz w:val="20"/>
              </w:rPr>
              <w:t>Değerlendirme</w:t>
            </w:r>
            <w:r>
              <w:rPr>
                <w:b/>
                <w:spacing w:val="-7"/>
                <w:sz w:val="20"/>
              </w:rPr>
              <w:t> </w:t>
            </w:r>
            <w:r>
              <w:rPr>
                <w:b/>
                <w:spacing w:val="-2"/>
                <w:sz w:val="20"/>
              </w:rPr>
              <w:t>Memnuniyeti</w:t>
            </w:r>
          </w:p>
        </w:tc>
      </w:tr>
      <w:tr>
        <w:trPr>
          <w:trHeight w:val="280" w:hRule="atLeast"/>
        </w:trPr>
        <w:tc>
          <w:tcPr>
            <w:tcW w:w="497" w:type="dxa"/>
          </w:tcPr>
          <w:p>
            <w:pPr>
              <w:pStyle w:val="TableParagraph"/>
              <w:spacing w:line="234" w:lineRule="exact"/>
              <w:ind w:right="139"/>
              <w:jc w:val="center"/>
              <w:rPr>
                <w:sz w:val="20"/>
              </w:rPr>
            </w:pPr>
            <w:r>
              <w:rPr>
                <w:spacing w:val="-10"/>
                <w:sz w:val="20"/>
              </w:rPr>
              <w:t>5</w:t>
            </w:r>
          </w:p>
        </w:tc>
        <w:tc>
          <w:tcPr>
            <w:tcW w:w="9767" w:type="dxa"/>
          </w:tcPr>
          <w:p>
            <w:pPr>
              <w:pStyle w:val="TableParagraph"/>
              <w:spacing w:line="234" w:lineRule="exact"/>
              <w:ind w:left="112"/>
              <w:rPr>
                <w:sz w:val="20"/>
              </w:rPr>
            </w:pPr>
            <w:r>
              <w:rPr>
                <w:spacing w:val="-2"/>
                <w:sz w:val="20"/>
              </w:rPr>
              <w:t>Performans derecelendirmem,</w:t>
            </w:r>
            <w:r>
              <w:rPr>
                <w:spacing w:val="-3"/>
                <w:sz w:val="20"/>
              </w:rPr>
              <w:t> </w:t>
            </w:r>
            <w:r>
              <w:rPr>
                <w:spacing w:val="-2"/>
                <w:sz w:val="20"/>
              </w:rPr>
              <w:t>iş performansımın</w:t>
            </w:r>
            <w:r>
              <w:rPr>
                <w:spacing w:val="-5"/>
                <w:sz w:val="20"/>
              </w:rPr>
              <w:t> </w:t>
            </w:r>
            <w:r>
              <w:rPr>
                <w:spacing w:val="-2"/>
                <w:sz w:val="20"/>
              </w:rPr>
              <w:t>adil</w:t>
            </w:r>
            <w:r>
              <w:rPr>
                <w:spacing w:val="-4"/>
                <w:sz w:val="20"/>
              </w:rPr>
              <w:t> </w:t>
            </w:r>
            <w:r>
              <w:rPr>
                <w:spacing w:val="-2"/>
                <w:sz w:val="20"/>
              </w:rPr>
              <w:t>ve</w:t>
            </w:r>
            <w:r>
              <w:rPr>
                <w:spacing w:val="-1"/>
                <w:sz w:val="20"/>
              </w:rPr>
              <w:t> </w:t>
            </w:r>
            <w:r>
              <w:rPr>
                <w:spacing w:val="-2"/>
                <w:sz w:val="20"/>
              </w:rPr>
              <w:t>doğru</w:t>
            </w:r>
            <w:r>
              <w:rPr>
                <w:sz w:val="20"/>
              </w:rPr>
              <w:t> </w:t>
            </w:r>
            <w:r>
              <w:rPr>
                <w:spacing w:val="-2"/>
                <w:sz w:val="20"/>
              </w:rPr>
              <w:t>bir</w:t>
            </w:r>
            <w:r>
              <w:rPr>
                <w:spacing w:val="-1"/>
                <w:sz w:val="20"/>
              </w:rPr>
              <w:t> </w:t>
            </w:r>
            <w:r>
              <w:rPr>
                <w:spacing w:val="-2"/>
                <w:sz w:val="20"/>
              </w:rPr>
              <w:t>resmini</w:t>
            </w:r>
            <w:r>
              <w:rPr>
                <w:spacing w:val="-3"/>
                <w:sz w:val="20"/>
              </w:rPr>
              <w:t> </w:t>
            </w:r>
            <w:r>
              <w:rPr>
                <w:spacing w:val="-2"/>
                <w:sz w:val="20"/>
              </w:rPr>
              <w:t>temsil</w:t>
            </w:r>
            <w:r>
              <w:rPr>
                <w:spacing w:val="2"/>
                <w:sz w:val="20"/>
              </w:rPr>
              <w:t> </w:t>
            </w:r>
            <w:r>
              <w:rPr>
                <w:spacing w:val="-2"/>
                <w:sz w:val="20"/>
              </w:rPr>
              <w:t>eder.</w:t>
            </w:r>
          </w:p>
        </w:tc>
      </w:tr>
      <w:tr>
        <w:trPr>
          <w:trHeight w:val="256" w:hRule="atLeast"/>
        </w:trPr>
        <w:tc>
          <w:tcPr>
            <w:tcW w:w="497" w:type="dxa"/>
          </w:tcPr>
          <w:p>
            <w:pPr>
              <w:pStyle w:val="TableParagraph"/>
              <w:spacing w:line="231" w:lineRule="exact"/>
              <w:ind w:right="139"/>
              <w:jc w:val="center"/>
              <w:rPr>
                <w:sz w:val="20"/>
              </w:rPr>
            </w:pPr>
            <w:r>
              <w:rPr>
                <w:spacing w:val="-10"/>
                <w:sz w:val="20"/>
              </w:rPr>
              <w:t>6</w:t>
            </w:r>
          </w:p>
        </w:tc>
        <w:tc>
          <w:tcPr>
            <w:tcW w:w="9767" w:type="dxa"/>
          </w:tcPr>
          <w:p>
            <w:pPr>
              <w:pStyle w:val="TableParagraph"/>
              <w:spacing w:line="231" w:lineRule="exact"/>
              <w:ind w:left="112"/>
              <w:rPr>
                <w:sz w:val="20"/>
              </w:rPr>
            </w:pPr>
            <w:r>
              <w:rPr>
                <w:spacing w:val="-2"/>
                <w:sz w:val="20"/>
              </w:rPr>
              <w:t>Kurumum</w:t>
            </w:r>
            <w:r>
              <w:rPr>
                <w:spacing w:val="-9"/>
                <w:sz w:val="20"/>
              </w:rPr>
              <w:t> </w:t>
            </w:r>
            <w:r>
              <w:rPr>
                <w:spacing w:val="-2"/>
                <w:sz w:val="20"/>
              </w:rPr>
              <w:t>tarafından</w:t>
            </w:r>
            <w:r>
              <w:rPr>
                <w:spacing w:val="-1"/>
                <w:sz w:val="20"/>
              </w:rPr>
              <w:t> </w:t>
            </w:r>
            <w:r>
              <w:rPr>
                <w:spacing w:val="-2"/>
                <w:sz w:val="20"/>
              </w:rPr>
              <w:t>yapılan</w:t>
            </w:r>
            <w:r>
              <w:rPr>
                <w:spacing w:val="-7"/>
                <w:sz w:val="20"/>
              </w:rPr>
              <w:t> </w:t>
            </w:r>
            <w:r>
              <w:rPr>
                <w:spacing w:val="-2"/>
                <w:sz w:val="20"/>
              </w:rPr>
              <w:t>performans değerlendirmesi sonucunu</w:t>
            </w:r>
            <w:r>
              <w:rPr>
                <w:spacing w:val="-4"/>
                <w:sz w:val="20"/>
              </w:rPr>
              <w:t> </w:t>
            </w:r>
            <w:r>
              <w:rPr>
                <w:spacing w:val="-2"/>
                <w:sz w:val="20"/>
              </w:rPr>
              <w:t>kabul</w:t>
            </w:r>
            <w:r>
              <w:rPr>
                <w:spacing w:val="1"/>
                <w:sz w:val="20"/>
              </w:rPr>
              <w:t> </w:t>
            </w:r>
            <w:r>
              <w:rPr>
                <w:spacing w:val="-2"/>
                <w:sz w:val="20"/>
              </w:rPr>
              <w:t>eder</w:t>
            </w:r>
            <w:r>
              <w:rPr>
                <w:spacing w:val="-1"/>
                <w:sz w:val="20"/>
              </w:rPr>
              <w:t> </w:t>
            </w:r>
            <w:r>
              <w:rPr>
                <w:spacing w:val="-2"/>
                <w:sz w:val="20"/>
              </w:rPr>
              <w:t>ve</w:t>
            </w:r>
            <w:r>
              <w:rPr>
                <w:spacing w:val="-3"/>
                <w:sz w:val="20"/>
              </w:rPr>
              <w:t> </w:t>
            </w:r>
            <w:r>
              <w:rPr>
                <w:spacing w:val="-2"/>
                <w:sz w:val="20"/>
              </w:rPr>
              <w:t>memnuniyet</w:t>
            </w:r>
            <w:r>
              <w:rPr>
                <w:spacing w:val="-1"/>
                <w:sz w:val="20"/>
              </w:rPr>
              <w:t> </w:t>
            </w:r>
            <w:r>
              <w:rPr>
                <w:spacing w:val="-2"/>
                <w:sz w:val="20"/>
              </w:rPr>
              <w:t>duyarım.</w:t>
            </w:r>
          </w:p>
        </w:tc>
      </w:tr>
      <w:tr>
        <w:trPr>
          <w:trHeight w:val="566" w:hRule="atLeast"/>
        </w:trPr>
        <w:tc>
          <w:tcPr>
            <w:tcW w:w="497" w:type="dxa"/>
          </w:tcPr>
          <w:p>
            <w:pPr>
              <w:pStyle w:val="TableParagraph"/>
              <w:spacing w:line="231" w:lineRule="exact"/>
              <w:ind w:right="139"/>
              <w:jc w:val="center"/>
              <w:rPr>
                <w:sz w:val="20"/>
              </w:rPr>
            </w:pPr>
            <w:r>
              <w:rPr>
                <w:spacing w:val="-10"/>
                <w:sz w:val="20"/>
              </w:rPr>
              <w:t>7</w:t>
            </w:r>
          </w:p>
        </w:tc>
        <w:tc>
          <w:tcPr>
            <w:tcW w:w="9767" w:type="dxa"/>
          </w:tcPr>
          <w:p>
            <w:pPr>
              <w:pStyle w:val="TableParagraph"/>
              <w:spacing w:line="278" w:lineRule="auto" w:before="1"/>
              <w:ind w:left="112"/>
              <w:rPr>
                <w:position w:val="5"/>
                <w:sz w:val="13"/>
              </w:rPr>
            </w:pPr>
            <w:r>
              <w:rPr>
                <w:sz w:val="20"/>
              </w:rPr>
              <w:t>Kurumum</w:t>
            </w:r>
            <w:r>
              <w:rPr>
                <w:spacing w:val="80"/>
                <w:sz w:val="20"/>
              </w:rPr>
              <w:t> </w:t>
            </w:r>
            <w:r>
              <w:rPr>
                <w:sz w:val="20"/>
              </w:rPr>
              <w:t>tarafından</w:t>
            </w:r>
            <w:r>
              <w:rPr>
                <w:spacing w:val="80"/>
                <w:sz w:val="20"/>
              </w:rPr>
              <w:t> </w:t>
            </w:r>
            <w:r>
              <w:rPr>
                <w:sz w:val="20"/>
              </w:rPr>
              <w:t>yapılan</w:t>
            </w:r>
            <w:r>
              <w:rPr>
                <w:spacing w:val="80"/>
                <w:sz w:val="20"/>
              </w:rPr>
              <w:t> </w:t>
            </w:r>
            <w:r>
              <w:rPr>
                <w:sz w:val="20"/>
              </w:rPr>
              <w:t>performans</w:t>
            </w:r>
            <w:r>
              <w:rPr>
                <w:spacing w:val="80"/>
                <w:sz w:val="20"/>
              </w:rPr>
              <w:t> </w:t>
            </w:r>
            <w:r>
              <w:rPr>
                <w:sz w:val="20"/>
              </w:rPr>
              <w:t>değerlendirmesi</w:t>
            </w:r>
            <w:r>
              <w:rPr>
                <w:spacing w:val="80"/>
                <w:sz w:val="20"/>
              </w:rPr>
              <w:t> </w:t>
            </w:r>
            <w:r>
              <w:rPr>
                <w:sz w:val="20"/>
              </w:rPr>
              <w:t>sonucunda</w:t>
            </w:r>
            <w:r>
              <w:rPr>
                <w:spacing w:val="80"/>
                <w:sz w:val="20"/>
              </w:rPr>
              <w:t> </w:t>
            </w:r>
            <w:r>
              <w:rPr>
                <w:sz w:val="20"/>
              </w:rPr>
              <w:t>kendimi</w:t>
            </w:r>
            <w:r>
              <w:rPr>
                <w:spacing w:val="80"/>
                <w:sz w:val="20"/>
              </w:rPr>
              <w:t> </w:t>
            </w:r>
            <w:r>
              <w:rPr>
                <w:sz w:val="20"/>
              </w:rPr>
              <w:t>savunmacı</w:t>
            </w:r>
            <w:r>
              <w:rPr>
                <w:spacing w:val="80"/>
                <w:sz w:val="20"/>
              </w:rPr>
              <w:t> </w:t>
            </w:r>
            <w:r>
              <w:rPr>
                <w:sz w:val="20"/>
              </w:rPr>
              <w:t>ve</w:t>
            </w:r>
            <w:r>
              <w:rPr>
                <w:spacing w:val="80"/>
                <w:sz w:val="20"/>
              </w:rPr>
              <w:t> </w:t>
            </w:r>
            <w:r>
              <w:rPr>
                <w:sz w:val="20"/>
              </w:rPr>
              <w:t>kırgın hissediyorum.</w:t>
            </w:r>
            <w:r>
              <w:rPr>
                <w:spacing w:val="-15"/>
                <w:sz w:val="20"/>
              </w:rPr>
              <w:t> </w:t>
            </w:r>
            <w:r>
              <w:rPr>
                <w:position w:val="5"/>
                <w:sz w:val="13"/>
              </w:rPr>
              <w:t>*</w:t>
            </w:r>
          </w:p>
        </w:tc>
      </w:tr>
      <w:tr>
        <w:trPr>
          <w:trHeight w:val="283" w:hRule="atLeast"/>
        </w:trPr>
        <w:tc>
          <w:tcPr>
            <w:tcW w:w="497" w:type="dxa"/>
          </w:tcPr>
          <w:p>
            <w:pPr>
              <w:pStyle w:val="TableParagraph"/>
              <w:spacing w:line="232" w:lineRule="exact"/>
              <w:ind w:right="139"/>
              <w:jc w:val="center"/>
              <w:rPr>
                <w:sz w:val="20"/>
              </w:rPr>
            </w:pPr>
            <w:r>
              <w:rPr>
                <w:spacing w:val="-10"/>
                <w:sz w:val="20"/>
              </w:rPr>
              <w:t>8</w:t>
            </w:r>
          </w:p>
        </w:tc>
        <w:tc>
          <w:tcPr>
            <w:tcW w:w="9767" w:type="dxa"/>
          </w:tcPr>
          <w:p>
            <w:pPr>
              <w:pStyle w:val="TableParagraph"/>
              <w:spacing w:line="232" w:lineRule="exact"/>
              <w:ind w:left="112"/>
              <w:rPr>
                <w:sz w:val="20"/>
              </w:rPr>
            </w:pPr>
            <w:r>
              <w:rPr>
                <w:spacing w:val="-2"/>
                <w:sz w:val="20"/>
              </w:rPr>
              <w:t>Kurumda</w:t>
            </w:r>
            <w:r>
              <w:rPr>
                <w:spacing w:val="-4"/>
                <w:sz w:val="20"/>
              </w:rPr>
              <w:t> </w:t>
            </w:r>
            <w:r>
              <w:rPr>
                <w:spacing w:val="-2"/>
                <w:sz w:val="20"/>
              </w:rPr>
              <w:t>ulaşmak</w:t>
            </w:r>
            <w:r>
              <w:rPr>
                <w:spacing w:val="-3"/>
                <w:sz w:val="20"/>
              </w:rPr>
              <w:t> </w:t>
            </w:r>
            <w:r>
              <w:rPr>
                <w:spacing w:val="-2"/>
                <w:sz w:val="20"/>
              </w:rPr>
              <w:t>istediğim</w:t>
            </w:r>
            <w:r>
              <w:rPr>
                <w:spacing w:val="2"/>
                <w:sz w:val="20"/>
              </w:rPr>
              <w:t> </w:t>
            </w:r>
            <w:r>
              <w:rPr>
                <w:spacing w:val="-2"/>
                <w:sz w:val="20"/>
              </w:rPr>
              <w:t>hedefler</w:t>
            </w:r>
            <w:r>
              <w:rPr>
                <w:spacing w:val="1"/>
                <w:sz w:val="20"/>
              </w:rPr>
              <w:t> </w:t>
            </w:r>
            <w:r>
              <w:rPr>
                <w:spacing w:val="-2"/>
                <w:sz w:val="20"/>
              </w:rPr>
              <w:t>bellidir.</w:t>
            </w:r>
          </w:p>
        </w:tc>
      </w:tr>
      <w:tr>
        <w:trPr>
          <w:trHeight w:val="280" w:hRule="atLeast"/>
        </w:trPr>
        <w:tc>
          <w:tcPr>
            <w:tcW w:w="497" w:type="dxa"/>
          </w:tcPr>
          <w:p>
            <w:pPr>
              <w:pStyle w:val="TableParagraph"/>
              <w:spacing w:before="1"/>
              <w:ind w:right="139"/>
              <w:jc w:val="center"/>
              <w:rPr>
                <w:sz w:val="20"/>
              </w:rPr>
            </w:pPr>
            <w:r>
              <w:rPr>
                <w:spacing w:val="-10"/>
                <w:sz w:val="20"/>
              </w:rPr>
              <w:t>9</w:t>
            </w:r>
          </w:p>
        </w:tc>
        <w:tc>
          <w:tcPr>
            <w:tcW w:w="9767" w:type="dxa"/>
          </w:tcPr>
          <w:p>
            <w:pPr>
              <w:pStyle w:val="TableParagraph"/>
              <w:spacing w:before="1"/>
              <w:ind w:left="112"/>
              <w:rPr>
                <w:sz w:val="20"/>
              </w:rPr>
            </w:pPr>
            <w:r>
              <w:rPr>
                <w:spacing w:val="-2"/>
                <w:sz w:val="20"/>
              </w:rPr>
              <w:t>Yöneticim,</w:t>
            </w:r>
            <w:r>
              <w:rPr>
                <w:spacing w:val="-1"/>
                <w:sz w:val="20"/>
              </w:rPr>
              <w:t> </w:t>
            </w:r>
            <w:r>
              <w:rPr>
                <w:spacing w:val="-2"/>
                <w:sz w:val="20"/>
              </w:rPr>
              <w:t>başaracağım</w:t>
            </w:r>
            <w:r>
              <w:rPr>
                <w:spacing w:val="-5"/>
                <w:sz w:val="20"/>
              </w:rPr>
              <w:t> </w:t>
            </w:r>
            <w:r>
              <w:rPr>
                <w:spacing w:val="-2"/>
                <w:sz w:val="20"/>
              </w:rPr>
              <w:t>hedefleri</w:t>
            </w:r>
            <w:r>
              <w:rPr>
                <w:spacing w:val="-3"/>
                <w:sz w:val="20"/>
              </w:rPr>
              <w:t> </w:t>
            </w:r>
            <w:r>
              <w:rPr>
                <w:spacing w:val="-2"/>
                <w:sz w:val="20"/>
              </w:rPr>
              <w:t>seçmemde</w:t>
            </w:r>
            <w:r>
              <w:rPr>
                <w:spacing w:val="1"/>
                <w:sz w:val="20"/>
              </w:rPr>
              <w:t> </w:t>
            </w:r>
            <w:r>
              <w:rPr>
                <w:spacing w:val="-2"/>
                <w:sz w:val="20"/>
              </w:rPr>
              <w:t>bana yardımcı</w:t>
            </w:r>
            <w:r>
              <w:rPr>
                <w:spacing w:val="-3"/>
                <w:sz w:val="20"/>
              </w:rPr>
              <w:t> </w:t>
            </w:r>
            <w:r>
              <w:rPr>
                <w:spacing w:val="-2"/>
                <w:sz w:val="20"/>
              </w:rPr>
              <w:t>olur.</w:t>
            </w:r>
          </w:p>
        </w:tc>
      </w:tr>
      <w:tr>
        <w:trPr>
          <w:trHeight w:val="280" w:hRule="atLeast"/>
        </w:trPr>
        <w:tc>
          <w:tcPr>
            <w:tcW w:w="497" w:type="dxa"/>
          </w:tcPr>
          <w:p>
            <w:pPr>
              <w:pStyle w:val="TableParagraph"/>
              <w:spacing w:before="1"/>
              <w:ind w:right="39"/>
              <w:jc w:val="center"/>
              <w:rPr>
                <w:sz w:val="20"/>
              </w:rPr>
            </w:pPr>
            <w:r>
              <w:rPr>
                <w:spacing w:val="-5"/>
                <w:sz w:val="20"/>
              </w:rPr>
              <w:t>10</w:t>
            </w:r>
          </w:p>
        </w:tc>
        <w:tc>
          <w:tcPr>
            <w:tcW w:w="9767" w:type="dxa"/>
          </w:tcPr>
          <w:p>
            <w:pPr>
              <w:pStyle w:val="TableParagraph"/>
              <w:spacing w:before="1"/>
              <w:ind w:left="112"/>
              <w:rPr>
                <w:sz w:val="20"/>
              </w:rPr>
            </w:pPr>
            <w:r>
              <w:rPr>
                <w:spacing w:val="-2"/>
                <w:sz w:val="20"/>
              </w:rPr>
              <w:t>Performans</w:t>
            </w:r>
            <w:r>
              <w:rPr>
                <w:spacing w:val="-4"/>
                <w:sz w:val="20"/>
              </w:rPr>
              <w:t> </w:t>
            </w:r>
            <w:r>
              <w:rPr>
                <w:spacing w:val="-2"/>
                <w:sz w:val="20"/>
              </w:rPr>
              <w:t>değerlendirmemde</w:t>
            </w:r>
            <w:r>
              <w:rPr>
                <w:spacing w:val="-1"/>
                <w:sz w:val="20"/>
              </w:rPr>
              <w:t> </w:t>
            </w:r>
            <w:r>
              <w:rPr>
                <w:spacing w:val="-2"/>
                <w:sz w:val="20"/>
              </w:rPr>
              <w:t>işimin</w:t>
            </w:r>
            <w:r>
              <w:rPr>
                <w:sz w:val="20"/>
              </w:rPr>
              <w:t> </w:t>
            </w:r>
            <w:r>
              <w:rPr>
                <w:spacing w:val="-2"/>
                <w:sz w:val="20"/>
              </w:rPr>
              <w:t>en</w:t>
            </w:r>
            <w:r>
              <w:rPr>
                <w:spacing w:val="1"/>
                <w:sz w:val="20"/>
              </w:rPr>
              <w:t> </w:t>
            </w:r>
            <w:r>
              <w:rPr>
                <w:spacing w:val="-2"/>
                <w:sz w:val="20"/>
              </w:rPr>
              <w:t>önemli</w:t>
            </w:r>
            <w:r>
              <w:rPr>
                <w:spacing w:val="-1"/>
                <w:sz w:val="20"/>
              </w:rPr>
              <w:t> </w:t>
            </w:r>
            <w:r>
              <w:rPr>
                <w:spacing w:val="-2"/>
                <w:sz w:val="20"/>
              </w:rPr>
              <w:t>kısımları</w:t>
            </w:r>
            <w:r>
              <w:rPr>
                <w:spacing w:val="-4"/>
                <w:sz w:val="20"/>
              </w:rPr>
              <w:t> </w:t>
            </w:r>
            <w:r>
              <w:rPr>
                <w:spacing w:val="-2"/>
                <w:sz w:val="20"/>
              </w:rPr>
              <w:t>vurgulanır.</w:t>
            </w:r>
          </w:p>
        </w:tc>
      </w:tr>
      <w:tr>
        <w:trPr>
          <w:trHeight w:val="270" w:hRule="atLeast"/>
        </w:trPr>
        <w:tc>
          <w:tcPr>
            <w:tcW w:w="497" w:type="dxa"/>
          </w:tcPr>
          <w:p>
            <w:pPr>
              <w:pStyle w:val="TableParagraph"/>
              <w:spacing w:line="231" w:lineRule="exact"/>
              <w:ind w:right="39"/>
              <w:jc w:val="center"/>
              <w:rPr>
                <w:sz w:val="20"/>
              </w:rPr>
            </w:pPr>
            <w:r>
              <w:rPr>
                <w:spacing w:val="-5"/>
                <w:sz w:val="20"/>
              </w:rPr>
              <w:t>11</w:t>
            </w:r>
          </w:p>
        </w:tc>
        <w:tc>
          <w:tcPr>
            <w:tcW w:w="9767" w:type="dxa"/>
          </w:tcPr>
          <w:p>
            <w:pPr>
              <w:pStyle w:val="TableParagraph"/>
              <w:spacing w:line="231" w:lineRule="exact"/>
              <w:ind w:left="112"/>
              <w:rPr>
                <w:sz w:val="20"/>
              </w:rPr>
            </w:pPr>
            <w:r>
              <w:rPr>
                <w:spacing w:val="-2"/>
                <w:sz w:val="20"/>
              </w:rPr>
              <w:t>Yöneticim</w:t>
            </w:r>
            <w:r>
              <w:rPr>
                <w:spacing w:val="-4"/>
                <w:sz w:val="20"/>
              </w:rPr>
              <w:t> </w:t>
            </w:r>
            <w:r>
              <w:rPr>
                <w:spacing w:val="-2"/>
                <w:sz w:val="20"/>
              </w:rPr>
              <w:t>ve ben,</w:t>
            </w:r>
            <w:r>
              <w:rPr>
                <w:spacing w:val="-3"/>
                <w:sz w:val="20"/>
              </w:rPr>
              <w:t> </w:t>
            </w:r>
            <w:r>
              <w:rPr>
                <w:spacing w:val="-2"/>
                <w:sz w:val="20"/>
              </w:rPr>
              <w:t>işimde iyi</w:t>
            </w:r>
            <w:r>
              <w:rPr>
                <w:spacing w:val="1"/>
                <w:sz w:val="20"/>
              </w:rPr>
              <w:t> </w:t>
            </w:r>
            <w:r>
              <w:rPr>
                <w:spacing w:val="-2"/>
                <w:sz w:val="20"/>
              </w:rPr>
              <w:t>performansın</w:t>
            </w:r>
            <w:r>
              <w:rPr>
                <w:spacing w:val="-1"/>
                <w:sz w:val="20"/>
              </w:rPr>
              <w:t> </w:t>
            </w:r>
            <w:r>
              <w:rPr>
                <w:spacing w:val="-2"/>
                <w:sz w:val="20"/>
              </w:rPr>
              <w:t>ne demek</w:t>
            </w:r>
            <w:r>
              <w:rPr>
                <w:spacing w:val="1"/>
                <w:sz w:val="20"/>
              </w:rPr>
              <w:t> </w:t>
            </w:r>
            <w:r>
              <w:rPr>
                <w:spacing w:val="-2"/>
                <w:sz w:val="20"/>
              </w:rPr>
              <w:t>olduğu konusunda</w:t>
            </w:r>
            <w:r>
              <w:rPr>
                <w:spacing w:val="-3"/>
                <w:sz w:val="20"/>
              </w:rPr>
              <w:t> </w:t>
            </w:r>
            <w:r>
              <w:rPr>
                <w:spacing w:val="-2"/>
                <w:sz w:val="20"/>
              </w:rPr>
              <w:t>hemfikiriz.</w:t>
            </w:r>
          </w:p>
        </w:tc>
      </w:tr>
      <w:tr>
        <w:trPr>
          <w:trHeight w:val="282" w:hRule="atLeast"/>
        </w:trPr>
        <w:tc>
          <w:tcPr>
            <w:tcW w:w="497" w:type="dxa"/>
          </w:tcPr>
          <w:p>
            <w:pPr>
              <w:pStyle w:val="TableParagraph"/>
              <w:spacing w:line="231" w:lineRule="exact"/>
              <w:ind w:right="39"/>
              <w:jc w:val="center"/>
              <w:rPr>
                <w:sz w:val="20"/>
              </w:rPr>
            </w:pPr>
            <w:r>
              <w:rPr>
                <w:spacing w:val="-5"/>
                <w:sz w:val="20"/>
              </w:rPr>
              <w:t>12</w:t>
            </w:r>
          </w:p>
        </w:tc>
        <w:tc>
          <w:tcPr>
            <w:tcW w:w="9767" w:type="dxa"/>
          </w:tcPr>
          <w:p>
            <w:pPr>
              <w:pStyle w:val="TableParagraph"/>
              <w:spacing w:line="231" w:lineRule="exact"/>
              <w:ind w:left="112"/>
              <w:rPr>
                <w:sz w:val="20"/>
              </w:rPr>
            </w:pPr>
            <w:r>
              <w:rPr>
                <w:spacing w:val="-2"/>
                <w:sz w:val="20"/>
              </w:rPr>
              <w:t>Performansımı</w:t>
            </w:r>
            <w:r>
              <w:rPr>
                <w:spacing w:val="-3"/>
                <w:sz w:val="20"/>
              </w:rPr>
              <w:t> </w:t>
            </w:r>
            <w:r>
              <w:rPr>
                <w:spacing w:val="-2"/>
                <w:sz w:val="20"/>
              </w:rPr>
              <w:t>değerlendirmek</w:t>
            </w:r>
            <w:r>
              <w:rPr>
                <w:sz w:val="20"/>
              </w:rPr>
              <w:t> </w:t>
            </w:r>
            <w:r>
              <w:rPr>
                <w:spacing w:val="-2"/>
                <w:sz w:val="20"/>
              </w:rPr>
              <w:t>için</w:t>
            </w:r>
            <w:r>
              <w:rPr>
                <w:spacing w:val="-4"/>
                <w:sz w:val="20"/>
              </w:rPr>
              <w:t> </w:t>
            </w:r>
            <w:r>
              <w:rPr>
                <w:spacing w:val="-2"/>
                <w:sz w:val="20"/>
              </w:rPr>
              <w:t>kullanılan</w:t>
            </w:r>
            <w:r>
              <w:rPr>
                <w:spacing w:val="-5"/>
                <w:sz w:val="20"/>
              </w:rPr>
              <w:t> </w:t>
            </w:r>
            <w:r>
              <w:rPr>
                <w:spacing w:val="-2"/>
                <w:sz w:val="20"/>
              </w:rPr>
              <w:t>iş standartlarını</w:t>
            </w:r>
            <w:r>
              <w:rPr>
                <w:spacing w:val="2"/>
                <w:sz w:val="20"/>
              </w:rPr>
              <w:t> </w:t>
            </w:r>
            <w:r>
              <w:rPr>
                <w:spacing w:val="-2"/>
                <w:sz w:val="20"/>
              </w:rPr>
              <w:t>biliyorum.</w:t>
            </w:r>
          </w:p>
        </w:tc>
      </w:tr>
      <w:tr>
        <w:trPr>
          <w:trHeight w:val="280" w:hRule="atLeast"/>
        </w:trPr>
        <w:tc>
          <w:tcPr>
            <w:tcW w:w="10264" w:type="dxa"/>
            <w:gridSpan w:val="2"/>
          </w:tcPr>
          <w:p>
            <w:pPr>
              <w:pStyle w:val="TableParagraph"/>
              <w:spacing w:line="231" w:lineRule="exact"/>
              <w:ind w:left="112"/>
              <w:rPr>
                <w:b/>
                <w:sz w:val="20"/>
              </w:rPr>
            </w:pPr>
            <w:r>
              <w:rPr>
                <w:b/>
                <w:spacing w:val="-2"/>
                <w:sz w:val="20"/>
              </w:rPr>
              <w:t>Ücret</w:t>
            </w:r>
            <w:r>
              <w:rPr>
                <w:b/>
                <w:spacing w:val="-9"/>
                <w:sz w:val="20"/>
              </w:rPr>
              <w:t> </w:t>
            </w:r>
            <w:r>
              <w:rPr>
                <w:b/>
                <w:spacing w:val="-2"/>
                <w:sz w:val="20"/>
              </w:rPr>
              <w:t>Memnuniyeti</w:t>
            </w:r>
          </w:p>
        </w:tc>
      </w:tr>
      <w:tr>
        <w:trPr>
          <w:trHeight w:val="280" w:hRule="atLeast"/>
        </w:trPr>
        <w:tc>
          <w:tcPr>
            <w:tcW w:w="497" w:type="dxa"/>
          </w:tcPr>
          <w:p>
            <w:pPr>
              <w:pStyle w:val="TableParagraph"/>
              <w:spacing w:line="231" w:lineRule="exact"/>
              <w:ind w:right="39"/>
              <w:jc w:val="center"/>
              <w:rPr>
                <w:sz w:val="20"/>
              </w:rPr>
            </w:pPr>
            <w:r>
              <w:rPr>
                <w:spacing w:val="-5"/>
                <w:sz w:val="20"/>
              </w:rPr>
              <w:t>13</w:t>
            </w:r>
          </w:p>
        </w:tc>
        <w:tc>
          <w:tcPr>
            <w:tcW w:w="9767" w:type="dxa"/>
          </w:tcPr>
          <w:p>
            <w:pPr>
              <w:pStyle w:val="TableParagraph"/>
              <w:spacing w:line="231" w:lineRule="exact"/>
              <w:ind w:left="112"/>
              <w:rPr>
                <w:sz w:val="20"/>
              </w:rPr>
            </w:pPr>
            <w:r>
              <w:rPr>
                <w:spacing w:val="-2"/>
                <w:sz w:val="20"/>
              </w:rPr>
              <w:t>Mevcut</w:t>
            </w:r>
            <w:r>
              <w:rPr>
                <w:spacing w:val="-3"/>
                <w:sz w:val="20"/>
              </w:rPr>
              <w:t> </w:t>
            </w:r>
            <w:r>
              <w:rPr>
                <w:spacing w:val="-2"/>
                <w:sz w:val="20"/>
              </w:rPr>
              <w:t>ücretimden memnunum.</w:t>
            </w:r>
          </w:p>
        </w:tc>
      </w:tr>
      <w:tr>
        <w:trPr>
          <w:trHeight w:val="282" w:hRule="atLeast"/>
        </w:trPr>
        <w:tc>
          <w:tcPr>
            <w:tcW w:w="497" w:type="dxa"/>
          </w:tcPr>
          <w:p>
            <w:pPr>
              <w:pStyle w:val="TableParagraph"/>
              <w:spacing w:line="231" w:lineRule="exact"/>
              <w:ind w:right="39"/>
              <w:jc w:val="center"/>
              <w:rPr>
                <w:sz w:val="20"/>
              </w:rPr>
            </w:pPr>
            <w:r>
              <w:rPr>
                <w:spacing w:val="-5"/>
                <w:sz w:val="20"/>
              </w:rPr>
              <w:t>14</w:t>
            </w:r>
          </w:p>
        </w:tc>
        <w:tc>
          <w:tcPr>
            <w:tcW w:w="9767" w:type="dxa"/>
          </w:tcPr>
          <w:p>
            <w:pPr>
              <w:pStyle w:val="TableParagraph"/>
              <w:spacing w:line="231" w:lineRule="exact"/>
              <w:ind w:left="112"/>
              <w:rPr>
                <w:sz w:val="20"/>
              </w:rPr>
            </w:pPr>
            <w:r>
              <w:rPr>
                <w:spacing w:val="-2"/>
                <w:sz w:val="20"/>
              </w:rPr>
              <w:t>Ücret</w:t>
            </w:r>
            <w:r>
              <w:rPr>
                <w:spacing w:val="-5"/>
                <w:sz w:val="20"/>
              </w:rPr>
              <w:t> </w:t>
            </w:r>
            <w:r>
              <w:rPr>
                <w:spacing w:val="-2"/>
                <w:sz w:val="20"/>
              </w:rPr>
              <w:t>artışlarımın</w:t>
            </w:r>
            <w:r>
              <w:rPr>
                <w:spacing w:val="-3"/>
                <w:sz w:val="20"/>
              </w:rPr>
              <w:t> </w:t>
            </w:r>
            <w:r>
              <w:rPr>
                <w:spacing w:val="-2"/>
                <w:sz w:val="20"/>
              </w:rPr>
              <w:t>nasıl belirlendiğinden</w:t>
            </w:r>
            <w:r>
              <w:rPr>
                <w:sz w:val="20"/>
              </w:rPr>
              <w:t> </w:t>
            </w:r>
            <w:r>
              <w:rPr>
                <w:spacing w:val="-2"/>
                <w:sz w:val="20"/>
              </w:rPr>
              <w:t>memnunum.</w:t>
            </w:r>
          </w:p>
        </w:tc>
      </w:tr>
      <w:tr>
        <w:trPr>
          <w:trHeight w:val="280" w:hRule="atLeast"/>
        </w:trPr>
        <w:tc>
          <w:tcPr>
            <w:tcW w:w="497" w:type="dxa"/>
          </w:tcPr>
          <w:p>
            <w:pPr>
              <w:pStyle w:val="TableParagraph"/>
              <w:spacing w:line="231" w:lineRule="exact"/>
              <w:ind w:right="39"/>
              <w:jc w:val="center"/>
              <w:rPr>
                <w:sz w:val="20"/>
              </w:rPr>
            </w:pPr>
            <w:r>
              <w:rPr>
                <w:spacing w:val="-5"/>
                <w:sz w:val="20"/>
              </w:rPr>
              <w:t>15</w:t>
            </w:r>
          </w:p>
        </w:tc>
        <w:tc>
          <w:tcPr>
            <w:tcW w:w="9767" w:type="dxa"/>
          </w:tcPr>
          <w:p>
            <w:pPr>
              <w:pStyle w:val="TableParagraph"/>
              <w:spacing w:line="231" w:lineRule="exact"/>
              <w:ind w:left="112"/>
              <w:rPr>
                <w:sz w:val="20"/>
              </w:rPr>
            </w:pPr>
            <w:r>
              <w:rPr>
                <w:spacing w:val="-2"/>
                <w:sz w:val="20"/>
              </w:rPr>
              <w:t>Kurum</w:t>
            </w:r>
            <w:r>
              <w:rPr>
                <w:spacing w:val="-3"/>
                <w:sz w:val="20"/>
              </w:rPr>
              <w:t> </w:t>
            </w:r>
            <w:r>
              <w:rPr>
                <w:spacing w:val="-2"/>
                <w:sz w:val="20"/>
              </w:rPr>
              <w:t>içindeki</w:t>
            </w:r>
            <w:r>
              <w:rPr>
                <w:spacing w:val="2"/>
                <w:sz w:val="20"/>
              </w:rPr>
              <w:t> </w:t>
            </w:r>
            <w:r>
              <w:rPr>
                <w:spacing w:val="-2"/>
                <w:sz w:val="20"/>
              </w:rPr>
              <w:t>pozisyonlar</w:t>
            </w:r>
            <w:r>
              <w:rPr>
                <w:spacing w:val="2"/>
                <w:sz w:val="20"/>
              </w:rPr>
              <w:t> </w:t>
            </w:r>
            <w:r>
              <w:rPr>
                <w:spacing w:val="-2"/>
                <w:sz w:val="20"/>
              </w:rPr>
              <w:t>arasında</w:t>
            </w:r>
            <w:r>
              <w:rPr>
                <w:spacing w:val="-3"/>
                <w:sz w:val="20"/>
              </w:rPr>
              <w:t> </w:t>
            </w:r>
            <w:r>
              <w:rPr>
                <w:spacing w:val="-2"/>
                <w:sz w:val="20"/>
              </w:rPr>
              <w:t>var</w:t>
            </w:r>
            <w:r>
              <w:rPr>
                <w:spacing w:val="-5"/>
                <w:sz w:val="20"/>
              </w:rPr>
              <w:t> </w:t>
            </w:r>
            <w:r>
              <w:rPr>
                <w:spacing w:val="-2"/>
                <w:sz w:val="20"/>
              </w:rPr>
              <w:t>olan</w:t>
            </w:r>
            <w:r>
              <w:rPr>
                <w:spacing w:val="-5"/>
                <w:sz w:val="20"/>
              </w:rPr>
              <w:t> </w:t>
            </w:r>
            <w:r>
              <w:rPr>
                <w:spacing w:val="-2"/>
                <w:sz w:val="20"/>
              </w:rPr>
              <w:t>ücret</w:t>
            </w:r>
            <w:r>
              <w:rPr>
                <w:spacing w:val="-4"/>
                <w:sz w:val="20"/>
              </w:rPr>
              <w:t> </w:t>
            </w:r>
            <w:r>
              <w:rPr>
                <w:spacing w:val="-2"/>
                <w:sz w:val="20"/>
              </w:rPr>
              <w:t>düzeyleri</w:t>
            </w:r>
            <w:r>
              <w:rPr>
                <w:spacing w:val="-5"/>
                <w:sz w:val="20"/>
              </w:rPr>
              <w:t> </w:t>
            </w:r>
            <w:r>
              <w:rPr>
                <w:spacing w:val="-2"/>
                <w:sz w:val="20"/>
              </w:rPr>
              <w:t>farklılıklarından</w:t>
            </w:r>
            <w:r>
              <w:rPr>
                <w:sz w:val="20"/>
              </w:rPr>
              <w:t> </w:t>
            </w:r>
            <w:r>
              <w:rPr>
                <w:spacing w:val="-2"/>
                <w:sz w:val="20"/>
              </w:rPr>
              <w:t>memnunum.</w:t>
            </w:r>
          </w:p>
        </w:tc>
      </w:tr>
      <w:tr>
        <w:trPr>
          <w:trHeight w:val="280" w:hRule="atLeast"/>
        </w:trPr>
        <w:tc>
          <w:tcPr>
            <w:tcW w:w="497" w:type="dxa"/>
          </w:tcPr>
          <w:p>
            <w:pPr>
              <w:pStyle w:val="TableParagraph"/>
              <w:spacing w:line="234" w:lineRule="exact"/>
              <w:ind w:right="39"/>
              <w:jc w:val="center"/>
              <w:rPr>
                <w:sz w:val="20"/>
              </w:rPr>
            </w:pPr>
            <w:r>
              <w:rPr>
                <w:spacing w:val="-5"/>
                <w:sz w:val="20"/>
              </w:rPr>
              <w:t>16</w:t>
            </w:r>
          </w:p>
        </w:tc>
        <w:tc>
          <w:tcPr>
            <w:tcW w:w="9767" w:type="dxa"/>
          </w:tcPr>
          <w:p>
            <w:pPr>
              <w:pStyle w:val="TableParagraph"/>
              <w:spacing w:line="234" w:lineRule="exact"/>
              <w:ind w:left="112"/>
              <w:rPr>
                <w:sz w:val="20"/>
              </w:rPr>
            </w:pPr>
            <w:r>
              <w:rPr>
                <w:spacing w:val="-2"/>
                <w:sz w:val="20"/>
              </w:rPr>
              <w:t>Genel ücret</w:t>
            </w:r>
            <w:r>
              <w:rPr>
                <w:spacing w:val="-3"/>
                <w:sz w:val="20"/>
              </w:rPr>
              <w:t> </w:t>
            </w:r>
            <w:r>
              <w:rPr>
                <w:spacing w:val="-2"/>
                <w:sz w:val="20"/>
              </w:rPr>
              <w:t>düzeyimden</w:t>
            </w:r>
            <w:r>
              <w:rPr>
                <w:spacing w:val="2"/>
                <w:sz w:val="20"/>
              </w:rPr>
              <w:t> </w:t>
            </w:r>
            <w:r>
              <w:rPr>
                <w:spacing w:val="-2"/>
                <w:sz w:val="20"/>
              </w:rPr>
              <w:t>memnunum.</w:t>
            </w:r>
          </w:p>
        </w:tc>
      </w:tr>
      <w:tr>
        <w:trPr>
          <w:trHeight w:val="282" w:hRule="atLeast"/>
        </w:trPr>
        <w:tc>
          <w:tcPr>
            <w:tcW w:w="497" w:type="dxa"/>
          </w:tcPr>
          <w:p>
            <w:pPr>
              <w:pStyle w:val="TableParagraph"/>
              <w:spacing w:line="231" w:lineRule="exact"/>
              <w:ind w:right="39"/>
              <w:jc w:val="center"/>
              <w:rPr>
                <w:sz w:val="20"/>
              </w:rPr>
            </w:pPr>
            <w:r>
              <w:rPr>
                <w:spacing w:val="-5"/>
                <w:sz w:val="20"/>
              </w:rPr>
              <w:t>17</w:t>
            </w:r>
          </w:p>
        </w:tc>
        <w:tc>
          <w:tcPr>
            <w:tcW w:w="9767" w:type="dxa"/>
          </w:tcPr>
          <w:p>
            <w:pPr>
              <w:pStyle w:val="TableParagraph"/>
              <w:spacing w:line="231" w:lineRule="exact"/>
              <w:ind w:left="112"/>
              <w:rPr>
                <w:sz w:val="20"/>
              </w:rPr>
            </w:pPr>
            <w:r>
              <w:rPr>
                <w:spacing w:val="-2"/>
                <w:sz w:val="20"/>
              </w:rPr>
              <w:t>Göstermem</w:t>
            </w:r>
            <w:r>
              <w:rPr>
                <w:spacing w:val="-7"/>
                <w:sz w:val="20"/>
              </w:rPr>
              <w:t> </w:t>
            </w:r>
            <w:r>
              <w:rPr>
                <w:spacing w:val="-2"/>
                <w:sz w:val="20"/>
              </w:rPr>
              <w:t>gereken</w:t>
            </w:r>
            <w:r>
              <w:rPr>
                <w:spacing w:val="-4"/>
                <w:sz w:val="20"/>
              </w:rPr>
              <w:t> </w:t>
            </w:r>
            <w:r>
              <w:rPr>
                <w:spacing w:val="-2"/>
                <w:sz w:val="20"/>
              </w:rPr>
              <w:t>çabanın</w:t>
            </w:r>
            <w:r>
              <w:rPr>
                <w:spacing w:val="1"/>
                <w:sz w:val="20"/>
              </w:rPr>
              <w:t> </w:t>
            </w:r>
            <w:r>
              <w:rPr>
                <w:spacing w:val="-2"/>
                <w:sz w:val="20"/>
              </w:rPr>
              <w:t>karşılığında</w:t>
            </w:r>
            <w:r>
              <w:rPr>
                <w:spacing w:val="-1"/>
                <w:sz w:val="20"/>
              </w:rPr>
              <w:t> </w:t>
            </w:r>
            <w:r>
              <w:rPr>
                <w:spacing w:val="-2"/>
                <w:sz w:val="20"/>
              </w:rPr>
              <w:t>aldığım</w:t>
            </w:r>
            <w:r>
              <w:rPr>
                <w:spacing w:val="-5"/>
                <w:sz w:val="20"/>
              </w:rPr>
              <w:t> </w:t>
            </w:r>
            <w:r>
              <w:rPr>
                <w:spacing w:val="-2"/>
                <w:sz w:val="20"/>
              </w:rPr>
              <w:t>ücretten</w:t>
            </w:r>
            <w:r>
              <w:rPr>
                <w:spacing w:val="-4"/>
                <w:sz w:val="20"/>
              </w:rPr>
              <w:t> </w:t>
            </w:r>
            <w:r>
              <w:rPr>
                <w:spacing w:val="-2"/>
                <w:sz w:val="20"/>
              </w:rPr>
              <w:t>memnunum.</w:t>
            </w:r>
          </w:p>
        </w:tc>
      </w:tr>
      <w:tr>
        <w:trPr>
          <w:trHeight w:val="282" w:hRule="atLeast"/>
        </w:trPr>
        <w:tc>
          <w:tcPr>
            <w:tcW w:w="497" w:type="dxa"/>
          </w:tcPr>
          <w:p>
            <w:pPr>
              <w:pStyle w:val="TableParagraph"/>
              <w:spacing w:line="231" w:lineRule="exact"/>
              <w:ind w:right="39"/>
              <w:jc w:val="center"/>
              <w:rPr>
                <w:sz w:val="20"/>
              </w:rPr>
            </w:pPr>
            <w:r>
              <w:rPr>
                <w:spacing w:val="-5"/>
                <w:sz w:val="20"/>
              </w:rPr>
              <w:t>18</w:t>
            </w:r>
          </w:p>
        </w:tc>
        <w:tc>
          <w:tcPr>
            <w:tcW w:w="9767" w:type="dxa"/>
          </w:tcPr>
          <w:p>
            <w:pPr>
              <w:pStyle w:val="TableParagraph"/>
              <w:spacing w:line="231" w:lineRule="exact"/>
              <w:ind w:left="112"/>
              <w:rPr>
                <w:sz w:val="20"/>
              </w:rPr>
            </w:pPr>
            <w:r>
              <w:rPr>
                <w:spacing w:val="-2"/>
                <w:sz w:val="20"/>
              </w:rPr>
              <w:t>Diğer</w:t>
            </w:r>
            <w:r>
              <w:rPr>
                <w:spacing w:val="-6"/>
                <w:sz w:val="20"/>
              </w:rPr>
              <w:t> </w:t>
            </w:r>
            <w:r>
              <w:rPr>
                <w:spacing w:val="-2"/>
                <w:sz w:val="20"/>
              </w:rPr>
              <w:t>kurumlardaki</w:t>
            </w:r>
            <w:r>
              <w:rPr>
                <w:sz w:val="20"/>
              </w:rPr>
              <w:t> </w:t>
            </w:r>
            <w:r>
              <w:rPr>
                <w:spacing w:val="-2"/>
                <w:sz w:val="20"/>
              </w:rPr>
              <w:t>benzer</w:t>
            </w:r>
            <w:r>
              <w:rPr>
                <w:spacing w:val="-1"/>
                <w:sz w:val="20"/>
              </w:rPr>
              <w:t> </w:t>
            </w:r>
            <w:r>
              <w:rPr>
                <w:spacing w:val="-2"/>
                <w:sz w:val="20"/>
              </w:rPr>
              <w:t>işlere</w:t>
            </w:r>
            <w:r>
              <w:rPr>
                <w:spacing w:val="-3"/>
                <w:sz w:val="20"/>
              </w:rPr>
              <w:t> </w:t>
            </w:r>
            <w:r>
              <w:rPr>
                <w:spacing w:val="-2"/>
                <w:sz w:val="20"/>
              </w:rPr>
              <w:t>kıyasla</w:t>
            </w:r>
            <w:r>
              <w:rPr>
                <w:spacing w:val="2"/>
                <w:sz w:val="20"/>
              </w:rPr>
              <w:t> </w:t>
            </w:r>
            <w:r>
              <w:rPr>
                <w:spacing w:val="-2"/>
                <w:sz w:val="20"/>
              </w:rPr>
              <w:t>ücretimden memnunum.</w:t>
            </w:r>
          </w:p>
        </w:tc>
      </w:tr>
    </w:tbl>
    <w:p>
      <w:pPr>
        <w:spacing w:before="24"/>
        <w:ind w:left="144" w:right="0" w:firstLine="0"/>
        <w:jc w:val="left"/>
        <w:rPr>
          <w:sz w:val="20"/>
        </w:rPr>
      </w:pPr>
      <w:r>
        <w:rPr>
          <w:spacing w:val="-2"/>
          <w:position w:val="5"/>
          <w:sz w:val="13"/>
        </w:rPr>
        <w:t>*</w:t>
      </w:r>
      <w:r>
        <w:rPr>
          <w:spacing w:val="-2"/>
          <w:sz w:val="20"/>
        </w:rPr>
        <w:t>Ölçekten</w:t>
      </w:r>
      <w:r>
        <w:rPr>
          <w:spacing w:val="-7"/>
          <w:sz w:val="20"/>
        </w:rPr>
        <w:t> </w:t>
      </w:r>
      <w:r>
        <w:rPr>
          <w:spacing w:val="-2"/>
          <w:sz w:val="20"/>
        </w:rPr>
        <w:t>çıkartılan</w:t>
      </w:r>
      <w:r>
        <w:rPr>
          <w:spacing w:val="-6"/>
          <w:sz w:val="20"/>
        </w:rPr>
        <w:t> </w:t>
      </w:r>
      <w:r>
        <w:rPr>
          <w:spacing w:val="-4"/>
          <w:sz w:val="20"/>
        </w:rPr>
        <w:t>ifade</w:t>
      </w:r>
    </w:p>
    <w:sectPr>
      <w:headerReference w:type="default" r:id="rId14"/>
      <w:footerReference w:type="default" r:id="rId15"/>
      <w:pgSz w:w="11920" w:h="16860"/>
      <w:pgMar w:header="0" w:footer="654" w:top="0" w:bottom="84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884352">
              <wp:simplePos x="0" y="0"/>
              <wp:positionH relativeFrom="page">
                <wp:posOffset>3617340</wp:posOffset>
              </wp:positionH>
              <wp:positionV relativeFrom="page">
                <wp:posOffset>10067006</wp:posOffset>
              </wp:positionV>
              <wp:extent cx="331470" cy="204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31470" cy="204470"/>
                      </a:xfrm>
                      <a:prstGeom prst="rect">
                        <a:avLst/>
                      </a:prstGeom>
                    </wps:spPr>
                    <wps:txbx>
                      <w:txbxContent>
                        <w:p>
                          <w:pPr>
                            <w:pStyle w:val="BodyText"/>
                            <w:spacing w:before="20"/>
                            <w:ind w:left="60"/>
                            <w:jc w:val="left"/>
                          </w:pPr>
                          <w:r>
                            <w:rPr>
                              <w:spacing w:val="-5"/>
                            </w:rPr>
                            <w:fldChar w:fldCharType="begin"/>
                          </w:r>
                          <w:r>
                            <w:rPr>
                              <w:spacing w:val="-5"/>
                            </w:rPr>
                            <w:instrText> PAGE </w:instrText>
                          </w:r>
                          <w:r>
                            <w:rPr>
                              <w:spacing w:val="-5"/>
                            </w:rPr>
                            <w:fldChar w:fldCharType="separate"/>
                          </w:r>
                          <w:r>
                            <w:rPr>
                              <w:spacing w:val="-5"/>
                            </w:rPr>
                            <w:t>875</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4.829987pt;margin-top:792.677673pt;width:26.1pt;height:16.1pt;mso-position-horizontal-relative:page;mso-position-vertical-relative:page;z-index:-16432128" type="#_x0000_t202" id="docshape1" filled="false" stroked="false">
              <v:textbox inset="0,0,0,0">
                <w:txbxContent>
                  <w:p>
                    <w:pPr>
                      <w:pStyle w:val="BodyText"/>
                      <w:spacing w:before="20"/>
                      <w:ind w:left="60"/>
                      <w:jc w:val="left"/>
                    </w:pPr>
                    <w:r>
                      <w:rPr>
                        <w:spacing w:val="-5"/>
                      </w:rPr>
                      <w:fldChar w:fldCharType="begin"/>
                    </w:r>
                    <w:r>
                      <w:rPr>
                        <w:spacing w:val="-5"/>
                      </w:rPr>
                      <w:instrText> PAGE </w:instrText>
                    </w:r>
                    <w:r>
                      <w:rPr>
                        <w:spacing w:val="-5"/>
                      </w:rPr>
                      <w:fldChar w:fldCharType="separate"/>
                    </w:r>
                    <w:r>
                      <w:rPr>
                        <w:spacing w:val="-5"/>
                      </w:rPr>
                      <w:t>875</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885376">
              <wp:simplePos x="0" y="0"/>
              <wp:positionH relativeFrom="page">
                <wp:posOffset>3617340</wp:posOffset>
              </wp:positionH>
              <wp:positionV relativeFrom="page">
                <wp:posOffset>10067006</wp:posOffset>
              </wp:positionV>
              <wp:extent cx="331470" cy="2044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31470" cy="204470"/>
                      </a:xfrm>
                      <a:prstGeom prst="rect">
                        <a:avLst/>
                      </a:prstGeom>
                    </wps:spPr>
                    <wps:txbx>
                      <w:txbxContent>
                        <w:p>
                          <w:pPr>
                            <w:pStyle w:val="BodyText"/>
                            <w:spacing w:before="20"/>
                            <w:ind w:left="60"/>
                            <w:jc w:val="left"/>
                          </w:pPr>
                          <w:r>
                            <w:rPr>
                              <w:spacing w:val="-5"/>
                            </w:rPr>
                            <w:fldChar w:fldCharType="begin"/>
                          </w:r>
                          <w:r>
                            <w:rPr>
                              <w:spacing w:val="-5"/>
                            </w:rPr>
                            <w:instrText> PAGE </w:instrText>
                          </w:r>
                          <w:r>
                            <w:rPr>
                              <w:spacing w:val="-5"/>
                            </w:rPr>
                            <w:fldChar w:fldCharType="separate"/>
                          </w:r>
                          <w:r>
                            <w:rPr>
                              <w:spacing w:val="-5"/>
                            </w:rPr>
                            <w:t>876</w:t>
                          </w:r>
                          <w:r>
                            <w:rPr>
                              <w:spacing w:val="-5"/>
                            </w:rPr>
                            <w:fldChar w:fldCharType="end"/>
                          </w:r>
                        </w:p>
                      </w:txbxContent>
                    </wps:txbx>
                    <wps:bodyPr wrap="square" lIns="0" tIns="0" rIns="0" bIns="0" rtlCol="0">
                      <a:noAutofit/>
                    </wps:bodyPr>
                  </wps:wsp>
                </a:graphicData>
              </a:graphic>
            </wp:anchor>
          </w:drawing>
        </mc:Choice>
        <mc:Fallback>
          <w:pict>
            <v:shape style="position:absolute;margin-left:284.829987pt;margin-top:792.677673pt;width:26.1pt;height:16.1pt;mso-position-horizontal-relative:page;mso-position-vertical-relative:page;z-index:-16431104" type="#_x0000_t202" id="docshape4" filled="false" stroked="false">
              <v:textbox inset="0,0,0,0">
                <w:txbxContent>
                  <w:p>
                    <w:pPr>
                      <w:pStyle w:val="BodyText"/>
                      <w:spacing w:before="20"/>
                      <w:ind w:left="60"/>
                      <w:jc w:val="left"/>
                    </w:pPr>
                    <w:r>
                      <w:rPr>
                        <w:spacing w:val="-5"/>
                      </w:rPr>
                      <w:fldChar w:fldCharType="begin"/>
                    </w:r>
                    <w:r>
                      <w:rPr>
                        <w:spacing w:val="-5"/>
                      </w:rPr>
                      <w:instrText> PAGE </w:instrText>
                    </w:r>
                    <w:r>
                      <w:rPr>
                        <w:spacing w:val="-5"/>
                      </w:rPr>
                      <w:fldChar w:fldCharType="separate"/>
                    </w:r>
                    <w:r>
                      <w:rPr>
                        <w:spacing w:val="-5"/>
                      </w:rPr>
                      <w:t>876</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885888">
              <wp:simplePos x="0" y="0"/>
              <wp:positionH relativeFrom="page">
                <wp:posOffset>3642740</wp:posOffset>
              </wp:positionH>
              <wp:positionV relativeFrom="page">
                <wp:posOffset>10144730</wp:posOffset>
              </wp:positionV>
              <wp:extent cx="267970" cy="20447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67970" cy="204470"/>
                      </a:xfrm>
                      <a:prstGeom prst="rect">
                        <a:avLst/>
                      </a:prstGeom>
                    </wps:spPr>
                    <wps:txbx>
                      <w:txbxContent>
                        <w:p>
                          <w:pPr>
                            <w:pStyle w:val="BodyText"/>
                            <w:spacing w:before="20"/>
                            <w:ind w:left="20"/>
                            <w:jc w:val="left"/>
                          </w:pPr>
                          <w:r>
                            <w:rPr>
                              <w:spacing w:val="-5"/>
                            </w:rPr>
                            <w:t>897</w:t>
                          </w:r>
                        </w:p>
                      </w:txbxContent>
                    </wps:txbx>
                    <wps:bodyPr wrap="square" lIns="0" tIns="0" rIns="0" bIns="0" rtlCol="0">
                      <a:noAutofit/>
                    </wps:bodyPr>
                  </wps:wsp>
                </a:graphicData>
              </a:graphic>
            </wp:anchor>
          </w:drawing>
        </mc:Choice>
        <mc:Fallback>
          <w:pict>
            <v:shape style="position:absolute;margin-left:286.829987pt;margin-top:798.797668pt;width:21.1pt;height:16.1pt;mso-position-horizontal-relative:page;mso-position-vertical-relative:page;z-index:-16430592" type="#_x0000_t202" id="docshape30" filled="false" stroked="false">
              <v:textbox inset="0,0,0,0">
                <w:txbxContent>
                  <w:p>
                    <w:pPr>
                      <w:pStyle w:val="BodyText"/>
                      <w:spacing w:before="20"/>
                      <w:ind w:left="20"/>
                      <w:jc w:val="left"/>
                    </w:pPr>
                    <w:r>
                      <w:rPr>
                        <w:spacing w:val="-5"/>
                      </w:rPr>
                      <w:t>897</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884864">
              <wp:simplePos x="0" y="0"/>
              <wp:positionH relativeFrom="page">
                <wp:posOffset>2203830</wp:posOffset>
              </wp:positionH>
              <wp:positionV relativeFrom="page">
                <wp:posOffset>343512</wp:posOffset>
              </wp:positionV>
              <wp:extent cx="3160395" cy="4267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160395" cy="426720"/>
                      </a:xfrm>
                      <a:prstGeom prst="rect">
                        <a:avLst/>
                      </a:prstGeom>
                    </wps:spPr>
                    <wps:txbx>
                      <w:txbxContent>
                        <w:p>
                          <w:pPr>
                            <w:spacing w:before="20"/>
                            <w:ind w:left="1793" w:right="0" w:firstLine="0"/>
                            <w:jc w:val="left"/>
                            <w:rPr>
                              <w:i/>
                              <w:sz w:val="18"/>
                            </w:rPr>
                          </w:pPr>
                          <w:r>
                            <w:rPr>
                              <w:i/>
                              <w:sz w:val="18"/>
                            </w:rPr>
                            <w:t>A.</w:t>
                          </w:r>
                          <w:r>
                            <w:rPr>
                              <w:i/>
                              <w:spacing w:val="-1"/>
                              <w:sz w:val="18"/>
                            </w:rPr>
                            <w:t> </w:t>
                          </w:r>
                          <w:r>
                            <w:rPr>
                              <w:i/>
                              <w:sz w:val="18"/>
                            </w:rPr>
                            <w:t>Mumcu</w:t>
                          </w:r>
                          <w:r>
                            <w:rPr>
                              <w:i/>
                              <w:spacing w:val="-4"/>
                              <w:sz w:val="18"/>
                            </w:rPr>
                            <w:t> </w:t>
                          </w:r>
                          <w:r>
                            <w:rPr>
                              <w:i/>
                              <w:sz w:val="18"/>
                            </w:rPr>
                            <w:t>– S. </w:t>
                          </w:r>
                          <w:r>
                            <w:rPr>
                              <w:i/>
                              <w:spacing w:val="-2"/>
                              <w:sz w:val="18"/>
                            </w:rPr>
                            <w:t>Yiğit</w:t>
                          </w:r>
                        </w:p>
                        <w:p>
                          <w:pPr>
                            <w:spacing w:line="210" w:lineRule="exact" w:before="0"/>
                            <w:ind w:left="0" w:right="5" w:firstLine="0"/>
                            <w:jc w:val="center"/>
                            <w:rPr>
                              <w:i/>
                              <w:sz w:val="18"/>
                            </w:rPr>
                          </w:pPr>
                          <w:r>
                            <w:rPr>
                              <w:i/>
                              <w:sz w:val="18"/>
                            </w:rPr>
                            <w:t>İzmir</w:t>
                          </w:r>
                          <w:r>
                            <w:rPr>
                              <w:i/>
                              <w:spacing w:val="-5"/>
                              <w:sz w:val="18"/>
                            </w:rPr>
                            <w:t> </w:t>
                          </w:r>
                          <w:r>
                            <w:rPr>
                              <w:i/>
                              <w:sz w:val="18"/>
                            </w:rPr>
                            <w:t>İktisat</w:t>
                          </w:r>
                          <w:r>
                            <w:rPr>
                              <w:i/>
                              <w:spacing w:val="-5"/>
                              <w:sz w:val="18"/>
                            </w:rPr>
                            <w:t> </w:t>
                          </w:r>
                          <w:r>
                            <w:rPr>
                              <w:i/>
                              <w:sz w:val="18"/>
                            </w:rPr>
                            <w:t>Dergisi</w:t>
                          </w:r>
                          <w:r>
                            <w:rPr>
                              <w:i/>
                              <w:spacing w:val="-5"/>
                              <w:sz w:val="18"/>
                            </w:rPr>
                            <w:t> </w:t>
                          </w:r>
                          <w:r>
                            <w:rPr>
                              <w:i/>
                              <w:sz w:val="18"/>
                            </w:rPr>
                            <w:t>/</w:t>
                          </w:r>
                          <w:r>
                            <w:rPr>
                              <w:i/>
                              <w:spacing w:val="-5"/>
                              <w:sz w:val="18"/>
                            </w:rPr>
                            <w:t> </w:t>
                          </w:r>
                          <w:r>
                            <w:rPr>
                              <w:i/>
                              <w:sz w:val="18"/>
                            </w:rPr>
                            <w:t>İzmir</w:t>
                          </w:r>
                          <w:r>
                            <w:rPr>
                              <w:i/>
                              <w:spacing w:val="-3"/>
                              <w:sz w:val="18"/>
                            </w:rPr>
                            <w:t> </w:t>
                          </w:r>
                          <w:r>
                            <w:rPr>
                              <w:i/>
                              <w:sz w:val="18"/>
                            </w:rPr>
                            <w:t>Journal</w:t>
                          </w:r>
                          <w:r>
                            <w:rPr>
                              <w:i/>
                              <w:spacing w:val="-5"/>
                              <w:sz w:val="18"/>
                            </w:rPr>
                            <w:t> </w:t>
                          </w:r>
                          <w:r>
                            <w:rPr>
                              <w:i/>
                              <w:sz w:val="18"/>
                            </w:rPr>
                            <w:t>of</w:t>
                          </w:r>
                          <w:r>
                            <w:rPr>
                              <w:i/>
                              <w:spacing w:val="-4"/>
                              <w:sz w:val="18"/>
                            </w:rPr>
                            <w:t> </w:t>
                          </w:r>
                          <w:r>
                            <w:rPr>
                              <w:i/>
                              <w:spacing w:val="-2"/>
                              <w:sz w:val="18"/>
                            </w:rPr>
                            <w:t>Economics</w:t>
                          </w:r>
                        </w:p>
                        <w:p>
                          <w:pPr>
                            <w:spacing w:line="210" w:lineRule="exact" w:before="0"/>
                            <w:ind w:left="5" w:right="5" w:firstLine="0"/>
                            <w:jc w:val="center"/>
                            <w:rPr>
                              <w:sz w:val="18"/>
                            </w:rPr>
                          </w:pPr>
                          <w:r>
                            <w:rPr>
                              <w:i/>
                              <w:sz w:val="18"/>
                            </w:rPr>
                            <w:t>Yıl/Year:</w:t>
                          </w:r>
                          <w:r>
                            <w:rPr>
                              <w:i/>
                              <w:spacing w:val="-5"/>
                              <w:sz w:val="18"/>
                            </w:rPr>
                            <w:t> </w:t>
                          </w:r>
                          <w:r>
                            <w:rPr>
                              <w:i/>
                              <w:sz w:val="18"/>
                            </w:rPr>
                            <w:t>2025</w:t>
                          </w:r>
                          <w:r>
                            <w:rPr>
                              <w:i/>
                              <w:spacing w:val="30"/>
                              <w:sz w:val="18"/>
                            </w:rPr>
                            <w:t> </w:t>
                          </w:r>
                          <w:r>
                            <w:rPr>
                              <w:i/>
                              <w:sz w:val="18"/>
                            </w:rPr>
                            <w:t>Cilt/Vol:40</w:t>
                          </w:r>
                          <w:r>
                            <w:rPr>
                              <w:i/>
                              <w:spacing w:val="33"/>
                              <w:sz w:val="18"/>
                            </w:rPr>
                            <w:t> </w:t>
                          </w:r>
                          <w:r>
                            <w:rPr>
                              <w:i/>
                              <w:sz w:val="18"/>
                            </w:rPr>
                            <w:t>Sayı/No:3</w:t>
                          </w:r>
                          <w:r>
                            <w:rPr>
                              <w:i/>
                              <w:spacing w:val="33"/>
                              <w:sz w:val="18"/>
                            </w:rPr>
                            <w:t> </w:t>
                          </w:r>
                          <w:r>
                            <w:rPr>
                              <w:i/>
                              <w:sz w:val="18"/>
                            </w:rPr>
                            <w:t>Doi:</w:t>
                          </w:r>
                          <w:r>
                            <w:rPr>
                              <w:i/>
                              <w:spacing w:val="-5"/>
                              <w:sz w:val="18"/>
                            </w:rPr>
                            <w:t> </w:t>
                          </w:r>
                          <w:r>
                            <w:rPr>
                              <w:spacing w:val="-2"/>
                              <w:sz w:val="18"/>
                            </w:rPr>
                            <w:t>10.24988/ije.1454710</w:t>
                          </w:r>
                        </w:p>
                      </w:txbxContent>
                    </wps:txbx>
                    <wps:bodyPr wrap="square" lIns="0" tIns="0" rIns="0" bIns="0" rtlCol="0">
                      <a:noAutofit/>
                    </wps:bodyPr>
                  </wps:wsp>
                </a:graphicData>
              </a:graphic>
            </wp:anchor>
          </w:drawing>
        </mc:Choice>
        <mc:Fallback>
          <w:pict>
            <v:shape style="position:absolute;margin-left:173.529999pt;margin-top:27.048262pt;width:248.85pt;height:33.6pt;mso-position-horizontal-relative:page;mso-position-vertical-relative:page;z-index:-16431616" type="#_x0000_t202" id="docshape3" filled="false" stroked="false">
              <v:textbox inset="0,0,0,0">
                <w:txbxContent>
                  <w:p>
                    <w:pPr>
                      <w:spacing w:before="20"/>
                      <w:ind w:left="1793" w:right="0" w:firstLine="0"/>
                      <w:jc w:val="left"/>
                      <w:rPr>
                        <w:i/>
                        <w:sz w:val="18"/>
                      </w:rPr>
                    </w:pPr>
                    <w:r>
                      <w:rPr>
                        <w:i/>
                        <w:sz w:val="18"/>
                      </w:rPr>
                      <w:t>A.</w:t>
                    </w:r>
                    <w:r>
                      <w:rPr>
                        <w:i/>
                        <w:spacing w:val="-1"/>
                        <w:sz w:val="18"/>
                      </w:rPr>
                      <w:t> </w:t>
                    </w:r>
                    <w:r>
                      <w:rPr>
                        <w:i/>
                        <w:sz w:val="18"/>
                      </w:rPr>
                      <w:t>Mumcu</w:t>
                    </w:r>
                    <w:r>
                      <w:rPr>
                        <w:i/>
                        <w:spacing w:val="-4"/>
                        <w:sz w:val="18"/>
                      </w:rPr>
                      <w:t> </w:t>
                    </w:r>
                    <w:r>
                      <w:rPr>
                        <w:i/>
                        <w:sz w:val="18"/>
                      </w:rPr>
                      <w:t>– S. </w:t>
                    </w:r>
                    <w:r>
                      <w:rPr>
                        <w:i/>
                        <w:spacing w:val="-2"/>
                        <w:sz w:val="18"/>
                      </w:rPr>
                      <w:t>Yiğit</w:t>
                    </w:r>
                  </w:p>
                  <w:p>
                    <w:pPr>
                      <w:spacing w:line="210" w:lineRule="exact" w:before="0"/>
                      <w:ind w:left="0" w:right="5" w:firstLine="0"/>
                      <w:jc w:val="center"/>
                      <w:rPr>
                        <w:i/>
                        <w:sz w:val="18"/>
                      </w:rPr>
                    </w:pPr>
                    <w:r>
                      <w:rPr>
                        <w:i/>
                        <w:sz w:val="18"/>
                      </w:rPr>
                      <w:t>İzmir</w:t>
                    </w:r>
                    <w:r>
                      <w:rPr>
                        <w:i/>
                        <w:spacing w:val="-5"/>
                        <w:sz w:val="18"/>
                      </w:rPr>
                      <w:t> </w:t>
                    </w:r>
                    <w:r>
                      <w:rPr>
                        <w:i/>
                        <w:sz w:val="18"/>
                      </w:rPr>
                      <w:t>İktisat</w:t>
                    </w:r>
                    <w:r>
                      <w:rPr>
                        <w:i/>
                        <w:spacing w:val="-5"/>
                        <w:sz w:val="18"/>
                      </w:rPr>
                      <w:t> </w:t>
                    </w:r>
                    <w:r>
                      <w:rPr>
                        <w:i/>
                        <w:sz w:val="18"/>
                      </w:rPr>
                      <w:t>Dergisi</w:t>
                    </w:r>
                    <w:r>
                      <w:rPr>
                        <w:i/>
                        <w:spacing w:val="-5"/>
                        <w:sz w:val="18"/>
                      </w:rPr>
                      <w:t> </w:t>
                    </w:r>
                    <w:r>
                      <w:rPr>
                        <w:i/>
                        <w:sz w:val="18"/>
                      </w:rPr>
                      <w:t>/</w:t>
                    </w:r>
                    <w:r>
                      <w:rPr>
                        <w:i/>
                        <w:spacing w:val="-5"/>
                        <w:sz w:val="18"/>
                      </w:rPr>
                      <w:t> </w:t>
                    </w:r>
                    <w:r>
                      <w:rPr>
                        <w:i/>
                        <w:sz w:val="18"/>
                      </w:rPr>
                      <w:t>İzmir</w:t>
                    </w:r>
                    <w:r>
                      <w:rPr>
                        <w:i/>
                        <w:spacing w:val="-3"/>
                        <w:sz w:val="18"/>
                      </w:rPr>
                      <w:t> </w:t>
                    </w:r>
                    <w:r>
                      <w:rPr>
                        <w:i/>
                        <w:sz w:val="18"/>
                      </w:rPr>
                      <w:t>Journal</w:t>
                    </w:r>
                    <w:r>
                      <w:rPr>
                        <w:i/>
                        <w:spacing w:val="-5"/>
                        <w:sz w:val="18"/>
                      </w:rPr>
                      <w:t> </w:t>
                    </w:r>
                    <w:r>
                      <w:rPr>
                        <w:i/>
                        <w:sz w:val="18"/>
                      </w:rPr>
                      <w:t>of</w:t>
                    </w:r>
                    <w:r>
                      <w:rPr>
                        <w:i/>
                        <w:spacing w:val="-4"/>
                        <w:sz w:val="18"/>
                      </w:rPr>
                      <w:t> </w:t>
                    </w:r>
                    <w:r>
                      <w:rPr>
                        <w:i/>
                        <w:spacing w:val="-2"/>
                        <w:sz w:val="18"/>
                      </w:rPr>
                      <w:t>Economics</w:t>
                    </w:r>
                  </w:p>
                  <w:p>
                    <w:pPr>
                      <w:spacing w:line="210" w:lineRule="exact" w:before="0"/>
                      <w:ind w:left="5" w:right="5" w:firstLine="0"/>
                      <w:jc w:val="center"/>
                      <w:rPr>
                        <w:sz w:val="18"/>
                      </w:rPr>
                    </w:pPr>
                    <w:r>
                      <w:rPr>
                        <w:i/>
                        <w:sz w:val="18"/>
                      </w:rPr>
                      <w:t>Yıl/Year:</w:t>
                    </w:r>
                    <w:r>
                      <w:rPr>
                        <w:i/>
                        <w:spacing w:val="-5"/>
                        <w:sz w:val="18"/>
                      </w:rPr>
                      <w:t> </w:t>
                    </w:r>
                    <w:r>
                      <w:rPr>
                        <w:i/>
                        <w:sz w:val="18"/>
                      </w:rPr>
                      <w:t>2025</w:t>
                    </w:r>
                    <w:r>
                      <w:rPr>
                        <w:i/>
                        <w:spacing w:val="30"/>
                        <w:sz w:val="18"/>
                      </w:rPr>
                      <w:t> </w:t>
                    </w:r>
                    <w:r>
                      <w:rPr>
                        <w:i/>
                        <w:sz w:val="18"/>
                      </w:rPr>
                      <w:t>Cilt/Vol:40</w:t>
                    </w:r>
                    <w:r>
                      <w:rPr>
                        <w:i/>
                        <w:spacing w:val="33"/>
                        <w:sz w:val="18"/>
                      </w:rPr>
                      <w:t> </w:t>
                    </w:r>
                    <w:r>
                      <w:rPr>
                        <w:i/>
                        <w:sz w:val="18"/>
                      </w:rPr>
                      <w:t>Sayı/No:3</w:t>
                    </w:r>
                    <w:r>
                      <w:rPr>
                        <w:i/>
                        <w:spacing w:val="33"/>
                        <w:sz w:val="18"/>
                      </w:rPr>
                      <w:t> </w:t>
                    </w:r>
                    <w:r>
                      <w:rPr>
                        <w:i/>
                        <w:sz w:val="18"/>
                      </w:rPr>
                      <w:t>Doi:</w:t>
                    </w:r>
                    <w:r>
                      <w:rPr>
                        <w:i/>
                        <w:spacing w:val="-5"/>
                        <w:sz w:val="18"/>
                      </w:rPr>
                      <w:t> </w:t>
                    </w:r>
                    <w:r>
                      <w:rPr>
                        <w:spacing w:val="-2"/>
                        <w:sz w:val="18"/>
                      </w:rPr>
                      <w:t>10.24988/ije.1454710</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27" w:hanging="284"/>
        <w:jc w:val="left"/>
      </w:pPr>
      <w:rPr>
        <w:rFonts w:hint="default" w:ascii="Cambria" w:hAnsi="Cambria" w:eastAsia="Cambria" w:cs="Cambria"/>
        <w:b/>
        <w:bCs/>
        <w:i w:val="0"/>
        <w:iCs w:val="0"/>
        <w:spacing w:val="-1"/>
        <w:w w:val="100"/>
        <w:sz w:val="24"/>
        <w:szCs w:val="24"/>
        <w:lang w:val="tr-TR" w:eastAsia="en-US" w:bidi="ar-SA"/>
      </w:rPr>
    </w:lvl>
    <w:lvl w:ilvl="1">
      <w:start w:val="1"/>
      <w:numFmt w:val="decimal"/>
      <w:lvlText w:val="%1.%2."/>
      <w:lvlJc w:val="left"/>
      <w:pPr>
        <w:ind w:left="588" w:hanging="445"/>
        <w:jc w:val="left"/>
      </w:pPr>
      <w:rPr>
        <w:rFonts w:hint="default" w:ascii="Cambria" w:hAnsi="Cambria" w:eastAsia="Cambria" w:cs="Cambria"/>
        <w:b/>
        <w:bCs/>
        <w:i w:val="0"/>
        <w:iCs w:val="0"/>
        <w:spacing w:val="-1"/>
        <w:w w:val="100"/>
        <w:sz w:val="24"/>
        <w:szCs w:val="24"/>
        <w:lang w:val="tr-TR" w:eastAsia="en-US" w:bidi="ar-SA"/>
      </w:rPr>
    </w:lvl>
    <w:lvl w:ilvl="2">
      <w:start w:val="0"/>
      <w:numFmt w:val="bullet"/>
      <w:lvlText w:val="•"/>
      <w:lvlJc w:val="left"/>
      <w:pPr>
        <w:ind w:left="1681" w:hanging="445"/>
      </w:pPr>
      <w:rPr>
        <w:rFonts w:hint="default"/>
        <w:lang w:val="tr-TR" w:eastAsia="en-US" w:bidi="ar-SA"/>
      </w:rPr>
    </w:lvl>
    <w:lvl w:ilvl="3">
      <w:start w:val="0"/>
      <w:numFmt w:val="bullet"/>
      <w:lvlText w:val="•"/>
      <w:lvlJc w:val="left"/>
      <w:pPr>
        <w:ind w:left="2783" w:hanging="445"/>
      </w:pPr>
      <w:rPr>
        <w:rFonts w:hint="default"/>
        <w:lang w:val="tr-TR" w:eastAsia="en-US" w:bidi="ar-SA"/>
      </w:rPr>
    </w:lvl>
    <w:lvl w:ilvl="4">
      <w:start w:val="0"/>
      <w:numFmt w:val="bullet"/>
      <w:lvlText w:val="•"/>
      <w:lvlJc w:val="left"/>
      <w:pPr>
        <w:ind w:left="3885" w:hanging="445"/>
      </w:pPr>
      <w:rPr>
        <w:rFonts w:hint="default"/>
        <w:lang w:val="tr-TR" w:eastAsia="en-US" w:bidi="ar-SA"/>
      </w:rPr>
    </w:lvl>
    <w:lvl w:ilvl="5">
      <w:start w:val="0"/>
      <w:numFmt w:val="bullet"/>
      <w:lvlText w:val="•"/>
      <w:lvlJc w:val="left"/>
      <w:pPr>
        <w:ind w:left="4986" w:hanging="445"/>
      </w:pPr>
      <w:rPr>
        <w:rFonts w:hint="default"/>
        <w:lang w:val="tr-TR" w:eastAsia="en-US" w:bidi="ar-SA"/>
      </w:rPr>
    </w:lvl>
    <w:lvl w:ilvl="6">
      <w:start w:val="0"/>
      <w:numFmt w:val="bullet"/>
      <w:lvlText w:val="•"/>
      <w:lvlJc w:val="left"/>
      <w:pPr>
        <w:ind w:left="6088" w:hanging="445"/>
      </w:pPr>
      <w:rPr>
        <w:rFonts w:hint="default"/>
        <w:lang w:val="tr-TR" w:eastAsia="en-US" w:bidi="ar-SA"/>
      </w:rPr>
    </w:lvl>
    <w:lvl w:ilvl="7">
      <w:start w:val="0"/>
      <w:numFmt w:val="bullet"/>
      <w:lvlText w:val="•"/>
      <w:lvlJc w:val="left"/>
      <w:pPr>
        <w:ind w:left="7190" w:hanging="445"/>
      </w:pPr>
      <w:rPr>
        <w:rFonts w:hint="default"/>
        <w:lang w:val="tr-TR" w:eastAsia="en-US" w:bidi="ar-SA"/>
      </w:rPr>
    </w:lvl>
    <w:lvl w:ilvl="8">
      <w:start w:val="0"/>
      <w:numFmt w:val="bullet"/>
      <w:lvlText w:val="•"/>
      <w:lvlJc w:val="left"/>
      <w:pPr>
        <w:ind w:left="8291" w:hanging="445"/>
      </w:pPr>
      <w:rPr>
        <w:rFonts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tr-TR" w:eastAsia="en-US" w:bidi="ar-SA"/>
    </w:rPr>
  </w:style>
  <w:style w:styleId="BodyText" w:type="paragraph">
    <w:name w:val="Body Text"/>
    <w:basedOn w:val="Normal"/>
    <w:uiPriority w:val="1"/>
    <w:qFormat/>
    <w:pPr>
      <w:ind w:left="144"/>
      <w:jc w:val="both"/>
    </w:pPr>
    <w:rPr>
      <w:rFonts w:ascii="Cambria" w:hAnsi="Cambria" w:eastAsia="Cambria" w:cs="Cambria"/>
      <w:sz w:val="24"/>
      <w:szCs w:val="24"/>
      <w:lang w:val="tr-TR" w:eastAsia="en-US" w:bidi="ar-SA"/>
    </w:rPr>
  </w:style>
  <w:style w:styleId="Heading1" w:type="paragraph">
    <w:name w:val="Heading 1"/>
    <w:basedOn w:val="Normal"/>
    <w:uiPriority w:val="1"/>
    <w:qFormat/>
    <w:pPr>
      <w:ind w:left="129" w:hanging="282"/>
      <w:outlineLvl w:val="1"/>
    </w:pPr>
    <w:rPr>
      <w:rFonts w:ascii="Cambria" w:hAnsi="Cambria" w:eastAsia="Cambria" w:cs="Cambria"/>
      <w:b/>
      <w:bCs/>
      <w:sz w:val="24"/>
      <w:szCs w:val="24"/>
      <w:lang w:val="tr-TR" w:eastAsia="en-US" w:bidi="ar-SA"/>
    </w:rPr>
  </w:style>
  <w:style w:styleId="Heading2" w:type="paragraph">
    <w:name w:val="Heading 2"/>
    <w:basedOn w:val="Normal"/>
    <w:uiPriority w:val="1"/>
    <w:qFormat/>
    <w:pPr>
      <w:ind w:left="847" w:hanging="703"/>
      <w:jc w:val="both"/>
      <w:outlineLvl w:val="2"/>
    </w:pPr>
    <w:rPr>
      <w:rFonts w:ascii="Cambria" w:hAnsi="Cambria" w:eastAsia="Cambria" w:cs="Cambria"/>
      <w:b/>
      <w:bCs/>
      <w:sz w:val="24"/>
      <w:szCs w:val="24"/>
      <w:lang w:val="tr-TR" w:eastAsia="en-US" w:bidi="ar-SA"/>
    </w:rPr>
  </w:style>
  <w:style w:styleId="ListParagraph" w:type="paragraph">
    <w:name w:val="List Paragraph"/>
    <w:basedOn w:val="Normal"/>
    <w:uiPriority w:val="1"/>
    <w:qFormat/>
    <w:pPr>
      <w:ind w:left="847" w:hanging="703"/>
      <w:jc w:val="both"/>
    </w:pPr>
    <w:rPr>
      <w:rFonts w:ascii="Cambria" w:hAnsi="Cambria" w:eastAsia="Cambria" w:cs="Cambria"/>
      <w:lang w:val="tr-TR" w:eastAsia="en-US" w:bidi="ar-SA"/>
    </w:rPr>
  </w:style>
  <w:style w:styleId="TableParagraph" w:type="paragraph">
    <w:name w:val="Table Paragraph"/>
    <w:basedOn w:val="Normal"/>
    <w:uiPriority w:val="1"/>
    <w:qFormat/>
    <w:pPr/>
    <w:rPr>
      <w:rFonts w:ascii="Cambria" w:hAnsi="Cambria" w:eastAsia="Cambria" w:cs="Cambria"/>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ahmet.mumcu@gop.edu.tr" TargetMode="External"/><Relationship Id="rId8" Type="http://schemas.openxmlformats.org/officeDocument/2006/relationships/hyperlink" Target="mailto:semayigit@yahoo.com" TargetMode="External"/><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2025-07-28T09:08:05Z</dcterms:created>
  <dcterms:modified xsi:type="dcterms:W3CDTF">2025-07-28T09:08:05Z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2016</vt:lpwstr>
  </property>
  <property fmtid="{D5CDD505-2E9C-101B-9397-08002B2CF9AE}" pid="4" name="LastSaved">
    <vt:filetime>2025-07-28T00:00:00Z</vt:filetime>
  </property>
  <property fmtid="{D5CDD505-2E9C-101B-9397-08002B2CF9AE}" pid="5" name="Producer">
    <vt:lpwstr>www.ilovepdf.com</vt:lpwstr>
  </property>
</Properties>
</file>