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68FA" w14:textId="5CC31586" w:rsidR="000C441F" w:rsidRDefault="000C441F" w:rsidP="00BE42A1">
      <w:pPr>
        <w:jc w:val="center"/>
        <w:rPr>
          <w:b/>
          <w:bCs/>
          <w:lang w:val="tr-TR"/>
        </w:rPr>
      </w:pPr>
      <w:bookmarkStart w:id="0" w:name="_Hlk123173973"/>
      <w:r w:rsidRPr="000C441F">
        <w:rPr>
          <w:b/>
          <w:bCs/>
          <w:lang w:val="tr-TR"/>
        </w:rPr>
        <w:t>Algılanan İnsan Hakları Uygulamaları Ölçeği (</w:t>
      </w:r>
      <w:r w:rsidR="00002BB4">
        <w:rPr>
          <w:b/>
          <w:bCs/>
          <w:lang w:val="tr-TR"/>
        </w:rPr>
        <w:t>AİHU</w:t>
      </w:r>
      <w:r w:rsidRPr="000C441F">
        <w:rPr>
          <w:b/>
          <w:bCs/>
          <w:lang w:val="tr-TR"/>
        </w:rPr>
        <w:t>)</w:t>
      </w:r>
      <w:r w:rsidR="00BC241B">
        <w:rPr>
          <w:b/>
          <w:bCs/>
          <w:lang w:val="tr-TR"/>
        </w:rPr>
        <w:t>*</w:t>
      </w:r>
    </w:p>
    <w:p w14:paraId="06DA9C1A" w14:textId="77777777" w:rsidR="000A61F5" w:rsidRPr="000C441F" w:rsidRDefault="000A61F5" w:rsidP="00BE42A1">
      <w:pPr>
        <w:jc w:val="center"/>
        <w:rPr>
          <w:b/>
          <w:bCs/>
          <w:lang w:val="tr-TR"/>
        </w:rPr>
      </w:pPr>
    </w:p>
    <w:p w14:paraId="4428686F" w14:textId="4A983718" w:rsidR="000C441F" w:rsidRPr="000C441F" w:rsidRDefault="000C441F" w:rsidP="00C9698A">
      <w:pPr>
        <w:rPr>
          <w:lang w:val="tr-TR"/>
        </w:rPr>
      </w:pPr>
      <w:r w:rsidRPr="000C441F">
        <w:rPr>
          <w:b/>
          <w:bCs/>
          <w:lang w:val="tr-TR"/>
        </w:rPr>
        <w:t>Durul ve ark. (2022)</w:t>
      </w:r>
      <w:r w:rsidRPr="000C441F">
        <w:rPr>
          <w:lang w:val="tr-TR"/>
        </w:rPr>
        <w:t xml:space="preserve"> tarafından geliştiril</w:t>
      </w:r>
      <w:r w:rsidR="008171E5">
        <w:rPr>
          <w:lang w:val="tr-TR"/>
        </w:rPr>
        <w:t xml:space="preserve">en </w:t>
      </w:r>
      <w:r w:rsidRPr="000C441F">
        <w:rPr>
          <w:lang w:val="tr-TR"/>
        </w:rPr>
        <w:t>40 madde</w:t>
      </w:r>
      <w:r w:rsidR="003811CF">
        <w:rPr>
          <w:lang w:val="tr-TR"/>
        </w:rPr>
        <w:t xml:space="preserve"> ve </w:t>
      </w:r>
      <w:r w:rsidR="00AB1837">
        <w:rPr>
          <w:lang w:val="tr-TR"/>
        </w:rPr>
        <w:t>4 faktörden</w:t>
      </w:r>
      <w:r w:rsidR="003811CF">
        <w:rPr>
          <w:lang w:val="tr-TR"/>
        </w:rPr>
        <w:t xml:space="preserve"> oluşan </w:t>
      </w:r>
      <w:r w:rsidR="00301FA4" w:rsidRPr="00793030">
        <w:rPr>
          <w:lang w:val="tr-TR"/>
        </w:rPr>
        <w:t>Kuşak Hakları Bağlamında İnsan</w:t>
      </w:r>
      <w:r w:rsidR="00301FA4">
        <w:rPr>
          <w:lang w:val="tr-TR"/>
        </w:rPr>
        <w:t xml:space="preserve"> </w:t>
      </w:r>
      <w:r w:rsidR="00301FA4" w:rsidRPr="00793030">
        <w:rPr>
          <w:lang w:val="tr-TR"/>
        </w:rPr>
        <w:t>Hakları Ölçeği</w:t>
      </w:r>
      <w:r w:rsidR="00301FA4">
        <w:rPr>
          <w:lang w:val="tr-TR"/>
        </w:rPr>
        <w:t>nin</w:t>
      </w:r>
      <w:r w:rsidR="00AB1837">
        <w:rPr>
          <w:lang w:val="tr-TR"/>
        </w:rPr>
        <w:t xml:space="preserve"> </w:t>
      </w:r>
      <w:r w:rsidRPr="000C441F">
        <w:rPr>
          <w:lang w:val="tr-TR"/>
        </w:rPr>
        <w:t>geçerlik ve güvenirlik çalışma</w:t>
      </w:r>
      <w:r w:rsidR="00AB1837">
        <w:rPr>
          <w:lang w:val="tr-TR"/>
        </w:rPr>
        <w:t>sı bu çalışmada yeniden yapılmış ve</w:t>
      </w:r>
      <w:r w:rsidR="008553D6">
        <w:rPr>
          <w:lang w:val="tr-TR"/>
        </w:rPr>
        <w:t xml:space="preserve"> 3 üst boyut, 9 alt boyut ve </w:t>
      </w:r>
      <w:r w:rsidRPr="000C441F">
        <w:rPr>
          <w:lang w:val="tr-TR"/>
        </w:rPr>
        <w:t>27 madde</w:t>
      </w:r>
      <w:r w:rsidR="008553D6" w:rsidRPr="005B48AB">
        <w:rPr>
          <w:lang w:val="tr-TR"/>
        </w:rPr>
        <w:t>den oluşan</w:t>
      </w:r>
      <w:r w:rsidR="008553D6">
        <w:rPr>
          <w:b/>
          <w:bCs/>
          <w:lang w:val="tr-TR"/>
        </w:rPr>
        <w:t xml:space="preserve"> Algılanan İnsan Hakları </w:t>
      </w:r>
      <w:r w:rsidR="00E744FB">
        <w:rPr>
          <w:b/>
          <w:bCs/>
          <w:lang w:val="tr-TR"/>
        </w:rPr>
        <w:t xml:space="preserve">Uygulamaları </w:t>
      </w:r>
      <w:r w:rsidR="008553D6">
        <w:rPr>
          <w:b/>
          <w:bCs/>
          <w:lang w:val="tr-TR"/>
        </w:rPr>
        <w:t xml:space="preserve">Ölçeği </w:t>
      </w:r>
      <w:r w:rsidR="005B48AB" w:rsidRPr="005B48AB">
        <w:rPr>
          <w:lang w:val="tr-TR"/>
        </w:rPr>
        <w:t>meydana gelmiştir</w:t>
      </w:r>
      <w:r w:rsidRPr="000C441F">
        <w:rPr>
          <w:lang w:val="tr-TR"/>
        </w:rPr>
        <w:t>.</w:t>
      </w:r>
      <w:r w:rsidR="0049313C">
        <w:rPr>
          <w:lang w:val="tr-TR"/>
        </w:rPr>
        <w:t xml:space="preserve"> </w:t>
      </w:r>
      <w:r w:rsidRPr="000C441F">
        <w:rPr>
          <w:lang w:val="tr-TR"/>
        </w:rPr>
        <w:t xml:space="preserve">Ölçek </w:t>
      </w:r>
      <w:r w:rsidRPr="000C441F">
        <w:rPr>
          <w:b/>
          <w:bCs/>
          <w:lang w:val="tr-TR"/>
        </w:rPr>
        <w:t>5’li Likert tipi</w:t>
      </w:r>
      <w:r w:rsidRPr="000C441F">
        <w:rPr>
          <w:lang w:val="tr-TR"/>
        </w:rPr>
        <w:t xml:space="preserve"> yanıt formatına sahiptir (1=Kesinlikle Katılmıyorum – 5=Kesinlikle Katılıyorum).</w:t>
      </w:r>
      <w:r w:rsidR="002C30E7">
        <w:rPr>
          <w:lang w:val="tr-TR"/>
        </w:rPr>
        <w:t xml:space="preserve"> </w:t>
      </w:r>
      <w:r w:rsidRPr="000C441F">
        <w:rPr>
          <w:lang w:val="tr-TR"/>
        </w:rPr>
        <w:t xml:space="preserve">Genel Cronbach Alpha güvenirlik katsayısı </w:t>
      </w:r>
      <w:r w:rsidRPr="000C441F">
        <w:rPr>
          <w:b/>
          <w:bCs/>
          <w:lang w:val="tr-TR"/>
        </w:rPr>
        <w:t>.97</w:t>
      </w:r>
      <w:r w:rsidRPr="000C441F">
        <w:rPr>
          <w:lang w:val="tr-TR"/>
        </w:rPr>
        <w:t>, alt boyutların güvenirlik katsayıları ise .82 ile .91 arasında değişmektedir.</w:t>
      </w:r>
    </w:p>
    <w:p w14:paraId="5D3B3939" w14:textId="77777777" w:rsidR="000C441F" w:rsidRPr="000C441F" w:rsidRDefault="000C441F" w:rsidP="0049313C">
      <w:pPr>
        <w:rPr>
          <w:lang w:val="tr-TR"/>
        </w:rPr>
      </w:pPr>
      <w:r w:rsidRPr="000C441F">
        <w:rPr>
          <w:lang w:val="tr-TR"/>
        </w:rPr>
        <w:t>Ölçek üç kuşak hak teması altında yapılandırılmıştır:</w:t>
      </w:r>
    </w:p>
    <w:p w14:paraId="440F23D0" w14:textId="77777777" w:rsidR="000C441F" w:rsidRPr="000C441F" w:rsidRDefault="000C441F" w:rsidP="002C30E7">
      <w:pPr>
        <w:numPr>
          <w:ilvl w:val="1"/>
          <w:numId w:val="5"/>
        </w:numPr>
        <w:tabs>
          <w:tab w:val="clear" w:pos="1440"/>
          <w:tab w:val="num" w:pos="1134"/>
        </w:tabs>
        <w:ind w:left="426"/>
        <w:rPr>
          <w:lang w:val="tr-TR"/>
        </w:rPr>
      </w:pPr>
      <w:r w:rsidRPr="000C441F">
        <w:rPr>
          <w:b/>
          <w:bCs/>
          <w:lang w:val="tr-TR"/>
        </w:rPr>
        <w:t>Birinci Kuşak Haklar</w:t>
      </w:r>
      <w:r w:rsidRPr="000C441F">
        <w:rPr>
          <w:lang w:val="tr-TR"/>
        </w:rPr>
        <w:t>: Kanun Önünde Eşitlik, Düşünce ve İfade Özgürlüğü, Din ve İnanç Özgürlüğü</w:t>
      </w:r>
    </w:p>
    <w:p w14:paraId="13DDAFD1" w14:textId="75AD4601" w:rsidR="000C441F" w:rsidRPr="000C441F" w:rsidRDefault="000C441F" w:rsidP="002C30E7">
      <w:pPr>
        <w:numPr>
          <w:ilvl w:val="1"/>
          <w:numId w:val="5"/>
        </w:numPr>
        <w:tabs>
          <w:tab w:val="clear" w:pos="1440"/>
          <w:tab w:val="num" w:pos="1134"/>
        </w:tabs>
        <w:ind w:left="426"/>
        <w:rPr>
          <w:lang w:val="tr-TR"/>
        </w:rPr>
      </w:pPr>
      <w:r w:rsidRPr="000C441F">
        <w:rPr>
          <w:b/>
          <w:bCs/>
          <w:lang w:val="tr-TR"/>
        </w:rPr>
        <w:t>İkinci Kuşak Haklar</w:t>
      </w:r>
      <w:r w:rsidRPr="000C441F">
        <w:rPr>
          <w:lang w:val="tr-TR"/>
        </w:rPr>
        <w:t>: Eğitim, Çalışma ve Sosyal Güvenlik, Grev</w:t>
      </w:r>
    </w:p>
    <w:p w14:paraId="58A9071D" w14:textId="1E17EB38" w:rsidR="000C441F" w:rsidRPr="000C441F" w:rsidRDefault="000C441F" w:rsidP="002C30E7">
      <w:pPr>
        <w:numPr>
          <w:ilvl w:val="1"/>
          <w:numId w:val="5"/>
        </w:numPr>
        <w:tabs>
          <w:tab w:val="clear" w:pos="1440"/>
          <w:tab w:val="num" w:pos="1134"/>
        </w:tabs>
        <w:ind w:left="426"/>
        <w:rPr>
          <w:lang w:val="tr-TR"/>
        </w:rPr>
      </w:pPr>
      <w:r w:rsidRPr="000C441F">
        <w:rPr>
          <w:b/>
          <w:bCs/>
          <w:lang w:val="tr-TR"/>
        </w:rPr>
        <w:t>Üçüncü Kuşak Haklar</w:t>
      </w:r>
      <w:r w:rsidRPr="000C441F">
        <w:rPr>
          <w:lang w:val="tr-TR"/>
        </w:rPr>
        <w:t>: Barış</w:t>
      </w:r>
      <w:r w:rsidR="003E64B8">
        <w:rPr>
          <w:lang w:val="tr-TR"/>
        </w:rPr>
        <w:t>,</w:t>
      </w:r>
      <w:r w:rsidRPr="000C441F">
        <w:rPr>
          <w:lang w:val="tr-TR"/>
        </w:rPr>
        <w:t xml:space="preserve"> Kişisel Gelişim, Çevre</w:t>
      </w:r>
    </w:p>
    <w:p w14:paraId="6782BF8C" w14:textId="77777777" w:rsidR="000C441F" w:rsidRPr="000C441F" w:rsidRDefault="000C441F" w:rsidP="000C441F">
      <w:pPr>
        <w:rPr>
          <w:b/>
          <w:bCs/>
          <w:lang w:val="tr-TR"/>
        </w:rPr>
      </w:pPr>
      <w:r w:rsidRPr="000C441F">
        <w:rPr>
          <w:b/>
          <w:bCs/>
          <w:lang w:val="tr-TR"/>
        </w:rPr>
        <w:t>Kullanım Yönergesi</w:t>
      </w:r>
    </w:p>
    <w:p w14:paraId="7573045A" w14:textId="1A3AB323" w:rsidR="000C441F" w:rsidRPr="000C441F" w:rsidRDefault="000C441F" w:rsidP="006F25DF">
      <w:pPr>
        <w:numPr>
          <w:ilvl w:val="0"/>
          <w:numId w:val="6"/>
        </w:numPr>
        <w:tabs>
          <w:tab w:val="clear" w:pos="720"/>
          <w:tab w:val="num" w:pos="426"/>
        </w:tabs>
        <w:ind w:left="426"/>
        <w:rPr>
          <w:lang w:val="tr-TR"/>
        </w:rPr>
      </w:pPr>
      <w:r w:rsidRPr="000C441F">
        <w:rPr>
          <w:b/>
          <w:bCs/>
          <w:lang w:val="tr-TR"/>
        </w:rPr>
        <w:t>Bağımsız Kullanım</w:t>
      </w:r>
      <w:r w:rsidRPr="000C441F">
        <w:rPr>
          <w:lang w:val="tr-TR"/>
        </w:rPr>
        <w:t>: Ölçek üç ayrı ölçek olarak da kullanılabilir.</w:t>
      </w:r>
      <w:r w:rsidR="006F25DF">
        <w:rPr>
          <w:lang w:val="tr-TR"/>
        </w:rPr>
        <w:t xml:space="preserve"> </w:t>
      </w:r>
      <w:r w:rsidRPr="000C441F">
        <w:rPr>
          <w:lang w:val="tr-TR"/>
        </w:rPr>
        <w:t xml:space="preserve">Her bir ölçek </w:t>
      </w:r>
      <w:r w:rsidRPr="000C441F">
        <w:rPr>
          <w:b/>
          <w:bCs/>
          <w:lang w:val="tr-TR"/>
        </w:rPr>
        <w:t>3 boyut ve 9 maddeden</w:t>
      </w:r>
      <w:r w:rsidRPr="000C441F">
        <w:rPr>
          <w:lang w:val="tr-TR"/>
        </w:rPr>
        <w:t xml:space="preserve"> oluşmaktadır.</w:t>
      </w:r>
      <w:r w:rsidR="006F25DF">
        <w:rPr>
          <w:lang w:val="tr-TR"/>
        </w:rPr>
        <w:t xml:space="preserve"> </w:t>
      </w:r>
      <w:r w:rsidRPr="000C441F">
        <w:rPr>
          <w:lang w:val="tr-TR"/>
        </w:rPr>
        <w:t xml:space="preserve">Örneğin, sadece </w:t>
      </w:r>
      <w:r w:rsidRPr="000C441F">
        <w:rPr>
          <w:b/>
          <w:bCs/>
          <w:lang w:val="tr-TR"/>
        </w:rPr>
        <w:t>Birinci Kuşak Hakları Ölçeği</w:t>
      </w:r>
      <w:r w:rsidRPr="000C441F">
        <w:rPr>
          <w:lang w:val="tr-TR"/>
        </w:rPr>
        <w:t xml:space="preserve"> (9 madde) bağımsız olarak uygulanabilir.</w:t>
      </w:r>
    </w:p>
    <w:p w14:paraId="55AF4B19" w14:textId="1FB85B28" w:rsidR="000C441F" w:rsidRPr="000C441F" w:rsidRDefault="000C441F" w:rsidP="006F25DF">
      <w:pPr>
        <w:numPr>
          <w:ilvl w:val="0"/>
          <w:numId w:val="6"/>
        </w:numPr>
        <w:tabs>
          <w:tab w:val="clear" w:pos="720"/>
          <w:tab w:val="num" w:pos="426"/>
        </w:tabs>
        <w:ind w:left="426"/>
        <w:rPr>
          <w:lang w:val="tr-TR"/>
        </w:rPr>
      </w:pPr>
      <w:r w:rsidRPr="000C441F">
        <w:rPr>
          <w:b/>
          <w:bCs/>
          <w:lang w:val="tr-TR"/>
        </w:rPr>
        <w:t>Bütüncül Kullanım</w:t>
      </w:r>
      <w:r w:rsidRPr="000C441F">
        <w:rPr>
          <w:lang w:val="tr-TR"/>
        </w:rPr>
        <w:t xml:space="preserve">: Tüm maddeler bir araya getirilerek, </w:t>
      </w:r>
      <w:r w:rsidRPr="000C441F">
        <w:rPr>
          <w:b/>
          <w:bCs/>
          <w:lang w:val="tr-TR"/>
        </w:rPr>
        <w:t>27 madde ve 9 boyutlu</w:t>
      </w:r>
      <w:r w:rsidRPr="000C441F">
        <w:rPr>
          <w:lang w:val="tr-TR"/>
        </w:rPr>
        <w:t xml:space="preserve"> bir genel ölçek olarak da kullanılabilir.</w:t>
      </w:r>
      <w:r w:rsidR="006F25DF">
        <w:rPr>
          <w:lang w:val="tr-TR"/>
        </w:rPr>
        <w:t xml:space="preserve"> </w:t>
      </w:r>
      <w:r w:rsidRPr="000C441F">
        <w:rPr>
          <w:lang w:val="tr-TR"/>
        </w:rPr>
        <w:t>Araştırmacılar ister tek tek kuşak ölçeklerini, ister bütüncül formu tercih edebilir.</w:t>
      </w:r>
      <w:r w:rsidR="006F25DF">
        <w:rPr>
          <w:lang w:val="tr-TR"/>
        </w:rPr>
        <w:t xml:space="preserve"> </w:t>
      </w:r>
      <w:r w:rsidRPr="000C441F">
        <w:rPr>
          <w:lang w:val="tr-TR"/>
        </w:rPr>
        <w:t>Her iki durumda da geçerlik ve güvenirlik sağlanmıştır; ancak yayımlanan çalışmada toplu halinin geçerlik değerleri paylaşılmıştır.</w:t>
      </w:r>
    </w:p>
    <w:p w14:paraId="736ECCCB" w14:textId="61C956EC" w:rsidR="000C441F" w:rsidRPr="000C441F" w:rsidRDefault="000C441F" w:rsidP="006F25DF">
      <w:pPr>
        <w:numPr>
          <w:ilvl w:val="0"/>
          <w:numId w:val="6"/>
        </w:numPr>
        <w:tabs>
          <w:tab w:val="clear" w:pos="720"/>
          <w:tab w:val="num" w:pos="426"/>
        </w:tabs>
        <w:ind w:left="426"/>
        <w:rPr>
          <w:lang w:val="tr-TR"/>
        </w:rPr>
      </w:pPr>
      <w:r w:rsidRPr="000C441F">
        <w:rPr>
          <w:b/>
          <w:bCs/>
          <w:lang w:val="tr-TR"/>
        </w:rPr>
        <w:t>Puanlama</w:t>
      </w:r>
      <w:r w:rsidRPr="000C441F">
        <w:rPr>
          <w:lang w:val="tr-TR"/>
        </w:rPr>
        <w:t>:</w:t>
      </w:r>
      <w:r w:rsidR="006F25DF">
        <w:rPr>
          <w:lang w:val="tr-TR"/>
        </w:rPr>
        <w:t xml:space="preserve"> </w:t>
      </w:r>
      <w:r w:rsidRPr="000C441F">
        <w:rPr>
          <w:lang w:val="tr-TR"/>
        </w:rPr>
        <w:t>Her madde 1–5 arası puanlanır.</w:t>
      </w:r>
      <w:r w:rsidR="006F25DF">
        <w:rPr>
          <w:lang w:val="tr-TR"/>
        </w:rPr>
        <w:t xml:space="preserve"> </w:t>
      </w:r>
      <w:r w:rsidRPr="000C441F">
        <w:rPr>
          <w:lang w:val="tr-TR"/>
        </w:rPr>
        <w:t>Alt boyut puanları ilgili üç maddenin ortalaması alınarak hesaplanır.</w:t>
      </w:r>
      <w:r w:rsidR="006F25DF">
        <w:rPr>
          <w:lang w:val="tr-TR"/>
        </w:rPr>
        <w:t xml:space="preserve"> </w:t>
      </w:r>
      <w:r w:rsidRPr="000C441F">
        <w:rPr>
          <w:lang w:val="tr-TR"/>
        </w:rPr>
        <w:t>Genel insan hakları algısı puanı için tüm maddelerin ortalaması alınır.</w:t>
      </w:r>
    </w:p>
    <w:p w14:paraId="1FAC3E96" w14:textId="77777777" w:rsidR="000C441F" w:rsidRDefault="000C441F" w:rsidP="006F25DF">
      <w:pPr>
        <w:numPr>
          <w:ilvl w:val="0"/>
          <w:numId w:val="6"/>
        </w:numPr>
        <w:tabs>
          <w:tab w:val="clear" w:pos="720"/>
          <w:tab w:val="num" w:pos="426"/>
        </w:tabs>
        <w:ind w:left="426"/>
        <w:rPr>
          <w:lang w:val="tr-TR"/>
        </w:rPr>
      </w:pPr>
      <w:r w:rsidRPr="000C441F">
        <w:rPr>
          <w:b/>
          <w:bCs/>
          <w:lang w:val="tr-TR"/>
        </w:rPr>
        <w:t>Yorumlama</w:t>
      </w:r>
      <w:r w:rsidRPr="000C441F">
        <w:rPr>
          <w:lang w:val="tr-TR"/>
        </w:rPr>
        <w:t>:</w:t>
      </w:r>
      <w:r w:rsidR="006F25DF">
        <w:rPr>
          <w:lang w:val="tr-TR"/>
        </w:rPr>
        <w:t xml:space="preserve"> </w:t>
      </w:r>
      <w:r w:rsidRPr="000C441F">
        <w:rPr>
          <w:lang w:val="tr-TR"/>
        </w:rPr>
        <w:t>Yüksek puanlar, katılımcının kendi ülkesinde insan hakları uygulamalarını daha olumlu algıladığını göstermektedir.</w:t>
      </w:r>
      <w:r w:rsidR="006F25DF">
        <w:rPr>
          <w:lang w:val="tr-TR"/>
        </w:rPr>
        <w:t xml:space="preserve"> </w:t>
      </w:r>
      <w:r w:rsidRPr="000C441F">
        <w:rPr>
          <w:lang w:val="tr-TR"/>
        </w:rPr>
        <w:t>Düşük puanlar, hakların ihlal edildiği veya korunmadığı algısını yansıtır</w:t>
      </w:r>
      <w:r w:rsidR="00BE42A1" w:rsidRPr="006F25DF">
        <w:rPr>
          <w:lang w:val="tr-TR"/>
        </w:rPr>
        <w:t>.</w:t>
      </w:r>
    </w:p>
    <w:p w14:paraId="7C02C7BC" w14:textId="77777777" w:rsidR="00002BB4" w:rsidRDefault="00002BB4" w:rsidP="00002BB4">
      <w:pPr>
        <w:rPr>
          <w:lang w:val="tr-TR"/>
        </w:rPr>
      </w:pPr>
    </w:p>
    <w:p w14:paraId="22402833" w14:textId="77777777" w:rsidR="00002BB4" w:rsidRDefault="00002BB4" w:rsidP="00002BB4">
      <w:pPr>
        <w:rPr>
          <w:lang w:val="tr-TR"/>
        </w:rPr>
      </w:pPr>
    </w:p>
    <w:p w14:paraId="7FC43439" w14:textId="5BEE2E99" w:rsidR="000408D7" w:rsidRDefault="00BC241B" w:rsidP="00793030">
      <w:pPr>
        <w:ind w:left="709" w:hanging="709"/>
        <w:rPr>
          <w:lang w:val="tr-TR"/>
        </w:rPr>
      </w:pPr>
      <w:r>
        <w:t>*</w:t>
      </w:r>
      <w:r w:rsidR="000408D7">
        <w:t xml:space="preserve"> </w:t>
      </w:r>
      <w:r w:rsidR="00002BB4" w:rsidRPr="00002BB4">
        <w:t xml:space="preserve">Çevik, O., Şimşek, O. M., Basmacı, A., Çoltu, İ., Kul Parlak, N., Koçak, O., &amp; Aslan, Y. (2025). Political views as a lens: Examining the impact of socioeconomic status on perceived human rights practices through life satisfaction. </w:t>
      </w:r>
      <w:r w:rsidR="00002BB4" w:rsidRPr="00002BB4">
        <w:rPr>
          <w:i/>
          <w:iCs/>
        </w:rPr>
        <w:t>Journal of Human Rights and Social Work.</w:t>
      </w:r>
      <w:r w:rsidR="00002BB4" w:rsidRPr="00002BB4">
        <w:t xml:space="preserve"> Advance online publication. </w:t>
      </w:r>
      <w:hyperlink r:id="rId8" w:tgtFrame="_new" w:history="1">
        <w:r w:rsidR="00002BB4" w:rsidRPr="00002BB4">
          <w:rPr>
            <w:rStyle w:val="Kpr"/>
          </w:rPr>
          <w:t>https://doi.org/10.1007/s41134-025-00382-y</w:t>
        </w:r>
      </w:hyperlink>
    </w:p>
    <w:p w14:paraId="36C9C69C" w14:textId="3DBEA6A4" w:rsidR="000408D7" w:rsidRPr="006F25DF" w:rsidRDefault="00793030" w:rsidP="00793030">
      <w:pPr>
        <w:ind w:left="709" w:hanging="709"/>
        <w:jc w:val="left"/>
        <w:rPr>
          <w:lang w:val="tr-TR"/>
        </w:rPr>
        <w:sectPr w:rsidR="000408D7" w:rsidRPr="006F25DF" w:rsidSect="00B8749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93030">
        <w:rPr>
          <w:lang w:val="tr-TR"/>
        </w:rPr>
        <w:t>Durul, F., Er, K., &amp; Umut, S. (2022). Kuşak Hakları Bağlamında İnsan</w:t>
      </w:r>
      <w:r>
        <w:rPr>
          <w:lang w:val="tr-TR"/>
        </w:rPr>
        <w:t xml:space="preserve"> </w:t>
      </w:r>
      <w:r w:rsidRPr="00793030">
        <w:rPr>
          <w:lang w:val="tr-TR"/>
        </w:rPr>
        <w:t xml:space="preserve">Hakları Ölçeği. Fırat Üniversitesi Sosyal Bilimler Dergisi, 32(2),2. </w:t>
      </w:r>
      <w:hyperlink r:id="rId9" w:history="1">
        <w:r w:rsidR="00CD778D" w:rsidRPr="00264692">
          <w:rPr>
            <w:rStyle w:val="Kpr"/>
            <w:lang w:val="tr-TR"/>
          </w:rPr>
          <w:t>https://doi.org/10.18069/FIRATSBED.1012433</w:t>
        </w:r>
      </w:hyperlink>
      <w:r>
        <w:rPr>
          <w:lang w:val="tr-TR"/>
        </w:rPr>
        <w:t xml:space="preserve"> </w:t>
      </w:r>
    </w:p>
    <w:p w14:paraId="7CA4A3D6" w14:textId="77777777" w:rsidR="00D444FA" w:rsidRDefault="00D444FA" w:rsidP="001D424B">
      <w:pPr>
        <w:pStyle w:val="MDPI31text"/>
        <w:ind w:left="0" w:firstLine="426"/>
        <w:rPr>
          <w:rFonts w:ascii="Times New Roman" w:hAnsi="Times New Roman"/>
          <w:sz w:val="24"/>
          <w:szCs w:val="24"/>
        </w:rPr>
      </w:pPr>
    </w:p>
    <w:p w14:paraId="320FABC0" w14:textId="77777777" w:rsidR="00D444FA" w:rsidRDefault="00D444FA" w:rsidP="001D424B">
      <w:pPr>
        <w:pStyle w:val="MDPI31text"/>
        <w:ind w:left="0" w:firstLine="426"/>
        <w:rPr>
          <w:rFonts w:ascii="Times New Roman" w:hAnsi="Times New Roman"/>
          <w:sz w:val="24"/>
          <w:szCs w:val="24"/>
        </w:rPr>
      </w:pPr>
    </w:p>
    <w:p w14:paraId="1A79E344" w14:textId="77777777" w:rsidR="00D444FA" w:rsidRDefault="00D444FA" w:rsidP="001D424B">
      <w:pPr>
        <w:pStyle w:val="MDPI31text"/>
        <w:ind w:left="0" w:firstLine="426"/>
        <w:rPr>
          <w:rFonts w:ascii="Times New Roman" w:hAnsi="Times New Roman"/>
          <w:sz w:val="24"/>
          <w:szCs w:val="24"/>
        </w:rPr>
      </w:pPr>
    </w:p>
    <w:p w14:paraId="7AF9EBB7" w14:textId="77777777" w:rsidR="00D444FA" w:rsidRDefault="00D444FA" w:rsidP="001D424B">
      <w:pPr>
        <w:pStyle w:val="MDPI31text"/>
        <w:ind w:left="0" w:firstLine="426"/>
        <w:rPr>
          <w:rFonts w:ascii="Times New Roman" w:hAnsi="Times New Roman"/>
          <w:sz w:val="24"/>
          <w:szCs w:val="24"/>
        </w:rPr>
      </w:pPr>
    </w:p>
    <w:p w14:paraId="60099990" w14:textId="77777777" w:rsidR="00D444FA" w:rsidRDefault="00D444FA" w:rsidP="001D424B">
      <w:pPr>
        <w:pStyle w:val="MDPI31text"/>
        <w:ind w:left="0" w:firstLine="426"/>
        <w:rPr>
          <w:rFonts w:ascii="Times New Roman" w:hAnsi="Times New Roman"/>
          <w:sz w:val="24"/>
          <w:szCs w:val="24"/>
        </w:rPr>
      </w:pPr>
    </w:p>
    <w:p w14:paraId="5932421B" w14:textId="60D4D559" w:rsidR="001D424B" w:rsidRPr="006022F6" w:rsidRDefault="002024E8" w:rsidP="001D424B">
      <w:pPr>
        <w:pStyle w:val="MDPI31text"/>
        <w:ind w:left="0" w:firstLine="426"/>
        <w:rPr>
          <w:rFonts w:ascii="Times New Roman" w:hAnsi="Times New Roman"/>
          <w:sz w:val="24"/>
          <w:szCs w:val="24"/>
        </w:rPr>
      </w:pPr>
      <w:r w:rsidRPr="006022F6">
        <w:rPr>
          <w:noProof/>
        </w:rPr>
        <w:drawing>
          <wp:anchor distT="0" distB="0" distL="114300" distR="114300" simplePos="0" relativeHeight="251661312" behindDoc="0" locked="0" layoutInCell="1" allowOverlap="1" wp14:anchorId="00AA8571" wp14:editId="3727E121">
            <wp:simplePos x="0" y="0"/>
            <wp:positionH relativeFrom="margin">
              <wp:posOffset>309880</wp:posOffset>
            </wp:positionH>
            <wp:positionV relativeFrom="margin">
              <wp:posOffset>-4445</wp:posOffset>
            </wp:positionV>
            <wp:extent cx="4829175" cy="3585845"/>
            <wp:effectExtent l="0" t="0" r="9525" b="0"/>
            <wp:wrapTopAndBottom/>
            <wp:docPr id="927950208" name="Resim 927950208" descr="metin, daire, yazı tipi, diyagra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 descr="metin, daire, yazı tipi, diyagram içeren bir resim&#10;&#10;Açıklama otomatik olarak oluşturuldu"/>
                    <pic:cNvPicPr/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3585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ListeTablo6Renkli"/>
        <w:tblW w:w="9051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6237"/>
        <w:gridCol w:w="1254"/>
      </w:tblGrid>
      <w:tr w:rsidR="00FF56BC" w:rsidRPr="006022F6" w14:paraId="6BC70AE1" w14:textId="77777777" w:rsidTr="000F27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23DE6AC" w14:textId="47A8EACE" w:rsidR="00FF56BC" w:rsidRPr="006022F6" w:rsidRDefault="00E87858" w:rsidP="006022F6">
            <w:pPr>
              <w:widowControl w:val="0"/>
              <w:autoSpaceDE w:val="0"/>
              <w:autoSpaceDN w:val="0"/>
              <w:spacing w:line="264" w:lineRule="auto"/>
              <w:jc w:val="left"/>
              <w:rPr>
                <w:rFonts w:eastAsia="Times New Roman" w:cs="Times New Roman"/>
                <w:sz w:val="20"/>
                <w:szCs w:val="20"/>
                <w:lang w:val="tr-TR"/>
              </w:rPr>
            </w:pPr>
            <w:bookmarkStart w:id="1" w:name="_Ref179824931"/>
            <w:bookmarkStart w:id="2" w:name="_Hlk173363694"/>
            <w:r>
              <w:t>Tablo</w:t>
            </w:r>
            <w:r w:rsidR="00FF56BC" w:rsidRPr="006022F6">
              <w:t xml:space="preserve"> </w:t>
            </w:r>
            <w:fldSimple w:instr=" SEQ Table \* ARABIC ">
              <w:r w:rsidR="0096644F">
                <w:rPr>
                  <w:noProof/>
                </w:rPr>
                <w:t>1</w:t>
              </w:r>
            </w:fldSimple>
            <w:bookmarkEnd w:id="1"/>
            <w:r w:rsidR="000F2746" w:rsidRPr="006022F6">
              <w:t xml:space="preserve">. </w:t>
            </w:r>
            <w:r w:rsidR="00DA2FBC">
              <w:rPr>
                <w:b w:val="0"/>
                <w:bCs w:val="0"/>
              </w:rPr>
              <w:t xml:space="preserve">Birinci Kuşak Hakları </w:t>
            </w:r>
            <w:r>
              <w:rPr>
                <w:b w:val="0"/>
                <w:bCs w:val="0"/>
              </w:rPr>
              <w:t>Ölçeği</w:t>
            </w:r>
          </w:p>
        </w:tc>
      </w:tr>
      <w:tr w:rsidR="00434297" w:rsidRPr="006022F6" w14:paraId="5A5465B8" w14:textId="77777777" w:rsidTr="00B36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93A3E" w14:textId="16318759" w:rsidR="00434297" w:rsidRPr="006022F6" w:rsidRDefault="00434297" w:rsidP="006022F6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cs="Times New Roman"/>
                <w:b w:val="0"/>
                <w:bCs w:val="0"/>
                <w:sz w:val="22"/>
              </w:rPr>
            </w:pPr>
            <w:r>
              <w:rPr>
                <w:rFonts w:cs="Times New Roman"/>
                <w:b w:val="0"/>
                <w:bCs w:val="0"/>
                <w:sz w:val="22"/>
              </w:rPr>
              <w:t>Boyut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C4EDD" w14:textId="7EFC54B7" w:rsidR="00434297" w:rsidRPr="006022F6" w:rsidRDefault="00434297" w:rsidP="006022F6">
            <w:pPr>
              <w:widowControl w:val="0"/>
              <w:autoSpaceDE w:val="0"/>
              <w:autoSpaceDN w:val="0"/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Kod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A552B" w14:textId="0D3C6AB8" w:rsidR="00434297" w:rsidRPr="006022F6" w:rsidRDefault="00434297" w:rsidP="006022F6">
            <w:pPr>
              <w:widowControl w:val="0"/>
              <w:autoSpaceDE w:val="0"/>
              <w:autoSpaceDN w:val="0"/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2"/>
                <w:lang w:val="tr-TR"/>
              </w:rPr>
            </w:pPr>
            <w:r>
              <w:rPr>
                <w:rFonts w:eastAsia="Times New Roman" w:cs="Times New Roman"/>
                <w:b/>
                <w:bCs/>
                <w:sz w:val="22"/>
                <w:lang w:val="tr-TR"/>
              </w:rPr>
              <w:t>Maddeler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22723" w14:textId="1C9AD6D8" w:rsidR="00434297" w:rsidRPr="006022F6" w:rsidRDefault="00434297" w:rsidP="006022F6">
            <w:pPr>
              <w:widowControl w:val="0"/>
              <w:autoSpaceDE w:val="0"/>
              <w:autoSpaceDN w:val="0"/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2"/>
                <w:lang w:val="tr-TR"/>
              </w:rPr>
            </w:pPr>
            <w:r>
              <w:rPr>
                <w:rFonts w:eastAsia="Times New Roman" w:cs="Times New Roman"/>
                <w:b/>
                <w:bCs/>
                <w:sz w:val="22"/>
                <w:lang w:val="tr-TR"/>
              </w:rPr>
              <w:t>Faktör Yükü</w:t>
            </w:r>
          </w:p>
        </w:tc>
      </w:tr>
      <w:tr w:rsidR="00FE6B0C" w:rsidRPr="006022F6" w14:paraId="007A0F13" w14:textId="77777777" w:rsidTr="00B36620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 w:themeFill="background1"/>
            <w:textDirection w:val="btLr"/>
          </w:tcPr>
          <w:p w14:paraId="2D0C5FD9" w14:textId="20507C08" w:rsidR="00FE6B0C" w:rsidRPr="006022F6" w:rsidRDefault="00FE6B0C" w:rsidP="006022F6">
            <w:pPr>
              <w:widowControl w:val="0"/>
              <w:autoSpaceDE w:val="0"/>
              <w:autoSpaceDN w:val="0"/>
              <w:spacing w:line="264" w:lineRule="auto"/>
              <w:ind w:left="113" w:right="113"/>
              <w:jc w:val="center"/>
              <w:rPr>
                <w:rFonts w:cs="Times New Roman"/>
                <w:b w:val="0"/>
                <w:bCs w:val="0"/>
                <w:szCs w:val="24"/>
              </w:rPr>
            </w:pPr>
            <w:r>
              <w:rPr>
                <w:rFonts w:cs="Times New Roman"/>
                <w:b w:val="0"/>
                <w:bCs w:val="0"/>
                <w:szCs w:val="24"/>
              </w:rPr>
              <w:t>Kanun Önünde Eşitlik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4EC5D53B" w14:textId="77777777" w:rsidR="00FE6B0C" w:rsidRPr="006022F6" w:rsidRDefault="00FE6B0C" w:rsidP="006022F6">
            <w:pPr>
              <w:widowControl w:val="0"/>
              <w:autoSpaceDE w:val="0"/>
              <w:autoSpaceDN w:val="0"/>
              <w:spacing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FF0000"/>
                <w:szCs w:val="24"/>
                <w:lang w:val="tr-TR"/>
              </w:rPr>
            </w:pPr>
            <w:r w:rsidRPr="006022F6">
              <w:rPr>
                <w:rFonts w:cs="Times New Roman"/>
                <w:b/>
                <w:bCs/>
                <w:szCs w:val="24"/>
              </w:rPr>
              <w:t>ET1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2B61252" w14:textId="67FBFF54" w:rsidR="00FE6B0C" w:rsidRPr="00B45144" w:rsidRDefault="00FE6B0C" w:rsidP="006022F6">
            <w:pPr>
              <w:widowControl w:val="0"/>
              <w:autoSpaceDE w:val="0"/>
              <w:autoSpaceDN w:val="0"/>
              <w:spacing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B45144">
              <w:rPr>
                <w:rFonts w:eastAsia="Times New Roman" w:cs="Times New Roman"/>
                <w:szCs w:val="24"/>
                <w:lang w:val="tr-TR"/>
              </w:rPr>
              <w:t>Ülkemde herkes, cinsiyet veya cinsel tercih fark etmeksizin eşit haklardan yararlanmaktadır.</w:t>
            </w:r>
          </w:p>
        </w:tc>
        <w:tc>
          <w:tcPr>
            <w:tcW w:w="125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4E7CE3B6" w14:textId="1627CB8C" w:rsidR="00FE6B0C" w:rsidRPr="006022F6" w:rsidRDefault="00FE6B0C" w:rsidP="006022F6">
            <w:pPr>
              <w:widowControl w:val="0"/>
              <w:autoSpaceDE w:val="0"/>
              <w:autoSpaceDN w:val="0"/>
              <w:spacing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6022F6">
              <w:rPr>
                <w:rFonts w:eastAsia="Times New Roman" w:cs="Times New Roman"/>
                <w:szCs w:val="24"/>
                <w:lang w:val="tr-TR"/>
              </w:rPr>
              <w:t>.802</w:t>
            </w:r>
          </w:p>
        </w:tc>
      </w:tr>
      <w:tr w:rsidR="00FE6B0C" w:rsidRPr="006022F6" w14:paraId="7EBDCC6B" w14:textId="77777777" w:rsidTr="00B36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6CE218DD" w14:textId="77777777" w:rsidR="00FE6B0C" w:rsidRPr="006022F6" w:rsidRDefault="00FE6B0C" w:rsidP="006022F6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8E0DA3C" w14:textId="77777777" w:rsidR="00FE6B0C" w:rsidRPr="006022F6" w:rsidRDefault="00FE6B0C" w:rsidP="006022F6">
            <w:pPr>
              <w:widowControl w:val="0"/>
              <w:autoSpaceDE w:val="0"/>
              <w:autoSpaceDN w:val="0"/>
              <w:spacing w:line="264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FF0000"/>
                <w:szCs w:val="24"/>
                <w:lang w:val="tr-TR"/>
              </w:rPr>
            </w:pPr>
            <w:r w:rsidRPr="006022F6">
              <w:rPr>
                <w:rFonts w:cs="Times New Roman"/>
                <w:b/>
                <w:bCs/>
                <w:szCs w:val="24"/>
              </w:rPr>
              <w:t>ET2</w:t>
            </w:r>
          </w:p>
        </w:tc>
        <w:tc>
          <w:tcPr>
            <w:tcW w:w="623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F0082D1" w14:textId="3F454B20" w:rsidR="00FE6B0C" w:rsidRPr="00B45144" w:rsidRDefault="00FE6B0C" w:rsidP="006022F6">
            <w:pPr>
              <w:widowControl w:val="0"/>
              <w:autoSpaceDE w:val="0"/>
              <w:autoSpaceDN w:val="0"/>
              <w:spacing w:line="264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B45144">
              <w:rPr>
                <w:rFonts w:eastAsia="Times New Roman" w:cs="Times New Roman"/>
                <w:szCs w:val="24"/>
                <w:lang w:val="tr-TR"/>
              </w:rPr>
              <w:t>Ülkemde Laz, Kürt, Çerkez, Türkmen veya genel olarak göçmen, muhacir vb. bakılmaksızın herkes eşit haklardan yararlanmaktadır.</w:t>
            </w:r>
          </w:p>
        </w:tc>
        <w:tc>
          <w:tcPr>
            <w:tcW w:w="125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F4E97CE" w14:textId="62A05D6F" w:rsidR="00FE6B0C" w:rsidRPr="006022F6" w:rsidRDefault="00FE6B0C" w:rsidP="006022F6">
            <w:pPr>
              <w:widowControl w:val="0"/>
              <w:autoSpaceDE w:val="0"/>
              <w:autoSpaceDN w:val="0"/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6022F6">
              <w:rPr>
                <w:rFonts w:eastAsia="Times New Roman" w:cs="Times New Roman"/>
                <w:szCs w:val="24"/>
                <w:lang w:val="tr-TR"/>
              </w:rPr>
              <w:t>.770</w:t>
            </w:r>
          </w:p>
        </w:tc>
      </w:tr>
      <w:tr w:rsidR="00FE6B0C" w:rsidRPr="006022F6" w14:paraId="51832F2C" w14:textId="77777777" w:rsidTr="00B3662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B06167B" w14:textId="77777777" w:rsidR="00FE6B0C" w:rsidRPr="006022F6" w:rsidRDefault="00FE6B0C" w:rsidP="006022F6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3991B4A" w14:textId="77777777" w:rsidR="00FE6B0C" w:rsidRPr="006022F6" w:rsidRDefault="00FE6B0C" w:rsidP="006022F6">
            <w:pPr>
              <w:widowControl w:val="0"/>
              <w:autoSpaceDE w:val="0"/>
              <w:autoSpaceDN w:val="0"/>
              <w:spacing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FF0000"/>
                <w:szCs w:val="24"/>
                <w:lang w:val="tr-TR"/>
              </w:rPr>
            </w:pPr>
            <w:r w:rsidRPr="006022F6">
              <w:rPr>
                <w:rFonts w:cs="Times New Roman"/>
                <w:b/>
                <w:bCs/>
                <w:szCs w:val="24"/>
              </w:rPr>
              <w:t>ET3</w:t>
            </w:r>
          </w:p>
        </w:tc>
        <w:tc>
          <w:tcPr>
            <w:tcW w:w="623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84C432F" w14:textId="035E3A1D" w:rsidR="00FE6B0C" w:rsidRPr="00B45144" w:rsidRDefault="00FE6B0C" w:rsidP="006022F6">
            <w:pPr>
              <w:widowControl w:val="0"/>
              <w:autoSpaceDE w:val="0"/>
              <w:autoSpaceDN w:val="0"/>
              <w:spacing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B45144">
              <w:rPr>
                <w:rFonts w:eastAsia="Times New Roman" w:cs="Times New Roman"/>
                <w:szCs w:val="24"/>
                <w:lang w:val="tr-TR"/>
              </w:rPr>
              <w:t>Ülkemde yasa önünde herkes eşit muamele görmektedir.</w:t>
            </w:r>
          </w:p>
        </w:tc>
        <w:tc>
          <w:tcPr>
            <w:tcW w:w="125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6E9DB4" w14:textId="0F978D58" w:rsidR="00FE6B0C" w:rsidRPr="006022F6" w:rsidRDefault="00FE6B0C" w:rsidP="006022F6">
            <w:pPr>
              <w:widowControl w:val="0"/>
              <w:autoSpaceDE w:val="0"/>
              <w:autoSpaceDN w:val="0"/>
              <w:spacing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6022F6">
              <w:rPr>
                <w:rFonts w:eastAsia="Times New Roman" w:cs="Times New Roman"/>
                <w:szCs w:val="24"/>
                <w:lang w:val="tr-TR"/>
              </w:rPr>
              <w:t>.774</w:t>
            </w:r>
          </w:p>
        </w:tc>
      </w:tr>
      <w:tr w:rsidR="00FE6B0C" w:rsidRPr="006022F6" w14:paraId="0CF18FC5" w14:textId="77777777" w:rsidTr="00606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 w:themeFill="background1"/>
            <w:textDirection w:val="btLr"/>
          </w:tcPr>
          <w:p w14:paraId="3F116030" w14:textId="7C3DCC98" w:rsidR="00FE6B0C" w:rsidRPr="006022F6" w:rsidRDefault="00FE6B0C" w:rsidP="006022F6">
            <w:pPr>
              <w:widowControl w:val="0"/>
              <w:autoSpaceDE w:val="0"/>
              <w:autoSpaceDN w:val="0"/>
              <w:spacing w:line="264" w:lineRule="auto"/>
              <w:ind w:left="113" w:right="113"/>
              <w:jc w:val="center"/>
              <w:rPr>
                <w:rFonts w:cs="Times New Roman"/>
                <w:b w:val="0"/>
                <w:bCs w:val="0"/>
                <w:szCs w:val="24"/>
              </w:rPr>
            </w:pPr>
            <w:r>
              <w:rPr>
                <w:rFonts w:cs="Times New Roman"/>
                <w:b w:val="0"/>
                <w:bCs w:val="0"/>
                <w:szCs w:val="24"/>
              </w:rPr>
              <w:t>Düşünce ve İfade Özgürlüğü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8A3DA0C" w14:textId="77777777" w:rsidR="00FE6B0C" w:rsidRPr="006022F6" w:rsidRDefault="00FE6B0C" w:rsidP="006022F6">
            <w:pPr>
              <w:widowControl w:val="0"/>
              <w:autoSpaceDE w:val="0"/>
              <w:autoSpaceDN w:val="0"/>
              <w:spacing w:line="264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FF0000"/>
                <w:szCs w:val="24"/>
                <w:lang w:val="tr-TR"/>
              </w:rPr>
            </w:pPr>
            <w:r w:rsidRPr="006022F6">
              <w:rPr>
                <w:rFonts w:cs="Times New Roman"/>
                <w:b/>
                <w:bCs/>
                <w:szCs w:val="24"/>
              </w:rPr>
              <w:t>TE1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4F801E6" w14:textId="3115D0C3" w:rsidR="00FE6B0C" w:rsidRPr="0060664F" w:rsidRDefault="00FE6B0C" w:rsidP="006022F6">
            <w:pPr>
              <w:widowControl w:val="0"/>
              <w:autoSpaceDE w:val="0"/>
              <w:autoSpaceDN w:val="0"/>
              <w:spacing w:line="264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60664F">
              <w:rPr>
                <w:rFonts w:eastAsia="Times New Roman" w:cs="Times New Roman"/>
                <w:szCs w:val="24"/>
                <w:lang w:val="tr-TR"/>
              </w:rPr>
              <w:t>Ülkemde herkes düşünce ve kanaatlerini tek başına veya toplu olarak açıklama konusunda kendini güvende hissetmektedir.</w:t>
            </w:r>
          </w:p>
        </w:tc>
        <w:tc>
          <w:tcPr>
            <w:tcW w:w="125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7E11B00F" w14:textId="3045B150" w:rsidR="00FE6B0C" w:rsidRPr="006022F6" w:rsidRDefault="00FE6B0C" w:rsidP="006022F6">
            <w:pPr>
              <w:widowControl w:val="0"/>
              <w:autoSpaceDE w:val="0"/>
              <w:autoSpaceDN w:val="0"/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6022F6">
              <w:rPr>
                <w:rFonts w:eastAsia="Times New Roman" w:cs="Times New Roman"/>
                <w:szCs w:val="24"/>
                <w:lang w:val="tr-TR"/>
              </w:rPr>
              <w:t>.816</w:t>
            </w:r>
          </w:p>
        </w:tc>
      </w:tr>
      <w:tr w:rsidR="00FE6B0C" w:rsidRPr="006022F6" w14:paraId="076806FF" w14:textId="77777777" w:rsidTr="0060664F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top w:val="nil"/>
              <w:bottom w:val="nil"/>
            </w:tcBorders>
            <w:shd w:val="clear" w:color="auto" w:fill="FFFFFF" w:themeFill="background1"/>
            <w:textDirection w:val="btLr"/>
          </w:tcPr>
          <w:p w14:paraId="71AF75CA" w14:textId="77777777" w:rsidR="00FE6B0C" w:rsidRPr="006022F6" w:rsidRDefault="00FE6B0C" w:rsidP="00B36620">
            <w:pPr>
              <w:widowControl w:val="0"/>
              <w:autoSpaceDE w:val="0"/>
              <w:autoSpaceDN w:val="0"/>
              <w:spacing w:line="264" w:lineRule="auto"/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346CD40" w14:textId="77777777" w:rsidR="00FE6B0C" w:rsidRPr="006022F6" w:rsidRDefault="00FE6B0C" w:rsidP="006022F6">
            <w:pPr>
              <w:widowControl w:val="0"/>
              <w:autoSpaceDE w:val="0"/>
              <w:autoSpaceDN w:val="0"/>
              <w:spacing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FF0000"/>
                <w:szCs w:val="24"/>
                <w:lang w:val="tr-TR"/>
              </w:rPr>
            </w:pPr>
            <w:r w:rsidRPr="006022F6">
              <w:rPr>
                <w:rFonts w:cs="Times New Roman"/>
                <w:b/>
                <w:bCs/>
                <w:szCs w:val="24"/>
              </w:rPr>
              <w:t>TE2</w:t>
            </w:r>
          </w:p>
        </w:tc>
        <w:tc>
          <w:tcPr>
            <w:tcW w:w="623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4DB6FE9" w14:textId="3F234A70" w:rsidR="00FE6B0C" w:rsidRPr="0060664F" w:rsidRDefault="00FE6B0C" w:rsidP="006022F6">
            <w:pPr>
              <w:widowControl w:val="0"/>
              <w:autoSpaceDE w:val="0"/>
              <w:autoSpaceDN w:val="0"/>
              <w:spacing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60664F">
              <w:rPr>
                <w:rFonts w:eastAsia="Times New Roman" w:cs="Times New Roman"/>
                <w:szCs w:val="24"/>
                <w:lang w:val="tr-TR"/>
              </w:rPr>
              <w:t>Ülkemde herkesin, asayişi bozmadan gösteri yürüyüşü ve siyasal toplantılar düzenleme hakkı bulunmaktadır.</w:t>
            </w:r>
          </w:p>
        </w:tc>
        <w:tc>
          <w:tcPr>
            <w:tcW w:w="125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CB4D8AA" w14:textId="338982AB" w:rsidR="00FE6B0C" w:rsidRPr="006022F6" w:rsidRDefault="00FE6B0C" w:rsidP="006022F6">
            <w:pPr>
              <w:widowControl w:val="0"/>
              <w:autoSpaceDE w:val="0"/>
              <w:autoSpaceDN w:val="0"/>
              <w:spacing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6022F6">
              <w:rPr>
                <w:rFonts w:eastAsia="Times New Roman" w:cs="Times New Roman"/>
                <w:szCs w:val="24"/>
                <w:lang w:val="tr-TR"/>
              </w:rPr>
              <w:t>.823</w:t>
            </w:r>
          </w:p>
        </w:tc>
      </w:tr>
      <w:tr w:rsidR="00FE6B0C" w:rsidRPr="006022F6" w14:paraId="5E80FA24" w14:textId="77777777" w:rsidTr="00B36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14:paraId="20F6F2C3" w14:textId="77777777" w:rsidR="00FE6B0C" w:rsidRPr="006022F6" w:rsidRDefault="00FE6B0C" w:rsidP="00B36620">
            <w:pPr>
              <w:widowControl w:val="0"/>
              <w:autoSpaceDE w:val="0"/>
              <w:autoSpaceDN w:val="0"/>
              <w:spacing w:line="264" w:lineRule="auto"/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CCBF2A4" w14:textId="77777777" w:rsidR="00FE6B0C" w:rsidRPr="006022F6" w:rsidRDefault="00FE6B0C" w:rsidP="006022F6">
            <w:pPr>
              <w:widowControl w:val="0"/>
              <w:autoSpaceDE w:val="0"/>
              <w:autoSpaceDN w:val="0"/>
              <w:spacing w:line="264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</w:rPr>
            </w:pPr>
            <w:r w:rsidRPr="006022F6">
              <w:rPr>
                <w:rFonts w:cs="Times New Roman"/>
                <w:b/>
                <w:bCs/>
                <w:szCs w:val="24"/>
              </w:rPr>
              <w:t>TE3</w:t>
            </w:r>
          </w:p>
        </w:tc>
        <w:tc>
          <w:tcPr>
            <w:tcW w:w="623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18D2739" w14:textId="12A34F12" w:rsidR="00FE6B0C" w:rsidRPr="0060664F" w:rsidRDefault="00FE6B0C" w:rsidP="006022F6">
            <w:pPr>
              <w:widowControl w:val="0"/>
              <w:autoSpaceDE w:val="0"/>
              <w:autoSpaceDN w:val="0"/>
              <w:spacing w:line="264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60664F">
              <w:rPr>
                <w:rFonts w:eastAsia="Times New Roman" w:cs="Times New Roman"/>
                <w:szCs w:val="24"/>
                <w:lang w:val="tr-TR"/>
              </w:rPr>
              <w:t>Ülkemde herkes düşünce ve kanaatlerini özgürce açıklayabilmektedir.</w:t>
            </w:r>
          </w:p>
        </w:tc>
        <w:tc>
          <w:tcPr>
            <w:tcW w:w="125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55CFA" w14:textId="3E228A14" w:rsidR="00FE6B0C" w:rsidRPr="006022F6" w:rsidRDefault="00FE6B0C" w:rsidP="006022F6">
            <w:pPr>
              <w:widowControl w:val="0"/>
              <w:autoSpaceDE w:val="0"/>
              <w:autoSpaceDN w:val="0"/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6022F6">
              <w:rPr>
                <w:rFonts w:eastAsia="Times New Roman" w:cs="Times New Roman"/>
                <w:szCs w:val="24"/>
                <w:lang w:val="tr-TR"/>
              </w:rPr>
              <w:t>.887</w:t>
            </w:r>
          </w:p>
        </w:tc>
      </w:tr>
      <w:tr w:rsidR="00FE6B0C" w:rsidRPr="006022F6" w14:paraId="3B11ED5A" w14:textId="77777777" w:rsidTr="00B36620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1A19BF2E" w14:textId="0097B71B" w:rsidR="00FE6B0C" w:rsidRPr="006022F6" w:rsidRDefault="00FE6B0C" w:rsidP="006022F6">
            <w:pPr>
              <w:widowControl w:val="0"/>
              <w:autoSpaceDE w:val="0"/>
              <w:autoSpaceDN w:val="0"/>
              <w:spacing w:line="264" w:lineRule="auto"/>
              <w:ind w:left="113" w:right="113"/>
              <w:jc w:val="center"/>
              <w:rPr>
                <w:rFonts w:cs="Times New Roman"/>
                <w:b w:val="0"/>
                <w:bCs w:val="0"/>
                <w:szCs w:val="24"/>
              </w:rPr>
            </w:pPr>
            <w:r>
              <w:rPr>
                <w:rFonts w:cs="Times New Roman"/>
                <w:b w:val="0"/>
                <w:bCs w:val="0"/>
                <w:szCs w:val="24"/>
              </w:rPr>
              <w:t>Din ve İnanç Özgürlüğü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C80E84" w14:textId="77777777" w:rsidR="00FE6B0C" w:rsidRPr="006022F6" w:rsidRDefault="00FE6B0C" w:rsidP="006022F6">
            <w:pPr>
              <w:widowControl w:val="0"/>
              <w:autoSpaceDE w:val="0"/>
              <w:autoSpaceDN w:val="0"/>
              <w:spacing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FF0000"/>
                <w:szCs w:val="24"/>
                <w:lang w:val="tr-TR"/>
              </w:rPr>
            </w:pPr>
            <w:r w:rsidRPr="006022F6">
              <w:rPr>
                <w:rFonts w:cs="Times New Roman"/>
                <w:b/>
                <w:bCs/>
                <w:szCs w:val="24"/>
              </w:rPr>
              <w:t>BR1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62CB637" w14:textId="0D0BD231" w:rsidR="00FE6B0C" w:rsidRPr="0060664F" w:rsidRDefault="00FE6B0C" w:rsidP="006022F6">
            <w:pPr>
              <w:widowControl w:val="0"/>
              <w:autoSpaceDE w:val="0"/>
              <w:autoSpaceDN w:val="0"/>
              <w:spacing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60664F">
              <w:rPr>
                <w:rFonts w:eastAsia="Times New Roman" w:cs="Times New Roman"/>
                <w:szCs w:val="24"/>
                <w:lang w:val="tr-TR"/>
              </w:rPr>
              <w:t>Ülkemde herkes inandıkları din ya da inancı açıklayabilme özgürlüğüne sahiptir.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4FCB3F" w14:textId="476132C3" w:rsidR="00FE6B0C" w:rsidRPr="006022F6" w:rsidRDefault="00FE6B0C" w:rsidP="006022F6">
            <w:pPr>
              <w:widowControl w:val="0"/>
              <w:autoSpaceDE w:val="0"/>
              <w:autoSpaceDN w:val="0"/>
              <w:spacing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6022F6">
              <w:rPr>
                <w:rFonts w:eastAsia="Times New Roman" w:cs="Times New Roman"/>
                <w:szCs w:val="24"/>
                <w:lang w:val="tr-TR"/>
              </w:rPr>
              <w:t>.864</w:t>
            </w:r>
          </w:p>
        </w:tc>
      </w:tr>
      <w:tr w:rsidR="00FE6B0C" w:rsidRPr="006022F6" w14:paraId="16A7DE82" w14:textId="77777777" w:rsidTr="00B36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shd w:val="clear" w:color="auto" w:fill="FFFFFF" w:themeFill="background1"/>
          </w:tcPr>
          <w:p w14:paraId="4DC1BE16" w14:textId="77777777" w:rsidR="00FE6B0C" w:rsidRPr="006022F6" w:rsidRDefault="00FE6B0C" w:rsidP="006022F6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CA62E4E" w14:textId="77777777" w:rsidR="00FE6B0C" w:rsidRPr="006022F6" w:rsidRDefault="00FE6B0C" w:rsidP="006022F6">
            <w:pPr>
              <w:widowControl w:val="0"/>
              <w:autoSpaceDE w:val="0"/>
              <w:autoSpaceDN w:val="0"/>
              <w:spacing w:line="264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FF0000"/>
                <w:szCs w:val="24"/>
                <w:lang w:val="tr-TR"/>
              </w:rPr>
            </w:pPr>
            <w:r w:rsidRPr="006022F6">
              <w:rPr>
                <w:rFonts w:cs="Times New Roman"/>
                <w:b/>
                <w:bCs/>
                <w:szCs w:val="24"/>
              </w:rPr>
              <w:t>BR2</w:t>
            </w:r>
          </w:p>
        </w:tc>
        <w:tc>
          <w:tcPr>
            <w:tcW w:w="6237" w:type="dxa"/>
            <w:shd w:val="clear" w:color="auto" w:fill="FFFFFF" w:themeFill="background1"/>
          </w:tcPr>
          <w:p w14:paraId="2FEDF803" w14:textId="1115D933" w:rsidR="00FE6B0C" w:rsidRPr="0060664F" w:rsidRDefault="00FE6B0C" w:rsidP="006022F6">
            <w:pPr>
              <w:widowControl w:val="0"/>
              <w:autoSpaceDE w:val="0"/>
              <w:autoSpaceDN w:val="0"/>
              <w:spacing w:line="264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60664F">
              <w:rPr>
                <w:rFonts w:eastAsia="Times New Roman" w:cs="Times New Roman"/>
                <w:szCs w:val="24"/>
                <w:lang w:val="tr-TR"/>
              </w:rPr>
              <w:t>Ülkemde herkes, hiçbir zorlama olmadan, inancını özgürce yaşamaktadır.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0BA8EBE6" w14:textId="129AFE10" w:rsidR="00FE6B0C" w:rsidRPr="006022F6" w:rsidRDefault="00FE6B0C" w:rsidP="006022F6">
            <w:pPr>
              <w:widowControl w:val="0"/>
              <w:autoSpaceDE w:val="0"/>
              <w:autoSpaceDN w:val="0"/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6022F6">
              <w:rPr>
                <w:rFonts w:eastAsia="Times New Roman" w:cs="Times New Roman"/>
                <w:szCs w:val="24"/>
                <w:lang w:val="tr-TR"/>
              </w:rPr>
              <w:t>.920</w:t>
            </w:r>
          </w:p>
        </w:tc>
      </w:tr>
      <w:tr w:rsidR="00FE6B0C" w:rsidRPr="006022F6" w14:paraId="2F9DCB58" w14:textId="77777777" w:rsidTr="00B36620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shd w:val="clear" w:color="auto" w:fill="FFFFFF" w:themeFill="background1"/>
          </w:tcPr>
          <w:p w14:paraId="177C8DC6" w14:textId="77777777" w:rsidR="00FE6B0C" w:rsidRPr="006022F6" w:rsidRDefault="00FE6B0C" w:rsidP="006022F6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057951C" w14:textId="77777777" w:rsidR="00FE6B0C" w:rsidRPr="006022F6" w:rsidRDefault="00FE6B0C" w:rsidP="006022F6">
            <w:pPr>
              <w:widowControl w:val="0"/>
              <w:autoSpaceDE w:val="0"/>
              <w:autoSpaceDN w:val="0"/>
              <w:spacing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FF0000"/>
                <w:szCs w:val="24"/>
                <w:lang w:val="tr-TR"/>
              </w:rPr>
            </w:pPr>
            <w:r w:rsidRPr="006022F6">
              <w:rPr>
                <w:rFonts w:cs="Times New Roman"/>
                <w:b/>
                <w:bCs/>
                <w:szCs w:val="24"/>
              </w:rPr>
              <w:t>BR3</w:t>
            </w:r>
          </w:p>
        </w:tc>
        <w:tc>
          <w:tcPr>
            <w:tcW w:w="6237" w:type="dxa"/>
            <w:shd w:val="clear" w:color="auto" w:fill="FFFFFF" w:themeFill="background1"/>
          </w:tcPr>
          <w:p w14:paraId="3DAAE4C5" w14:textId="121052C8" w:rsidR="00FE6B0C" w:rsidRPr="0060664F" w:rsidRDefault="00FE6B0C" w:rsidP="006022F6">
            <w:pPr>
              <w:widowControl w:val="0"/>
              <w:autoSpaceDE w:val="0"/>
              <w:autoSpaceDN w:val="0"/>
              <w:spacing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60664F">
              <w:rPr>
                <w:rFonts w:eastAsia="Times New Roman" w:cs="Times New Roman"/>
                <w:szCs w:val="24"/>
                <w:lang w:val="tr-TR"/>
              </w:rPr>
              <w:t>Ülkemde herkesin tercih ettiği bir dini kabul etme ya da değiştirme özgürlüğü bulunmaktadır.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2FF6CC75" w14:textId="0955D495" w:rsidR="00FE6B0C" w:rsidRPr="006022F6" w:rsidRDefault="00FE6B0C" w:rsidP="006022F6">
            <w:pPr>
              <w:widowControl w:val="0"/>
              <w:autoSpaceDE w:val="0"/>
              <w:autoSpaceDN w:val="0"/>
              <w:spacing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6022F6">
              <w:rPr>
                <w:rFonts w:eastAsia="Times New Roman" w:cs="Times New Roman"/>
                <w:szCs w:val="24"/>
                <w:lang w:val="tr-TR"/>
              </w:rPr>
              <w:t>.804</w:t>
            </w:r>
          </w:p>
        </w:tc>
      </w:tr>
      <w:bookmarkEnd w:id="2"/>
    </w:tbl>
    <w:p w14:paraId="4E90943C" w14:textId="77777777" w:rsidR="00D444FA" w:rsidRDefault="00D444FA" w:rsidP="006022F6">
      <w:pPr>
        <w:pStyle w:val="MDPI31text"/>
        <w:ind w:left="0" w:firstLine="0"/>
      </w:pPr>
    </w:p>
    <w:tbl>
      <w:tblPr>
        <w:tblStyle w:val="ListeTablo6Renkli"/>
        <w:tblW w:w="9051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6237"/>
        <w:gridCol w:w="1254"/>
      </w:tblGrid>
      <w:tr w:rsidR="001D424B" w:rsidRPr="006022F6" w14:paraId="1CD99F96" w14:textId="77777777" w:rsidTr="000660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E14BE6A" w14:textId="7ED50990" w:rsidR="001D424B" w:rsidRPr="006022F6" w:rsidRDefault="001D424B" w:rsidP="0006605F">
            <w:pPr>
              <w:widowControl w:val="0"/>
              <w:autoSpaceDE w:val="0"/>
              <w:autoSpaceDN w:val="0"/>
              <w:spacing w:line="264" w:lineRule="auto"/>
              <w:jc w:val="left"/>
              <w:rPr>
                <w:rFonts w:eastAsia="Times New Roman" w:cs="Times New Roman"/>
                <w:sz w:val="20"/>
                <w:szCs w:val="20"/>
                <w:lang w:val="tr-TR"/>
              </w:rPr>
            </w:pPr>
            <w:r>
              <w:lastRenderedPageBreak/>
              <w:t>Tablo</w:t>
            </w:r>
            <w:r w:rsidRPr="006022F6">
              <w:t xml:space="preserve"> </w:t>
            </w:r>
            <w:r>
              <w:t>2</w:t>
            </w:r>
            <w:r w:rsidRPr="006022F6">
              <w:t xml:space="preserve">. </w:t>
            </w:r>
            <w:r>
              <w:rPr>
                <w:b w:val="0"/>
                <w:bCs w:val="0"/>
              </w:rPr>
              <w:t>İkinci Kuşak Hakları Ölçeği</w:t>
            </w:r>
          </w:p>
        </w:tc>
      </w:tr>
      <w:tr w:rsidR="001D424B" w:rsidRPr="006022F6" w14:paraId="68B53F17" w14:textId="77777777" w:rsidTr="00066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BF503" w14:textId="77777777" w:rsidR="001D424B" w:rsidRPr="006022F6" w:rsidRDefault="001D424B" w:rsidP="0006605F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cs="Times New Roman"/>
                <w:b w:val="0"/>
                <w:bCs w:val="0"/>
                <w:sz w:val="22"/>
              </w:rPr>
            </w:pPr>
            <w:r>
              <w:rPr>
                <w:rFonts w:cs="Times New Roman"/>
                <w:b w:val="0"/>
                <w:bCs w:val="0"/>
                <w:sz w:val="22"/>
              </w:rPr>
              <w:t>Boyut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364C9" w14:textId="77777777" w:rsidR="001D424B" w:rsidRPr="006022F6" w:rsidRDefault="001D424B" w:rsidP="0006605F">
            <w:pPr>
              <w:widowControl w:val="0"/>
              <w:autoSpaceDE w:val="0"/>
              <w:autoSpaceDN w:val="0"/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Kod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E2DB1" w14:textId="77777777" w:rsidR="001D424B" w:rsidRPr="006022F6" w:rsidRDefault="001D424B" w:rsidP="0006605F">
            <w:pPr>
              <w:widowControl w:val="0"/>
              <w:autoSpaceDE w:val="0"/>
              <w:autoSpaceDN w:val="0"/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2"/>
                <w:lang w:val="tr-TR"/>
              </w:rPr>
            </w:pPr>
            <w:r>
              <w:rPr>
                <w:rFonts w:eastAsia="Times New Roman" w:cs="Times New Roman"/>
                <w:b/>
                <w:bCs/>
                <w:sz w:val="22"/>
                <w:lang w:val="tr-TR"/>
              </w:rPr>
              <w:t>Maddeler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B9B66" w14:textId="77777777" w:rsidR="001D424B" w:rsidRPr="006022F6" w:rsidRDefault="001D424B" w:rsidP="0006605F">
            <w:pPr>
              <w:widowControl w:val="0"/>
              <w:autoSpaceDE w:val="0"/>
              <w:autoSpaceDN w:val="0"/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2"/>
                <w:lang w:val="tr-TR"/>
              </w:rPr>
            </w:pPr>
            <w:r>
              <w:rPr>
                <w:rFonts w:eastAsia="Times New Roman" w:cs="Times New Roman"/>
                <w:b/>
                <w:bCs/>
                <w:sz w:val="22"/>
                <w:lang w:val="tr-TR"/>
              </w:rPr>
              <w:t>Faktör Yükü</w:t>
            </w:r>
          </w:p>
        </w:tc>
      </w:tr>
      <w:tr w:rsidR="00282D92" w:rsidRPr="006022F6" w14:paraId="5CCB5F71" w14:textId="77777777" w:rsidTr="00282D92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 w:themeFill="background1"/>
            <w:textDirection w:val="btLr"/>
          </w:tcPr>
          <w:p w14:paraId="0C42478D" w14:textId="6189AB63" w:rsidR="00282D92" w:rsidRPr="006022F6" w:rsidRDefault="00282D92" w:rsidP="00282D92">
            <w:pPr>
              <w:widowControl w:val="0"/>
              <w:autoSpaceDE w:val="0"/>
              <w:autoSpaceDN w:val="0"/>
              <w:spacing w:line="264" w:lineRule="auto"/>
              <w:ind w:left="113" w:right="113"/>
              <w:jc w:val="center"/>
              <w:rPr>
                <w:rFonts w:cs="Times New Roman"/>
                <w:b w:val="0"/>
                <w:bCs w:val="0"/>
                <w:szCs w:val="24"/>
              </w:rPr>
            </w:pPr>
            <w:r>
              <w:rPr>
                <w:rFonts w:cs="Times New Roman"/>
                <w:b w:val="0"/>
                <w:bCs w:val="0"/>
                <w:szCs w:val="24"/>
              </w:rPr>
              <w:t>Eğitim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5BF98CE" w14:textId="63C167C0" w:rsidR="00282D92" w:rsidRPr="006022F6" w:rsidRDefault="00282D92" w:rsidP="00282D92">
            <w:pPr>
              <w:widowControl w:val="0"/>
              <w:autoSpaceDE w:val="0"/>
              <w:autoSpaceDN w:val="0"/>
              <w:spacing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FF0000"/>
                <w:szCs w:val="24"/>
                <w:lang w:val="tr-TR"/>
              </w:rPr>
            </w:pPr>
            <w:r w:rsidRPr="006022F6">
              <w:rPr>
                <w:rFonts w:cs="Times New Roman"/>
                <w:b/>
                <w:bCs/>
                <w:szCs w:val="24"/>
              </w:rPr>
              <w:t>ED1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255F39A" w14:textId="2F9B304B" w:rsidR="00282D92" w:rsidRPr="00282D92" w:rsidRDefault="00282D92" w:rsidP="00282D92">
            <w:pPr>
              <w:widowControl w:val="0"/>
              <w:autoSpaceDE w:val="0"/>
              <w:autoSpaceDN w:val="0"/>
              <w:spacing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282D92">
              <w:rPr>
                <w:rFonts w:eastAsia="Times New Roman" w:cs="Times New Roman"/>
                <w:szCs w:val="24"/>
                <w:lang w:val="tr-TR"/>
              </w:rPr>
              <w:t>Ülkemde herkes adil ve eşit koşullarda eğitim almaktadır.</w:t>
            </w:r>
          </w:p>
        </w:tc>
        <w:tc>
          <w:tcPr>
            <w:tcW w:w="125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366F097A" w14:textId="0487A8EA" w:rsidR="00282D92" w:rsidRPr="006022F6" w:rsidRDefault="00282D92" w:rsidP="00282D92">
            <w:pPr>
              <w:widowControl w:val="0"/>
              <w:autoSpaceDE w:val="0"/>
              <w:autoSpaceDN w:val="0"/>
              <w:spacing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6022F6">
              <w:rPr>
                <w:rFonts w:eastAsia="Times New Roman" w:cs="Times New Roman"/>
                <w:szCs w:val="24"/>
                <w:lang w:val="tr-TR"/>
              </w:rPr>
              <w:t>.856</w:t>
            </w:r>
          </w:p>
        </w:tc>
      </w:tr>
      <w:tr w:rsidR="00282D92" w:rsidRPr="006022F6" w14:paraId="7FBFB917" w14:textId="77777777" w:rsidTr="00282D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011965E5" w14:textId="77777777" w:rsidR="00282D92" w:rsidRPr="006022F6" w:rsidRDefault="00282D92" w:rsidP="00282D92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666AEA0" w14:textId="2055DFC4" w:rsidR="00282D92" w:rsidRPr="006022F6" w:rsidRDefault="00282D92" w:rsidP="00282D92">
            <w:pPr>
              <w:widowControl w:val="0"/>
              <w:autoSpaceDE w:val="0"/>
              <w:autoSpaceDN w:val="0"/>
              <w:spacing w:line="264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FF0000"/>
                <w:szCs w:val="24"/>
                <w:lang w:val="tr-TR"/>
              </w:rPr>
            </w:pPr>
            <w:r w:rsidRPr="006022F6">
              <w:rPr>
                <w:rFonts w:cs="Times New Roman"/>
                <w:b/>
                <w:bCs/>
                <w:szCs w:val="24"/>
              </w:rPr>
              <w:t>ED2</w:t>
            </w:r>
          </w:p>
        </w:tc>
        <w:tc>
          <w:tcPr>
            <w:tcW w:w="623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C45FEF3" w14:textId="241FBA12" w:rsidR="00282D92" w:rsidRPr="00282D92" w:rsidRDefault="00282D92" w:rsidP="00282D92">
            <w:pPr>
              <w:widowControl w:val="0"/>
              <w:autoSpaceDE w:val="0"/>
              <w:autoSpaceDN w:val="0"/>
              <w:spacing w:line="264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282D92">
              <w:rPr>
                <w:rFonts w:eastAsia="Times New Roman" w:cs="Times New Roman"/>
                <w:szCs w:val="24"/>
                <w:lang w:val="tr-TR"/>
              </w:rPr>
              <w:t>Ülkemde herkesin aldığı eğitim sahip olduğu yetenekleri hayata geçirebilecek yeterliliktedir</w:t>
            </w:r>
            <w:r>
              <w:rPr>
                <w:rFonts w:eastAsia="Times New Roman" w:cs="Times New Roman"/>
                <w:szCs w:val="24"/>
                <w:lang w:val="tr-TR"/>
              </w:rPr>
              <w:t>.</w:t>
            </w:r>
          </w:p>
        </w:tc>
        <w:tc>
          <w:tcPr>
            <w:tcW w:w="125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45298E0" w14:textId="1FCEE636" w:rsidR="00282D92" w:rsidRPr="006022F6" w:rsidRDefault="00282D92" w:rsidP="00282D92">
            <w:pPr>
              <w:widowControl w:val="0"/>
              <w:autoSpaceDE w:val="0"/>
              <w:autoSpaceDN w:val="0"/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6022F6">
              <w:rPr>
                <w:rFonts w:eastAsia="Times New Roman" w:cs="Times New Roman"/>
                <w:szCs w:val="24"/>
                <w:lang w:val="tr-TR"/>
              </w:rPr>
              <w:t>.854</w:t>
            </w:r>
          </w:p>
        </w:tc>
      </w:tr>
      <w:tr w:rsidR="00282D92" w:rsidRPr="006022F6" w14:paraId="4D87CDE6" w14:textId="77777777" w:rsidTr="00282D9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92CA0E3" w14:textId="77777777" w:rsidR="00282D92" w:rsidRPr="006022F6" w:rsidRDefault="00282D92" w:rsidP="00282D92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0251648" w14:textId="63163B47" w:rsidR="00282D92" w:rsidRPr="006022F6" w:rsidRDefault="00282D92" w:rsidP="00282D92">
            <w:pPr>
              <w:widowControl w:val="0"/>
              <w:autoSpaceDE w:val="0"/>
              <w:autoSpaceDN w:val="0"/>
              <w:spacing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FF0000"/>
                <w:szCs w:val="24"/>
                <w:lang w:val="tr-TR"/>
              </w:rPr>
            </w:pPr>
            <w:r w:rsidRPr="006022F6">
              <w:rPr>
                <w:rFonts w:cs="Times New Roman"/>
                <w:b/>
                <w:bCs/>
                <w:szCs w:val="24"/>
              </w:rPr>
              <w:t>ED3</w:t>
            </w:r>
          </w:p>
        </w:tc>
        <w:tc>
          <w:tcPr>
            <w:tcW w:w="623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9D49EB2" w14:textId="1C439108" w:rsidR="00282D92" w:rsidRPr="00282D92" w:rsidRDefault="00282D92" w:rsidP="00282D92">
            <w:pPr>
              <w:widowControl w:val="0"/>
              <w:autoSpaceDE w:val="0"/>
              <w:autoSpaceDN w:val="0"/>
              <w:spacing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282D92">
              <w:rPr>
                <w:rFonts w:eastAsia="Times New Roman" w:cs="Times New Roman"/>
                <w:szCs w:val="24"/>
                <w:lang w:val="tr-TR"/>
              </w:rPr>
              <w:t>Ülkemde herkesin eğitimde herhangi bir ayrımcılığa maruz kalmama güvencesi bulunmaktadır.</w:t>
            </w:r>
          </w:p>
        </w:tc>
        <w:tc>
          <w:tcPr>
            <w:tcW w:w="125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D90B00" w14:textId="601CA48C" w:rsidR="00282D92" w:rsidRPr="006022F6" w:rsidRDefault="00282D92" w:rsidP="00282D92">
            <w:pPr>
              <w:widowControl w:val="0"/>
              <w:autoSpaceDE w:val="0"/>
              <w:autoSpaceDN w:val="0"/>
              <w:spacing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6022F6">
              <w:rPr>
                <w:rFonts w:eastAsia="Times New Roman" w:cs="Times New Roman"/>
                <w:szCs w:val="24"/>
                <w:lang w:val="tr-TR"/>
              </w:rPr>
              <w:t>.796</w:t>
            </w:r>
          </w:p>
        </w:tc>
      </w:tr>
      <w:tr w:rsidR="00282D92" w:rsidRPr="006022F6" w14:paraId="0473D99A" w14:textId="77777777" w:rsidTr="00365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 w:themeFill="background1"/>
            <w:textDirection w:val="btLr"/>
          </w:tcPr>
          <w:p w14:paraId="6DF2D4A8" w14:textId="431AED14" w:rsidR="00282D92" w:rsidRPr="006022F6" w:rsidRDefault="00282D92" w:rsidP="00282D92">
            <w:pPr>
              <w:widowControl w:val="0"/>
              <w:autoSpaceDE w:val="0"/>
              <w:autoSpaceDN w:val="0"/>
              <w:spacing w:line="264" w:lineRule="auto"/>
              <w:ind w:left="113" w:right="113"/>
              <w:jc w:val="center"/>
              <w:rPr>
                <w:rFonts w:cs="Times New Roman"/>
                <w:b w:val="0"/>
                <w:bCs w:val="0"/>
                <w:szCs w:val="24"/>
              </w:rPr>
            </w:pPr>
            <w:r>
              <w:rPr>
                <w:rFonts w:cs="Times New Roman"/>
                <w:b w:val="0"/>
                <w:bCs w:val="0"/>
                <w:szCs w:val="24"/>
              </w:rPr>
              <w:t>Çalışma ve Sosyal Güvenlik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17D524A6" w14:textId="2B4748A1" w:rsidR="00282D92" w:rsidRPr="006022F6" w:rsidRDefault="00282D92" w:rsidP="00365221">
            <w:pPr>
              <w:widowControl w:val="0"/>
              <w:autoSpaceDE w:val="0"/>
              <w:autoSpaceDN w:val="0"/>
              <w:spacing w:line="264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FF0000"/>
                <w:szCs w:val="24"/>
                <w:lang w:val="tr-TR"/>
              </w:rPr>
            </w:pPr>
            <w:r w:rsidRPr="006022F6">
              <w:rPr>
                <w:rFonts w:cs="Times New Roman"/>
                <w:b/>
                <w:bCs/>
                <w:szCs w:val="24"/>
              </w:rPr>
              <w:t>SS1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6EBB245" w14:textId="2126638C" w:rsidR="00282D92" w:rsidRPr="00282D92" w:rsidRDefault="00282D92" w:rsidP="00365221">
            <w:pPr>
              <w:widowControl w:val="0"/>
              <w:autoSpaceDE w:val="0"/>
              <w:autoSpaceDN w:val="0"/>
              <w:spacing w:line="264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282D92">
              <w:rPr>
                <w:rFonts w:eastAsia="Times New Roman" w:cs="Times New Roman"/>
                <w:szCs w:val="24"/>
                <w:lang w:val="tr-TR"/>
              </w:rPr>
              <w:t>Ülkemde çalışan herkes, sosyal güvencesi olan bir işte çalışmaktadır.</w:t>
            </w:r>
          </w:p>
        </w:tc>
        <w:tc>
          <w:tcPr>
            <w:tcW w:w="125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7B22E338" w14:textId="741E4553" w:rsidR="00282D92" w:rsidRPr="006022F6" w:rsidRDefault="00282D92" w:rsidP="00365221">
            <w:pPr>
              <w:widowControl w:val="0"/>
              <w:autoSpaceDE w:val="0"/>
              <w:autoSpaceDN w:val="0"/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6022F6">
              <w:rPr>
                <w:rFonts w:eastAsia="Times New Roman" w:cs="Times New Roman"/>
                <w:szCs w:val="24"/>
                <w:lang w:val="tr-TR"/>
              </w:rPr>
              <w:t>.763</w:t>
            </w:r>
          </w:p>
        </w:tc>
      </w:tr>
      <w:tr w:rsidR="00282D92" w:rsidRPr="006022F6" w14:paraId="033F116B" w14:textId="77777777" w:rsidTr="00365221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top w:val="nil"/>
              <w:bottom w:val="nil"/>
            </w:tcBorders>
            <w:shd w:val="clear" w:color="auto" w:fill="FFFFFF" w:themeFill="background1"/>
            <w:textDirection w:val="btLr"/>
          </w:tcPr>
          <w:p w14:paraId="6B6F9EF7" w14:textId="77777777" w:rsidR="00282D92" w:rsidRPr="006022F6" w:rsidRDefault="00282D92" w:rsidP="00282D92">
            <w:pPr>
              <w:widowControl w:val="0"/>
              <w:autoSpaceDE w:val="0"/>
              <w:autoSpaceDN w:val="0"/>
              <w:spacing w:line="264" w:lineRule="auto"/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4326883" w14:textId="429F3D6B" w:rsidR="00282D92" w:rsidRPr="006022F6" w:rsidRDefault="00282D92" w:rsidP="00365221">
            <w:pPr>
              <w:widowControl w:val="0"/>
              <w:autoSpaceDE w:val="0"/>
              <w:autoSpaceDN w:val="0"/>
              <w:spacing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FF0000"/>
                <w:szCs w:val="24"/>
                <w:lang w:val="tr-TR"/>
              </w:rPr>
            </w:pPr>
            <w:r w:rsidRPr="006022F6">
              <w:rPr>
                <w:rFonts w:cs="Times New Roman"/>
                <w:b/>
                <w:bCs/>
                <w:szCs w:val="24"/>
              </w:rPr>
              <w:t>SS2</w:t>
            </w:r>
          </w:p>
        </w:tc>
        <w:tc>
          <w:tcPr>
            <w:tcW w:w="623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CE029F5" w14:textId="358F15EF" w:rsidR="00282D92" w:rsidRPr="00282D92" w:rsidRDefault="00282D92" w:rsidP="00365221">
            <w:pPr>
              <w:widowControl w:val="0"/>
              <w:autoSpaceDE w:val="0"/>
              <w:autoSpaceDN w:val="0"/>
              <w:spacing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282D92">
              <w:rPr>
                <w:rFonts w:eastAsia="Times New Roman" w:cs="Times New Roman"/>
                <w:szCs w:val="24"/>
                <w:lang w:val="tr-TR"/>
              </w:rPr>
              <w:t>Ülkemde herkes, hayatını idame ettirebileceği işe sahiptir.</w:t>
            </w:r>
          </w:p>
        </w:tc>
        <w:tc>
          <w:tcPr>
            <w:tcW w:w="125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EB6509B" w14:textId="38E6FACE" w:rsidR="00282D92" w:rsidRPr="006022F6" w:rsidRDefault="00282D92" w:rsidP="00365221">
            <w:pPr>
              <w:widowControl w:val="0"/>
              <w:autoSpaceDE w:val="0"/>
              <w:autoSpaceDN w:val="0"/>
              <w:spacing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6022F6">
              <w:rPr>
                <w:rFonts w:eastAsia="Times New Roman" w:cs="Times New Roman"/>
                <w:szCs w:val="24"/>
                <w:lang w:val="tr-TR"/>
              </w:rPr>
              <w:t>.841</w:t>
            </w:r>
          </w:p>
        </w:tc>
      </w:tr>
      <w:tr w:rsidR="00282D92" w:rsidRPr="006022F6" w14:paraId="7FC3FA01" w14:textId="77777777" w:rsidTr="003652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14:paraId="258BF7CF" w14:textId="77777777" w:rsidR="00282D92" w:rsidRPr="006022F6" w:rsidRDefault="00282D92" w:rsidP="00282D92">
            <w:pPr>
              <w:widowControl w:val="0"/>
              <w:autoSpaceDE w:val="0"/>
              <w:autoSpaceDN w:val="0"/>
              <w:spacing w:line="264" w:lineRule="auto"/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AE940D" w14:textId="21560A60" w:rsidR="00282D92" w:rsidRPr="006022F6" w:rsidRDefault="00282D92" w:rsidP="00365221">
            <w:pPr>
              <w:widowControl w:val="0"/>
              <w:autoSpaceDE w:val="0"/>
              <w:autoSpaceDN w:val="0"/>
              <w:spacing w:line="264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</w:rPr>
            </w:pPr>
            <w:r w:rsidRPr="006022F6">
              <w:rPr>
                <w:rFonts w:cs="Times New Roman"/>
                <w:b/>
                <w:bCs/>
                <w:szCs w:val="24"/>
              </w:rPr>
              <w:t>SS3</w:t>
            </w:r>
          </w:p>
        </w:tc>
        <w:tc>
          <w:tcPr>
            <w:tcW w:w="623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7264A8" w14:textId="10AEE182" w:rsidR="00282D92" w:rsidRPr="00282D92" w:rsidRDefault="00282D92" w:rsidP="00365221">
            <w:pPr>
              <w:widowControl w:val="0"/>
              <w:autoSpaceDE w:val="0"/>
              <w:autoSpaceDN w:val="0"/>
              <w:spacing w:line="264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282D92">
              <w:rPr>
                <w:rFonts w:eastAsia="Times New Roman" w:cs="Times New Roman"/>
                <w:szCs w:val="24"/>
                <w:lang w:val="tr-TR"/>
              </w:rPr>
              <w:t>Ülkemde her çalışan işten çıkartıldığında tazminatını alabilmektedir.</w:t>
            </w:r>
          </w:p>
        </w:tc>
        <w:tc>
          <w:tcPr>
            <w:tcW w:w="125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8C41C5" w14:textId="2FE9102B" w:rsidR="00282D92" w:rsidRPr="006022F6" w:rsidRDefault="00282D92" w:rsidP="00365221">
            <w:pPr>
              <w:widowControl w:val="0"/>
              <w:autoSpaceDE w:val="0"/>
              <w:autoSpaceDN w:val="0"/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6022F6">
              <w:rPr>
                <w:rFonts w:eastAsia="Times New Roman" w:cs="Times New Roman"/>
                <w:szCs w:val="24"/>
                <w:lang w:val="tr-TR"/>
              </w:rPr>
              <w:t>.783</w:t>
            </w:r>
          </w:p>
        </w:tc>
      </w:tr>
      <w:tr w:rsidR="00681E53" w:rsidRPr="006022F6" w14:paraId="03A944C4" w14:textId="77777777" w:rsidTr="0006605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1C5AF798" w14:textId="167A00D0" w:rsidR="00681E53" w:rsidRPr="006022F6" w:rsidRDefault="00681E53" w:rsidP="00681E53">
            <w:pPr>
              <w:widowControl w:val="0"/>
              <w:autoSpaceDE w:val="0"/>
              <w:autoSpaceDN w:val="0"/>
              <w:spacing w:line="264" w:lineRule="auto"/>
              <w:ind w:left="113" w:right="113"/>
              <w:jc w:val="center"/>
              <w:rPr>
                <w:rFonts w:cs="Times New Roman"/>
                <w:b w:val="0"/>
                <w:bCs w:val="0"/>
                <w:szCs w:val="24"/>
              </w:rPr>
            </w:pPr>
            <w:r>
              <w:rPr>
                <w:rFonts w:cs="Times New Roman"/>
                <w:b w:val="0"/>
                <w:bCs w:val="0"/>
                <w:szCs w:val="24"/>
              </w:rPr>
              <w:t>Grev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D9462D" w14:textId="250D795D" w:rsidR="00681E53" w:rsidRPr="006022F6" w:rsidRDefault="00681E53" w:rsidP="00681E53">
            <w:pPr>
              <w:widowControl w:val="0"/>
              <w:autoSpaceDE w:val="0"/>
              <w:autoSpaceDN w:val="0"/>
              <w:spacing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FF0000"/>
                <w:szCs w:val="24"/>
                <w:lang w:val="tr-TR"/>
              </w:rPr>
            </w:pPr>
            <w:r w:rsidRPr="006022F6">
              <w:rPr>
                <w:rFonts w:cs="Times New Roman"/>
                <w:b/>
                <w:bCs/>
                <w:szCs w:val="24"/>
              </w:rPr>
              <w:t>ST1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6622E2" w14:textId="4BB6038C" w:rsidR="00681E53" w:rsidRPr="00681E53" w:rsidRDefault="00681E53" w:rsidP="00681E53">
            <w:pPr>
              <w:widowControl w:val="0"/>
              <w:autoSpaceDE w:val="0"/>
              <w:autoSpaceDN w:val="0"/>
              <w:spacing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681E53">
              <w:rPr>
                <w:rFonts w:eastAsia="Times New Roman" w:cs="Times New Roman"/>
                <w:szCs w:val="24"/>
                <w:lang w:val="tr-TR"/>
              </w:rPr>
              <w:t>Ülkemde işveren ve sendika temsilcileri arasında, çalışma koşulları, ücretler, çalışma süreleri, sosyal yardımlar gibi konularda toplu sözleşmeler yapılmaktadır.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551F94" w14:textId="6CFC3071" w:rsidR="00681E53" w:rsidRPr="006022F6" w:rsidRDefault="00681E53" w:rsidP="00681E53">
            <w:pPr>
              <w:widowControl w:val="0"/>
              <w:autoSpaceDE w:val="0"/>
              <w:autoSpaceDN w:val="0"/>
              <w:spacing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6022F6">
              <w:rPr>
                <w:rFonts w:eastAsia="Times New Roman" w:cs="Times New Roman"/>
                <w:szCs w:val="24"/>
                <w:lang w:val="tr-TR"/>
              </w:rPr>
              <w:t>.908</w:t>
            </w:r>
          </w:p>
        </w:tc>
      </w:tr>
      <w:tr w:rsidR="00681E53" w:rsidRPr="006022F6" w14:paraId="151177E0" w14:textId="77777777" w:rsidTr="00066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shd w:val="clear" w:color="auto" w:fill="FFFFFF" w:themeFill="background1"/>
          </w:tcPr>
          <w:p w14:paraId="0FBFB812" w14:textId="77777777" w:rsidR="00681E53" w:rsidRPr="006022F6" w:rsidRDefault="00681E53" w:rsidP="00681E53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9054C1A" w14:textId="3C5FEBAA" w:rsidR="00681E53" w:rsidRPr="006022F6" w:rsidRDefault="00681E53" w:rsidP="00681E53">
            <w:pPr>
              <w:widowControl w:val="0"/>
              <w:autoSpaceDE w:val="0"/>
              <w:autoSpaceDN w:val="0"/>
              <w:spacing w:line="264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FF0000"/>
                <w:szCs w:val="24"/>
                <w:lang w:val="tr-TR"/>
              </w:rPr>
            </w:pPr>
            <w:r w:rsidRPr="006022F6">
              <w:rPr>
                <w:rFonts w:cs="Times New Roman"/>
                <w:b/>
                <w:bCs/>
                <w:szCs w:val="24"/>
              </w:rPr>
              <w:t>ST2</w:t>
            </w:r>
          </w:p>
        </w:tc>
        <w:tc>
          <w:tcPr>
            <w:tcW w:w="6237" w:type="dxa"/>
            <w:shd w:val="clear" w:color="auto" w:fill="FFFFFF" w:themeFill="background1"/>
          </w:tcPr>
          <w:p w14:paraId="6B4558CF" w14:textId="2EC131F0" w:rsidR="00681E53" w:rsidRPr="00681E53" w:rsidRDefault="00681E53" w:rsidP="00681E53">
            <w:pPr>
              <w:widowControl w:val="0"/>
              <w:autoSpaceDE w:val="0"/>
              <w:autoSpaceDN w:val="0"/>
              <w:spacing w:line="264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681E53">
              <w:rPr>
                <w:rFonts w:eastAsia="Times New Roman" w:cs="Times New Roman"/>
                <w:szCs w:val="24"/>
                <w:lang w:val="tr-TR"/>
              </w:rPr>
              <w:t>Ülkemde işçi ve işveren sendikaları, temsil ettikleri üyeleriyle ilgili sözleşmeler yapmaktadır.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5E6CF575" w14:textId="7663C3A2" w:rsidR="00681E53" w:rsidRPr="006022F6" w:rsidRDefault="00681E53" w:rsidP="00681E53">
            <w:pPr>
              <w:widowControl w:val="0"/>
              <w:autoSpaceDE w:val="0"/>
              <w:autoSpaceDN w:val="0"/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6022F6">
              <w:rPr>
                <w:rFonts w:eastAsia="Times New Roman" w:cs="Times New Roman"/>
                <w:szCs w:val="24"/>
                <w:lang w:val="tr-TR"/>
              </w:rPr>
              <w:t>.902</w:t>
            </w:r>
          </w:p>
        </w:tc>
      </w:tr>
      <w:tr w:rsidR="00681E53" w:rsidRPr="006022F6" w14:paraId="7EAD29D6" w14:textId="77777777" w:rsidTr="0006605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shd w:val="clear" w:color="auto" w:fill="FFFFFF" w:themeFill="background1"/>
          </w:tcPr>
          <w:p w14:paraId="5A309534" w14:textId="77777777" w:rsidR="00681E53" w:rsidRPr="006022F6" w:rsidRDefault="00681E53" w:rsidP="00681E53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4D8DB03" w14:textId="32284C2C" w:rsidR="00681E53" w:rsidRPr="006022F6" w:rsidRDefault="00681E53" w:rsidP="00681E53">
            <w:pPr>
              <w:widowControl w:val="0"/>
              <w:autoSpaceDE w:val="0"/>
              <w:autoSpaceDN w:val="0"/>
              <w:spacing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FF0000"/>
                <w:szCs w:val="24"/>
                <w:lang w:val="tr-TR"/>
              </w:rPr>
            </w:pPr>
            <w:r w:rsidRPr="006022F6">
              <w:rPr>
                <w:rFonts w:cs="Times New Roman"/>
                <w:b/>
                <w:bCs/>
                <w:szCs w:val="24"/>
              </w:rPr>
              <w:t>ST3</w:t>
            </w:r>
          </w:p>
        </w:tc>
        <w:tc>
          <w:tcPr>
            <w:tcW w:w="6237" w:type="dxa"/>
            <w:shd w:val="clear" w:color="auto" w:fill="FFFFFF" w:themeFill="background1"/>
          </w:tcPr>
          <w:p w14:paraId="5E56C3E0" w14:textId="60B30EE5" w:rsidR="00681E53" w:rsidRPr="00681E53" w:rsidRDefault="00681E53" w:rsidP="00681E53">
            <w:pPr>
              <w:widowControl w:val="0"/>
              <w:autoSpaceDE w:val="0"/>
              <w:autoSpaceDN w:val="0"/>
              <w:spacing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681E53">
              <w:rPr>
                <w:rFonts w:eastAsia="Times New Roman" w:cs="Times New Roman"/>
                <w:szCs w:val="24"/>
                <w:lang w:val="tr-TR"/>
              </w:rPr>
              <w:t>Ülkemde grev ve lokavt haklarının kullanılmasında herhangi bir engelleme bulunmamaktadır.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41A554A6" w14:textId="165B08D6" w:rsidR="00681E53" w:rsidRPr="006022F6" w:rsidRDefault="00681E53" w:rsidP="00681E53">
            <w:pPr>
              <w:widowControl w:val="0"/>
              <w:autoSpaceDE w:val="0"/>
              <w:autoSpaceDN w:val="0"/>
              <w:spacing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6022F6">
              <w:rPr>
                <w:rFonts w:eastAsia="Times New Roman" w:cs="Times New Roman"/>
                <w:szCs w:val="24"/>
                <w:lang w:val="tr-TR"/>
              </w:rPr>
              <w:t>.744</w:t>
            </w:r>
          </w:p>
        </w:tc>
      </w:tr>
    </w:tbl>
    <w:p w14:paraId="6E2FFAFF" w14:textId="77777777" w:rsidR="001D424B" w:rsidRDefault="001D424B" w:rsidP="006022F6">
      <w:pPr>
        <w:pStyle w:val="MDPI31text"/>
        <w:ind w:left="0" w:firstLine="0"/>
      </w:pPr>
    </w:p>
    <w:p w14:paraId="0876DAFB" w14:textId="77777777" w:rsidR="001D424B" w:rsidRDefault="001D424B" w:rsidP="006022F6">
      <w:pPr>
        <w:pStyle w:val="MDPI31text"/>
        <w:ind w:left="0" w:firstLine="0"/>
      </w:pPr>
    </w:p>
    <w:tbl>
      <w:tblPr>
        <w:tblStyle w:val="ListeTablo6Renkli"/>
        <w:tblW w:w="9051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6237"/>
        <w:gridCol w:w="1254"/>
      </w:tblGrid>
      <w:tr w:rsidR="002024E8" w:rsidRPr="006022F6" w14:paraId="25490160" w14:textId="77777777" w:rsidTr="000660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CE1961E" w14:textId="3C253A11" w:rsidR="002024E8" w:rsidRPr="006022F6" w:rsidRDefault="002024E8" w:rsidP="0006605F">
            <w:pPr>
              <w:widowControl w:val="0"/>
              <w:autoSpaceDE w:val="0"/>
              <w:autoSpaceDN w:val="0"/>
              <w:spacing w:line="264" w:lineRule="auto"/>
              <w:jc w:val="left"/>
              <w:rPr>
                <w:rFonts w:eastAsia="Times New Roman" w:cs="Times New Roman"/>
                <w:sz w:val="20"/>
                <w:szCs w:val="20"/>
                <w:lang w:val="tr-TR"/>
              </w:rPr>
            </w:pPr>
            <w:r>
              <w:t>Tablo</w:t>
            </w:r>
            <w:r w:rsidRPr="006022F6">
              <w:t xml:space="preserve"> </w:t>
            </w:r>
            <w:r>
              <w:t>3</w:t>
            </w:r>
            <w:r w:rsidRPr="006022F6">
              <w:t xml:space="preserve">. </w:t>
            </w:r>
            <w:r>
              <w:rPr>
                <w:b w:val="0"/>
                <w:bCs w:val="0"/>
              </w:rPr>
              <w:t>Üçüncü Kuşak Hakları Ölçeği</w:t>
            </w:r>
          </w:p>
        </w:tc>
      </w:tr>
      <w:tr w:rsidR="002024E8" w:rsidRPr="006022F6" w14:paraId="18CB1787" w14:textId="77777777" w:rsidTr="00066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678BE" w14:textId="77777777" w:rsidR="002024E8" w:rsidRPr="006022F6" w:rsidRDefault="002024E8" w:rsidP="0006605F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cs="Times New Roman"/>
                <w:b w:val="0"/>
                <w:bCs w:val="0"/>
                <w:sz w:val="22"/>
              </w:rPr>
            </w:pPr>
            <w:r>
              <w:rPr>
                <w:rFonts w:cs="Times New Roman"/>
                <w:b w:val="0"/>
                <w:bCs w:val="0"/>
                <w:sz w:val="22"/>
              </w:rPr>
              <w:t>Boyut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30C0E" w14:textId="77777777" w:rsidR="002024E8" w:rsidRPr="006022F6" w:rsidRDefault="002024E8" w:rsidP="0006605F">
            <w:pPr>
              <w:widowControl w:val="0"/>
              <w:autoSpaceDE w:val="0"/>
              <w:autoSpaceDN w:val="0"/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Kod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258D1" w14:textId="77777777" w:rsidR="002024E8" w:rsidRPr="006022F6" w:rsidRDefault="002024E8" w:rsidP="0006605F">
            <w:pPr>
              <w:widowControl w:val="0"/>
              <w:autoSpaceDE w:val="0"/>
              <w:autoSpaceDN w:val="0"/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2"/>
                <w:lang w:val="tr-TR"/>
              </w:rPr>
            </w:pPr>
            <w:r>
              <w:rPr>
                <w:rFonts w:eastAsia="Times New Roman" w:cs="Times New Roman"/>
                <w:b/>
                <w:bCs/>
                <w:sz w:val="22"/>
                <w:lang w:val="tr-TR"/>
              </w:rPr>
              <w:t>Maddeler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61AB4" w14:textId="77777777" w:rsidR="002024E8" w:rsidRPr="006022F6" w:rsidRDefault="002024E8" w:rsidP="0006605F">
            <w:pPr>
              <w:widowControl w:val="0"/>
              <w:autoSpaceDE w:val="0"/>
              <w:autoSpaceDN w:val="0"/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 w:val="22"/>
                <w:lang w:val="tr-TR"/>
              </w:rPr>
            </w:pPr>
            <w:r>
              <w:rPr>
                <w:rFonts w:eastAsia="Times New Roman" w:cs="Times New Roman"/>
                <w:b/>
                <w:bCs/>
                <w:sz w:val="22"/>
                <w:lang w:val="tr-TR"/>
              </w:rPr>
              <w:t>Faktör Yükü</w:t>
            </w:r>
          </w:p>
        </w:tc>
      </w:tr>
      <w:tr w:rsidR="002024E8" w:rsidRPr="006022F6" w14:paraId="1DD0F3B3" w14:textId="77777777" w:rsidTr="0006605F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 w:themeFill="background1"/>
            <w:textDirection w:val="btLr"/>
          </w:tcPr>
          <w:p w14:paraId="425248FF" w14:textId="30827EB4" w:rsidR="002024E8" w:rsidRPr="006022F6" w:rsidRDefault="002024E8" w:rsidP="002024E8">
            <w:pPr>
              <w:widowControl w:val="0"/>
              <w:autoSpaceDE w:val="0"/>
              <w:autoSpaceDN w:val="0"/>
              <w:spacing w:line="264" w:lineRule="auto"/>
              <w:ind w:left="113" w:right="113"/>
              <w:jc w:val="center"/>
              <w:rPr>
                <w:rFonts w:cs="Times New Roman"/>
                <w:b w:val="0"/>
                <w:bCs w:val="0"/>
                <w:szCs w:val="24"/>
              </w:rPr>
            </w:pPr>
            <w:r>
              <w:rPr>
                <w:rFonts w:cs="Times New Roman"/>
                <w:b w:val="0"/>
                <w:bCs w:val="0"/>
                <w:szCs w:val="24"/>
              </w:rPr>
              <w:t>Barış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9C725E4" w14:textId="2F988F34" w:rsidR="002024E8" w:rsidRPr="006022F6" w:rsidRDefault="002024E8" w:rsidP="002024E8">
            <w:pPr>
              <w:widowControl w:val="0"/>
              <w:autoSpaceDE w:val="0"/>
              <w:autoSpaceDN w:val="0"/>
              <w:spacing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FF0000"/>
                <w:szCs w:val="24"/>
                <w:lang w:val="tr-TR"/>
              </w:rPr>
            </w:pPr>
            <w:r w:rsidRPr="006022F6">
              <w:rPr>
                <w:rFonts w:cs="Times New Roman"/>
                <w:b/>
                <w:bCs/>
                <w:szCs w:val="24"/>
              </w:rPr>
              <w:t>P1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8059211" w14:textId="62C04478" w:rsidR="002024E8" w:rsidRPr="002024E8" w:rsidRDefault="002024E8" w:rsidP="002024E8">
            <w:pPr>
              <w:widowControl w:val="0"/>
              <w:autoSpaceDE w:val="0"/>
              <w:autoSpaceDN w:val="0"/>
              <w:spacing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2024E8">
              <w:rPr>
                <w:rFonts w:eastAsia="Times New Roman" w:cs="Times New Roman"/>
                <w:szCs w:val="24"/>
                <w:lang w:val="tr-TR"/>
              </w:rPr>
              <w:t>Ülkemde herkes yerel, bölgesel, ulusal olarak şiddet eylemlerine karşı korunmaktadır.</w:t>
            </w:r>
          </w:p>
        </w:tc>
        <w:tc>
          <w:tcPr>
            <w:tcW w:w="125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28C161C8" w14:textId="3836A676" w:rsidR="002024E8" w:rsidRPr="006022F6" w:rsidRDefault="002024E8" w:rsidP="002024E8">
            <w:pPr>
              <w:widowControl w:val="0"/>
              <w:autoSpaceDE w:val="0"/>
              <w:autoSpaceDN w:val="0"/>
              <w:spacing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6022F6">
              <w:rPr>
                <w:rFonts w:eastAsia="Times New Roman" w:cs="Times New Roman"/>
                <w:szCs w:val="24"/>
                <w:lang w:val="tr-TR"/>
              </w:rPr>
              <w:t>.843</w:t>
            </w:r>
          </w:p>
        </w:tc>
      </w:tr>
      <w:tr w:rsidR="002024E8" w:rsidRPr="006022F6" w14:paraId="36F46F12" w14:textId="77777777" w:rsidTr="00066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7421DCC9" w14:textId="77777777" w:rsidR="002024E8" w:rsidRPr="006022F6" w:rsidRDefault="002024E8" w:rsidP="002024E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2200527" w14:textId="2FD23B58" w:rsidR="002024E8" w:rsidRPr="006022F6" w:rsidRDefault="002024E8" w:rsidP="002024E8">
            <w:pPr>
              <w:widowControl w:val="0"/>
              <w:autoSpaceDE w:val="0"/>
              <w:autoSpaceDN w:val="0"/>
              <w:spacing w:line="264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FF0000"/>
                <w:szCs w:val="24"/>
                <w:lang w:val="tr-TR"/>
              </w:rPr>
            </w:pPr>
            <w:r w:rsidRPr="006022F6">
              <w:rPr>
                <w:rFonts w:cs="Times New Roman"/>
                <w:b/>
                <w:bCs/>
                <w:szCs w:val="24"/>
              </w:rPr>
              <w:t>P2</w:t>
            </w:r>
          </w:p>
        </w:tc>
        <w:tc>
          <w:tcPr>
            <w:tcW w:w="623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1728601" w14:textId="0D6D6C9B" w:rsidR="002024E8" w:rsidRPr="002024E8" w:rsidRDefault="002024E8" w:rsidP="002024E8">
            <w:pPr>
              <w:widowControl w:val="0"/>
              <w:autoSpaceDE w:val="0"/>
              <w:autoSpaceDN w:val="0"/>
              <w:spacing w:line="264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2024E8">
              <w:rPr>
                <w:rFonts w:eastAsia="Times New Roman" w:cs="Times New Roman"/>
                <w:szCs w:val="24"/>
                <w:lang w:val="tr-TR"/>
              </w:rPr>
              <w:t>Ülkemde herkes, uluslararası alanda şiddet eylemlerine (terör eylemleri, dış ülkelerden gelebilecek saldırılar vb.) karşı korunmaktadır.</w:t>
            </w:r>
          </w:p>
        </w:tc>
        <w:tc>
          <w:tcPr>
            <w:tcW w:w="125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18BB03B" w14:textId="5289B390" w:rsidR="002024E8" w:rsidRPr="006022F6" w:rsidRDefault="002024E8" w:rsidP="002024E8">
            <w:pPr>
              <w:widowControl w:val="0"/>
              <w:autoSpaceDE w:val="0"/>
              <w:autoSpaceDN w:val="0"/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6022F6">
              <w:rPr>
                <w:rFonts w:eastAsia="Times New Roman" w:cs="Times New Roman"/>
                <w:szCs w:val="24"/>
                <w:lang w:val="tr-TR"/>
              </w:rPr>
              <w:t>.849</w:t>
            </w:r>
          </w:p>
        </w:tc>
      </w:tr>
      <w:tr w:rsidR="002024E8" w:rsidRPr="006022F6" w14:paraId="4C358F7E" w14:textId="77777777" w:rsidTr="0006605F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A55E2C0" w14:textId="77777777" w:rsidR="002024E8" w:rsidRPr="006022F6" w:rsidRDefault="002024E8" w:rsidP="002024E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BE8B818" w14:textId="16969A62" w:rsidR="002024E8" w:rsidRPr="006022F6" w:rsidRDefault="002024E8" w:rsidP="002024E8">
            <w:pPr>
              <w:widowControl w:val="0"/>
              <w:autoSpaceDE w:val="0"/>
              <w:autoSpaceDN w:val="0"/>
              <w:spacing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FF0000"/>
                <w:szCs w:val="24"/>
                <w:lang w:val="tr-TR"/>
              </w:rPr>
            </w:pPr>
            <w:r w:rsidRPr="006022F6">
              <w:rPr>
                <w:rFonts w:cs="Times New Roman"/>
                <w:b/>
                <w:bCs/>
                <w:szCs w:val="24"/>
              </w:rPr>
              <w:t>P3</w:t>
            </w:r>
          </w:p>
        </w:tc>
        <w:tc>
          <w:tcPr>
            <w:tcW w:w="623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9EB2A1E" w14:textId="2F8A6274" w:rsidR="002024E8" w:rsidRPr="002024E8" w:rsidRDefault="002024E8" w:rsidP="002024E8">
            <w:pPr>
              <w:widowControl w:val="0"/>
              <w:autoSpaceDE w:val="0"/>
              <w:autoSpaceDN w:val="0"/>
              <w:spacing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2024E8">
              <w:rPr>
                <w:rFonts w:eastAsia="Times New Roman" w:cs="Times New Roman"/>
                <w:szCs w:val="24"/>
                <w:lang w:val="tr-TR"/>
              </w:rPr>
              <w:t>Ülkemde savaşın engellenmesi ve barışçıl bir ortamın sağlanması için gerekli önlemler alınmaktadır.</w:t>
            </w:r>
          </w:p>
        </w:tc>
        <w:tc>
          <w:tcPr>
            <w:tcW w:w="125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B799E" w14:textId="199FCEA6" w:rsidR="002024E8" w:rsidRPr="006022F6" w:rsidRDefault="002024E8" w:rsidP="002024E8">
            <w:pPr>
              <w:widowControl w:val="0"/>
              <w:autoSpaceDE w:val="0"/>
              <w:autoSpaceDN w:val="0"/>
              <w:spacing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6022F6">
              <w:rPr>
                <w:rFonts w:eastAsia="Times New Roman" w:cs="Times New Roman"/>
                <w:szCs w:val="24"/>
                <w:lang w:val="tr-TR"/>
              </w:rPr>
              <w:t>.865</w:t>
            </w:r>
          </w:p>
        </w:tc>
      </w:tr>
      <w:tr w:rsidR="002024E8" w:rsidRPr="006022F6" w14:paraId="4F3BF06F" w14:textId="77777777" w:rsidTr="00F86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 w:themeFill="background1"/>
            <w:textDirection w:val="btLr"/>
          </w:tcPr>
          <w:p w14:paraId="3DCEC099" w14:textId="61D138B4" w:rsidR="002024E8" w:rsidRPr="006022F6" w:rsidRDefault="002024E8" w:rsidP="002024E8">
            <w:pPr>
              <w:widowControl w:val="0"/>
              <w:autoSpaceDE w:val="0"/>
              <w:autoSpaceDN w:val="0"/>
              <w:spacing w:line="264" w:lineRule="auto"/>
              <w:ind w:left="113" w:right="113"/>
              <w:jc w:val="center"/>
              <w:rPr>
                <w:rFonts w:cs="Times New Roman"/>
                <w:b w:val="0"/>
                <w:bCs w:val="0"/>
                <w:szCs w:val="24"/>
              </w:rPr>
            </w:pPr>
            <w:r>
              <w:rPr>
                <w:rFonts w:cs="Times New Roman"/>
                <w:b w:val="0"/>
                <w:bCs w:val="0"/>
                <w:szCs w:val="24"/>
              </w:rPr>
              <w:t>Kişisel Gelişim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FBF6FAB" w14:textId="59CD6D98" w:rsidR="002024E8" w:rsidRPr="006022F6" w:rsidRDefault="002024E8" w:rsidP="002024E8">
            <w:pPr>
              <w:widowControl w:val="0"/>
              <w:autoSpaceDE w:val="0"/>
              <w:autoSpaceDN w:val="0"/>
              <w:spacing w:line="264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FF0000"/>
                <w:szCs w:val="24"/>
                <w:lang w:val="tr-TR"/>
              </w:rPr>
            </w:pPr>
            <w:r w:rsidRPr="006022F6">
              <w:rPr>
                <w:rFonts w:cs="Times New Roman"/>
                <w:b/>
                <w:bCs/>
                <w:szCs w:val="24"/>
              </w:rPr>
              <w:t>SD1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2E2BD4E7" w14:textId="7AB68241" w:rsidR="002024E8" w:rsidRPr="002024E8" w:rsidRDefault="002024E8" w:rsidP="002024E8">
            <w:pPr>
              <w:widowControl w:val="0"/>
              <w:autoSpaceDE w:val="0"/>
              <w:autoSpaceDN w:val="0"/>
              <w:spacing w:line="264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2024E8">
              <w:rPr>
                <w:rFonts w:eastAsia="Times New Roman" w:cs="Times New Roman"/>
                <w:szCs w:val="24"/>
                <w:lang w:val="tr-TR"/>
              </w:rPr>
              <w:t>Ülkemde insanlar, kişiliğini serbestçe geliştirme hakkını kullanmaktadır.</w:t>
            </w:r>
          </w:p>
        </w:tc>
        <w:tc>
          <w:tcPr>
            <w:tcW w:w="125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2937D54" w14:textId="5A794990" w:rsidR="002024E8" w:rsidRPr="006022F6" w:rsidRDefault="002024E8" w:rsidP="002024E8">
            <w:pPr>
              <w:widowControl w:val="0"/>
              <w:autoSpaceDE w:val="0"/>
              <w:autoSpaceDN w:val="0"/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6022F6">
              <w:rPr>
                <w:rFonts w:eastAsia="Times New Roman" w:cs="Times New Roman"/>
                <w:szCs w:val="24"/>
                <w:lang w:val="tr-TR"/>
              </w:rPr>
              <w:t>.828</w:t>
            </w:r>
          </w:p>
        </w:tc>
      </w:tr>
      <w:tr w:rsidR="002024E8" w:rsidRPr="006022F6" w14:paraId="1D458170" w14:textId="77777777" w:rsidTr="00F86CCB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top w:val="nil"/>
              <w:bottom w:val="nil"/>
            </w:tcBorders>
            <w:shd w:val="clear" w:color="auto" w:fill="FFFFFF" w:themeFill="background1"/>
            <w:textDirection w:val="btLr"/>
          </w:tcPr>
          <w:p w14:paraId="4983A1E6" w14:textId="77777777" w:rsidR="002024E8" w:rsidRPr="006022F6" w:rsidRDefault="002024E8" w:rsidP="002024E8">
            <w:pPr>
              <w:widowControl w:val="0"/>
              <w:autoSpaceDE w:val="0"/>
              <w:autoSpaceDN w:val="0"/>
              <w:spacing w:line="264" w:lineRule="auto"/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9E6CAA5" w14:textId="44478DF8" w:rsidR="002024E8" w:rsidRPr="006022F6" w:rsidRDefault="002024E8" w:rsidP="002024E8">
            <w:pPr>
              <w:widowControl w:val="0"/>
              <w:autoSpaceDE w:val="0"/>
              <w:autoSpaceDN w:val="0"/>
              <w:spacing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FF0000"/>
                <w:szCs w:val="24"/>
                <w:lang w:val="tr-TR"/>
              </w:rPr>
            </w:pPr>
            <w:r w:rsidRPr="006022F6">
              <w:rPr>
                <w:rFonts w:cs="Times New Roman"/>
                <w:b/>
                <w:bCs/>
                <w:szCs w:val="24"/>
              </w:rPr>
              <w:t>SD2</w:t>
            </w:r>
          </w:p>
        </w:tc>
        <w:tc>
          <w:tcPr>
            <w:tcW w:w="623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5F910D5" w14:textId="69104FAB" w:rsidR="002024E8" w:rsidRPr="002024E8" w:rsidRDefault="002024E8" w:rsidP="002024E8">
            <w:pPr>
              <w:widowControl w:val="0"/>
              <w:autoSpaceDE w:val="0"/>
              <w:autoSpaceDN w:val="0"/>
              <w:spacing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2024E8">
              <w:rPr>
                <w:rFonts w:eastAsia="Times New Roman" w:cs="Times New Roman"/>
                <w:szCs w:val="24"/>
                <w:lang w:val="tr-TR"/>
              </w:rPr>
              <w:t>Ülkemde herkes kendini geliştirme konusunda eğitim vb. yollarla devlet kurumları tarafından desteklenmektedir.</w:t>
            </w:r>
          </w:p>
        </w:tc>
        <w:tc>
          <w:tcPr>
            <w:tcW w:w="125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F077CA4" w14:textId="219A07B7" w:rsidR="002024E8" w:rsidRPr="006022F6" w:rsidRDefault="002024E8" w:rsidP="002024E8">
            <w:pPr>
              <w:widowControl w:val="0"/>
              <w:autoSpaceDE w:val="0"/>
              <w:autoSpaceDN w:val="0"/>
              <w:spacing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6022F6">
              <w:rPr>
                <w:rFonts w:eastAsia="Times New Roman" w:cs="Times New Roman"/>
                <w:szCs w:val="24"/>
                <w:lang w:val="tr-TR"/>
              </w:rPr>
              <w:t>.856</w:t>
            </w:r>
          </w:p>
        </w:tc>
      </w:tr>
      <w:tr w:rsidR="002024E8" w:rsidRPr="006022F6" w14:paraId="704FE80D" w14:textId="77777777" w:rsidTr="00F86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14:paraId="0E8361B5" w14:textId="77777777" w:rsidR="002024E8" w:rsidRPr="006022F6" w:rsidRDefault="002024E8" w:rsidP="002024E8">
            <w:pPr>
              <w:widowControl w:val="0"/>
              <w:autoSpaceDE w:val="0"/>
              <w:autoSpaceDN w:val="0"/>
              <w:spacing w:line="264" w:lineRule="auto"/>
              <w:ind w:left="113" w:right="11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148232F" w14:textId="0A25D93C" w:rsidR="002024E8" w:rsidRPr="006022F6" w:rsidRDefault="002024E8" w:rsidP="002024E8">
            <w:pPr>
              <w:widowControl w:val="0"/>
              <w:autoSpaceDE w:val="0"/>
              <w:autoSpaceDN w:val="0"/>
              <w:spacing w:line="264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</w:rPr>
            </w:pPr>
            <w:r w:rsidRPr="006022F6">
              <w:rPr>
                <w:rFonts w:cs="Times New Roman"/>
                <w:b/>
                <w:bCs/>
                <w:szCs w:val="24"/>
              </w:rPr>
              <w:t>SD3</w:t>
            </w:r>
          </w:p>
        </w:tc>
        <w:tc>
          <w:tcPr>
            <w:tcW w:w="623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77AB863" w14:textId="2B561C18" w:rsidR="002024E8" w:rsidRPr="002024E8" w:rsidRDefault="002024E8" w:rsidP="002024E8">
            <w:pPr>
              <w:widowControl w:val="0"/>
              <w:autoSpaceDE w:val="0"/>
              <w:autoSpaceDN w:val="0"/>
              <w:spacing w:line="264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2024E8">
              <w:rPr>
                <w:rFonts w:eastAsia="Times New Roman" w:cs="Times New Roman"/>
                <w:szCs w:val="24"/>
                <w:lang w:val="tr-TR"/>
              </w:rPr>
              <w:t>Ülkemde insanların bulunduğu toplumdaki kültürel kimliğine saygı gösterilerek gelişimine katkı sağlanmaktadır.</w:t>
            </w:r>
          </w:p>
        </w:tc>
        <w:tc>
          <w:tcPr>
            <w:tcW w:w="125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00808A" w14:textId="443C13D7" w:rsidR="002024E8" w:rsidRPr="006022F6" w:rsidRDefault="002024E8" w:rsidP="002024E8">
            <w:pPr>
              <w:widowControl w:val="0"/>
              <w:autoSpaceDE w:val="0"/>
              <w:autoSpaceDN w:val="0"/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6022F6">
              <w:rPr>
                <w:rFonts w:eastAsia="Times New Roman" w:cs="Times New Roman"/>
                <w:szCs w:val="24"/>
                <w:lang w:val="tr-TR"/>
              </w:rPr>
              <w:t>.887</w:t>
            </w:r>
          </w:p>
        </w:tc>
      </w:tr>
      <w:tr w:rsidR="002024E8" w:rsidRPr="006022F6" w14:paraId="4760DC61" w14:textId="77777777" w:rsidTr="0006605F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</w:tcPr>
          <w:p w14:paraId="44862439" w14:textId="7408EBC8" w:rsidR="002024E8" w:rsidRPr="006022F6" w:rsidRDefault="002024E8" w:rsidP="002024E8">
            <w:pPr>
              <w:widowControl w:val="0"/>
              <w:autoSpaceDE w:val="0"/>
              <w:autoSpaceDN w:val="0"/>
              <w:spacing w:line="264" w:lineRule="auto"/>
              <w:ind w:left="113" w:right="113"/>
              <w:jc w:val="center"/>
              <w:rPr>
                <w:rFonts w:cs="Times New Roman"/>
                <w:b w:val="0"/>
                <w:bCs w:val="0"/>
                <w:szCs w:val="24"/>
              </w:rPr>
            </w:pPr>
            <w:r>
              <w:rPr>
                <w:rFonts w:cs="Times New Roman"/>
                <w:b w:val="0"/>
                <w:bCs w:val="0"/>
                <w:szCs w:val="24"/>
              </w:rPr>
              <w:t>Çevre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9286EF4" w14:textId="799E236F" w:rsidR="002024E8" w:rsidRPr="006022F6" w:rsidRDefault="002024E8" w:rsidP="002024E8">
            <w:pPr>
              <w:widowControl w:val="0"/>
              <w:autoSpaceDE w:val="0"/>
              <w:autoSpaceDN w:val="0"/>
              <w:spacing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FF0000"/>
                <w:szCs w:val="24"/>
                <w:lang w:val="tr-TR"/>
              </w:rPr>
            </w:pPr>
            <w:r w:rsidRPr="006022F6">
              <w:rPr>
                <w:rFonts w:cs="Times New Roman"/>
                <w:b/>
                <w:bCs/>
                <w:szCs w:val="24"/>
              </w:rPr>
              <w:t>EN1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357516" w14:textId="3415EC58" w:rsidR="002024E8" w:rsidRPr="002024E8" w:rsidRDefault="002024E8" w:rsidP="002024E8">
            <w:pPr>
              <w:widowControl w:val="0"/>
              <w:autoSpaceDE w:val="0"/>
              <w:autoSpaceDN w:val="0"/>
              <w:spacing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2024E8">
              <w:rPr>
                <w:rFonts w:eastAsia="Times New Roman" w:cs="Times New Roman"/>
                <w:szCs w:val="24"/>
                <w:lang w:val="tr-TR"/>
              </w:rPr>
              <w:t>Ülkemde çevrenin korunması ve geliştirilmesi konusundaki farkındalık yüksektir.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D99CCA" w14:textId="47D1D05C" w:rsidR="002024E8" w:rsidRPr="006022F6" w:rsidRDefault="002024E8" w:rsidP="002024E8">
            <w:pPr>
              <w:widowControl w:val="0"/>
              <w:autoSpaceDE w:val="0"/>
              <w:autoSpaceDN w:val="0"/>
              <w:spacing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6022F6">
              <w:rPr>
                <w:rFonts w:eastAsia="Times New Roman" w:cs="Times New Roman"/>
                <w:szCs w:val="24"/>
                <w:lang w:val="tr-TR"/>
              </w:rPr>
              <w:t>.839</w:t>
            </w:r>
          </w:p>
        </w:tc>
      </w:tr>
      <w:tr w:rsidR="002024E8" w:rsidRPr="006022F6" w14:paraId="646DCE59" w14:textId="77777777" w:rsidTr="00066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shd w:val="clear" w:color="auto" w:fill="FFFFFF" w:themeFill="background1"/>
          </w:tcPr>
          <w:p w14:paraId="69F35DC3" w14:textId="77777777" w:rsidR="002024E8" w:rsidRPr="006022F6" w:rsidRDefault="002024E8" w:rsidP="002024E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860EA97" w14:textId="36643108" w:rsidR="002024E8" w:rsidRPr="006022F6" w:rsidRDefault="002024E8" w:rsidP="002024E8">
            <w:pPr>
              <w:widowControl w:val="0"/>
              <w:autoSpaceDE w:val="0"/>
              <w:autoSpaceDN w:val="0"/>
              <w:spacing w:line="264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FF0000"/>
                <w:szCs w:val="24"/>
                <w:lang w:val="tr-TR"/>
              </w:rPr>
            </w:pPr>
            <w:r w:rsidRPr="006022F6">
              <w:rPr>
                <w:rFonts w:cs="Times New Roman"/>
                <w:b/>
                <w:bCs/>
                <w:szCs w:val="24"/>
              </w:rPr>
              <w:t>EN2</w:t>
            </w:r>
          </w:p>
        </w:tc>
        <w:tc>
          <w:tcPr>
            <w:tcW w:w="6237" w:type="dxa"/>
            <w:shd w:val="clear" w:color="auto" w:fill="FFFFFF" w:themeFill="background1"/>
          </w:tcPr>
          <w:p w14:paraId="79147A25" w14:textId="57D5CA2A" w:rsidR="002024E8" w:rsidRPr="002024E8" w:rsidRDefault="002024E8" w:rsidP="002024E8">
            <w:pPr>
              <w:widowControl w:val="0"/>
              <w:autoSpaceDE w:val="0"/>
              <w:autoSpaceDN w:val="0"/>
              <w:spacing w:line="264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2024E8">
              <w:rPr>
                <w:rFonts w:eastAsia="Times New Roman" w:cs="Times New Roman"/>
                <w:szCs w:val="24"/>
                <w:lang w:val="tr-TR"/>
              </w:rPr>
              <w:t>Ülkemde yaşanılır bir çevre için devlet gerekli önlemleri almaktadır.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219ECEBC" w14:textId="6098F626" w:rsidR="002024E8" w:rsidRPr="006022F6" w:rsidRDefault="002024E8" w:rsidP="002024E8">
            <w:pPr>
              <w:widowControl w:val="0"/>
              <w:autoSpaceDE w:val="0"/>
              <w:autoSpaceDN w:val="0"/>
              <w:spacing w:line="26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6022F6">
              <w:rPr>
                <w:rFonts w:eastAsia="Times New Roman" w:cs="Times New Roman"/>
                <w:szCs w:val="24"/>
                <w:lang w:val="tr-TR"/>
              </w:rPr>
              <w:t>.901</w:t>
            </w:r>
          </w:p>
        </w:tc>
      </w:tr>
      <w:tr w:rsidR="002024E8" w:rsidRPr="006022F6" w14:paraId="7E045E9E" w14:textId="77777777" w:rsidTr="0006605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shd w:val="clear" w:color="auto" w:fill="FFFFFF" w:themeFill="background1"/>
          </w:tcPr>
          <w:p w14:paraId="6392142E" w14:textId="77777777" w:rsidR="002024E8" w:rsidRPr="006022F6" w:rsidRDefault="002024E8" w:rsidP="002024E8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61D1F78" w14:textId="41A3DD65" w:rsidR="002024E8" w:rsidRPr="006022F6" w:rsidRDefault="002024E8" w:rsidP="002024E8">
            <w:pPr>
              <w:widowControl w:val="0"/>
              <w:autoSpaceDE w:val="0"/>
              <w:autoSpaceDN w:val="0"/>
              <w:spacing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FF0000"/>
                <w:szCs w:val="24"/>
                <w:lang w:val="tr-TR"/>
              </w:rPr>
            </w:pPr>
            <w:r w:rsidRPr="006022F6">
              <w:rPr>
                <w:rFonts w:cs="Times New Roman"/>
                <w:b/>
                <w:bCs/>
                <w:szCs w:val="24"/>
              </w:rPr>
              <w:t>EN3</w:t>
            </w:r>
          </w:p>
        </w:tc>
        <w:tc>
          <w:tcPr>
            <w:tcW w:w="6237" w:type="dxa"/>
            <w:shd w:val="clear" w:color="auto" w:fill="FFFFFF" w:themeFill="background1"/>
          </w:tcPr>
          <w:p w14:paraId="564D3AF9" w14:textId="31021914" w:rsidR="002024E8" w:rsidRPr="002024E8" w:rsidRDefault="002024E8" w:rsidP="002024E8">
            <w:pPr>
              <w:widowControl w:val="0"/>
              <w:autoSpaceDE w:val="0"/>
              <w:autoSpaceDN w:val="0"/>
              <w:spacing w:line="264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2024E8">
              <w:rPr>
                <w:rFonts w:eastAsia="Times New Roman" w:cs="Times New Roman"/>
                <w:szCs w:val="24"/>
                <w:lang w:val="tr-TR"/>
              </w:rPr>
              <w:t>Ülkemde yaşanabilir bir çevrenin devamlılığının sağlanması konusunda insanlar kendini güvende hissetmektedir.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6BDC5060" w14:textId="065435E7" w:rsidR="002024E8" w:rsidRPr="006022F6" w:rsidRDefault="002024E8" w:rsidP="002024E8">
            <w:pPr>
              <w:widowControl w:val="0"/>
              <w:autoSpaceDE w:val="0"/>
              <w:autoSpaceDN w:val="0"/>
              <w:spacing w:line="264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4"/>
                <w:lang w:val="tr-TR"/>
              </w:rPr>
            </w:pPr>
            <w:r w:rsidRPr="006022F6">
              <w:rPr>
                <w:rFonts w:eastAsia="Times New Roman" w:cs="Times New Roman"/>
                <w:szCs w:val="24"/>
                <w:lang w:val="tr-TR"/>
              </w:rPr>
              <w:t>.899</w:t>
            </w:r>
          </w:p>
        </w:tc>
      </w:tr>
      <w:bookmarkEnd w:id="0"/>
    </w:tbl>
    <w:p w14:paraId="0C8884E9" w14:textId="05B314CC" w:rsidR="0063765A" w:rsidRPr="008E1FF8" w:rsidRDefault="0063765A" w:rsidP="00381AD7">
      <w:pPr>
        <w:rPr>
          <w:rFonts w:asciiTheme="majorBidi" w:hAnsiTheme="majorBidi" w:cstheme="majorBidi"/>
        </w:rPr>
      </w:pPr>
    </w:p>
    <w:sectPr w:rsidR="0063765A" w:rsidRPr="008E1FF8" w:rsidSect="00B87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7824A" w14:textId="77777777" w:rsidR="004850AA" w:rsidRDefault="004850AA" w:rsidP="00B701F5">
      <w:pPr>
        <w:spacing w:after="0" w:line="240" w:lineRule="auto"/>
      </w:pPr>
      <w:r>
        <w:separator/>
      </w:r>
    </w:p>
  </w:endnote>
  <w:endnote w:type="continuationSeparator" w:id="0">
    <w:p w14:paraId="40C56D78" w14:textId="77777777" w:rsidR="004850AA" w:rsidRDefault="004850AA" w:rsidP="00B7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2361E" w14:textId="77777777" w:rsidR="004850AA" w:rsidRDefault="004850AA" w:rsidP="00B701F5">
      <w:pPr>
        <w:spacing w:after="0" w:line="240" w:lineRule="auto"/>
      </w:pPr>
      <w:r>
        <w:separator/>
      </w:r>
    </w:p>
  </w:footnote>
  <w:footnote w:type="continuationSeparator" w:id="0">
    <w:p w14:paraId="293B8FD7" w14:textId="77777777" w:rsidR="004850AA" w:rsidRDefault="004850AA" w:rsidP="00B70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872"/>
    <w:multiLevelType w:val="hybridMultilevel"/>
    <w:tmpl w:val="C2D4C5B0"/>
    <w:lvl w:ilvl="0" w:tplc="DCEE1B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FAF2D73"/>
    <w:multiLevelType w:val="multilevel"/>
    <w:tmpl w:val="AE82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E153D8"/>
    <w:multiLevelType w:val="multilevel"/>
    <w:tmpl w:val="3B4404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09835F2"/>
    <w:multiLevelType w:val="multilevel"/>
    <w:tmpl w:val="962E0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8400440"/>
    <w:multiLevelType w:val="multilevel"/>
    <w:tmpl w:val="C0424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DEE6C2C"/>
    <w:multiLevelType w:val="multilevel"/>
    <w:tmpl w:val="60EC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5548323">
    <w:abstractNumId w:val="4"/>
  </w:num>
  <w:num w:numId="2" w16cid:durableId="1577594976">
    <w:abstractNumId w:val="2"/>
  </w:num>
  <w:num w:numId="3" w16cid:durableId="739861397">
    <w:abstractNumId w:val="3"/>
  </w:num>
  <w:num w:numId="4" w16cid:durableId="1291477965">
    <w:abstractNumId w:val="0"/>
  </w:num>
  <w:num w:numId="5" w16cid:durableId="586309774">
    <w:abstractNumId w:val="1"/>
  </w:num>
  <w:num w:numId="6" w16cid:durableId="2049185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3F"/>
    <w:rsid w:val="00002BB4"/>
    <w:rsid w:val="0000458A"/>
    <w:rsid w:val="00010850"/>
    <w:rsid w:val="00010DA6"/>
    <w:rsid w:val="0002012F"/>
    <w:rsid w:val="00020B11"/>
    <w:rsid w:val="00035261"/>
    <w:rsid w:val="000408D7"/>
    <w:rsid w:val="00050E4A"/>
    <w:rsid w:val="00053092"/>
    <w:rsid w:val="00054DB2"/>
    <w:rsid w:val="00055902"/>
    <w:rsid w:val="00060485"/>
    <w:rsid w:val="00086DD9"/>
    <w:rsid w:val="000A61F5"/>
    <w:rsid w:val="000C396F"/>
    <w:rsid w:val="000C441F"/>
    <w:rsid w:val="000D7207"/>
    <w:rsid w:val="000D7589"/>
    <w:rsid w:val="000E3B20"/>
    <w:rsid w:val="000E3E30"/>
    <w:rsid w:val="000F2746"/>
    <w:rsid w:val="000F7AF9"/>
    <w:rsid w:val="0010191C"/>
    <w:rsid w:val="00104028"/>
    <w:rsid w:val="001131A6"/>
    <w:rsid w:val="001429F1"/>
    <w:rsid w:val="00144D65"/>
    <w:rsid w:val="00145343"/>
    <w:rsid w:val="0015081E"/>
    <w:rsid w:val="001710BD"/>
    <w:rsid w:val="001718E6"/>
    <w:rsid w:val="00171B48"/>
    <w:rsid w:val="001724FB"/>
    <w:rsid w:val="00177286"/>
    <w:rsid w:val="001871A1"/>
    <w:rsid w:val="0019534A"/>
    <w:rsid w:val="00195E28"/>
    <w:rsid w:val="001A03E5"/>
    <w:rsid w:val="001A348D"/>
    <w:rsid w:val="001C5972"/>
    <w:rsid w:val="001C7F3E"/>
    <w:rsid w:val="001D424B"/>
    <w:rsid w:val="001F4285"/>
    <w:rsid w:val="002011BC"/>
    <w:rsid w:val="002024E8"/>
    <w:rsid w:val="0020412A"/>
    <w:rsid w:val="00206C54"/>
    <w:rsid w:val="00207695"/>
    <w:rsid w:val="002102E3"/>
    <w:rsid w:val="00221F25"/>
    <w:rsid w:val="00221FA7"/>
    <w:rsid w:val="00233F07"/>
    <w:rsid w:val="00234CAB"/>
    <w:rsid w:val="002366F9"/>
    <w:rsid w:val="002467D2"/>
    <w:rsid w:val="00251B3D"/>
    <w:rsid w:val="00251FA0"/>
    <w:rsid w:val="002556B9"/>
    <w:rsid w:val="00264ECB"/>
    <w:rsid w:val="002770CC"/>
    <w:rsid w:val="00282D92"/>
    <w:rsid w:val="00283FDA"/>
    <w:rsid w:val="00290D20"/>
    <w:rsid w:val="002930A2"/>
    <w:rsid w:val="002A5FB2"/>
    <w:rsid w:val="002A6F16"/>
    <w:rsid w:val="002B6F60"/>
    <w:rsid w:val="002C2A64"/>
    <w:rsid w:val="002C30E7"/>
    <w:rsid w:val="002C77CA"/>
    <w:rsid w:val="002C7C37"/>
    <w:rsid w:val="002D4DBC"/>
    <w:rsid w:val="00301FA4"/>
    <w:rsid w:val="0031227B"/>
    <w:rsid w:val="003167C5"/>
    <w:rsid w:val="003237B1"/>
    <w:rsid w:val="00325844"/>
    <w:rsid w:val="00330453"/>
    <w:rsid w:val="00336719"/>
    <w:rsid w:val="003460C8"/>
    <w:rsid w:val="003539F0"/>
    <w:rsid w:val="003553D0"/>
    <w:rsid w:val="00363C9F"/>
    <w:rsid w:val="00365221"/>
    <w:rsid w:val="00365D80"/>
    <w:rsid w:val="00372890"/>
    <w:rsid w:val="00377ABA"/>
    <w:rsid w:val="003811CF"/>
    <w:rsid w:val="00381AD7"/>
    <w:rsid w:val="00386EB0"/>
    <w:rsid w:val="00396AF2"/>
    <w:rsid w:val="0039798F"/>
    <w:rsid w:val="003A5D21"/>
    <w:rsid w:val="003B24F8"/>
    <w:rsid w:val="003B4D44"/>
    <w:rsid w:val="003D0BBE"/>
    <w:rsid w:val="003D591D"/>
    <w:rsid w:val="003E0C55"/>
    <w:rsid w:val="003E24BB"/>
    <w:rsid w:val="003E64B8"/>
    <w:rsid w:val="003E68E9"/>
    <w:rsid w:val="003F00BD"/>
    <w:rsid w:val="003F564F"/>
    <w:rsid w:val="00412BF0"/>
    <w:rsid w:val="004176E7"/>
    <w:rsid w:val="00420A80"/>
    <w:rsid w:val="004243F1"/>
    <w:rsid w:val="00425E16"/>
    <w:rsid w:val="0043379E"/>
    <w:rsid w:val="0043423D"/>
    <w:rsid w:val="00434297"/>
    <w:rsid w:val="004351EE"/>
    <w:rsid w:val="0045220B"/>
    <w:rsid w:val="0046115B"/>
    <w:rsid w:val="004611A1"/>
    <w:rsid w:val="0046329D"/>
    <w:rsid w:val="00470943"/>
    <w:rsid w:val="00471486"/>
    <w:rsid w:val="00473838"/>
    <w:rsid w:val="00483F84"/>
    <w:rsid w:val="004850AA"/>
    <w:rsid w:val="004902F6"/>
    <w:rsid w:val="00491BEA"/>
    <w:rsid w:val="0049313C"/>
    <w:rsid w:val="00494A7C"/>
    <w:rsid w:val="004A2C5F"/>
    <w:rsid w:val="004A473F"/>
    <w:rsid w:val="004A6E83"/>
    <w:rsid w:val="004B0B9F"/>
    <w:rsid w:val="004B30E8"/>
    <w:rsid w:val="004B3934"/>
    <w:rsid w:val="004C29FB"/>
    <w:rsid w:val="004F32C5"/>
    <w:rsid w:val="0050569D"/>
    <w:rsid w:val="00515FAB"/>
    <w:rsid w:val="0053271D"/>
    <w:rsid w:val="0053335C"/>
    <w:rsid w:val="00534899"/>
    <w:rsid w:val="00542096"/>
    <w:rsid w:val="005440EC"/>
    <w:rsid w:val="00566BF8"/>
    <w:rsid w:val="005704D4"/>
    <w:rsid w:val="0057268E"/>
    <w:rsid w:val="00590C18"/>
    <w:rsid w:val="005A125C"/>
    <w:rsid w:val="005A575B"/>
    <w:rsid w:val="005B080B"/>
    <w:rsid w:val="005B1147"/>
    <w:rsid w:val="005B48AB"/>
    <w:rsid w:val="005C60F5"/>
    <w:rsid w:val="005D0BFE"/>
    <w:rsid w:val="005D19A7"/>
    <w:rsid w:val="005D22FE"/>
    <w:rsid w:val="005D240B"/>
    <w:rsid w:val="005D4F76"/>
    <w:rsid w:val="005E3BCD"/>
    <w:rsid w:val="005F02C9"/>
    <w:rsid w:val="005F2C54"/>
    <w:rsid w:val="005F36A8"/>
    <w:rsid w:val="006015F7"/>
    <w:rsid w:val="006022F6"/>
    <w:rsid w:val="0060664F"/>
    <w:rsid w:val="00614922"/>
    <w:rsid w:val="00623722"/>
    <w:rsid w:val="00630057"/>
    <w:rsid w:val="006352AE"/>
    <w:rsid w:val="00635F94"/>
    <w:rsid w:val="0063765A"/>
    <w:rsid w:val="006701DE"/>
    <w:rsid w:val="006714F6"/>
    <w:rsid w:val="006756B9"/>
    <w:rsid w:val="00680AB2"/>
    <w:rsid w:val="00680F4C"/>
    <w:rsid w:val="00681E53"/>
    <w:rsid w:val="0068383C"/>
    <w:rsid w:val="00684B91"/>
    <w:rsid w:val="00691A21"/>
    <w:rsid w:val="006950ED"/>
    <w:rsid w:val="006A40DA"/>
    <w:rsid w:val="006B1176"/>
    <w:rsid w:val="006B530D"/>
    <w:rsid w:val="006B7F16"/>
    <w:rsid w:val="006C7245"/>
    <w:rsid w:val="006D1655"/>
    <w:rsid w:val="006D1890"/>
    <w:rsid w:val="006E15F7"/>
    <w:rsid w:val="006E31C1"/>
    <w:rsid w:val="006F25DF"/>
    <w:rsid w:val="006F4905"/>
    <w:rsid w:val="006F5960"/>
    <w:rsid w:val="006F5EC4"/>
    <w:rsid w:val="00711D4D"/>
    <w:rsid w:val="00712CF9"/>
    <w:rsid w:val="007231E4"/>
    <w:rsid w:val="0072642E"/>
    <w:rsid w:val="0073022D"/>
    <w:rsid w:val="00732893"/>
    <w:rsid w:val="00740E93"/>
    <w:rsid w:val="00750E53"/>
    <w:rsid w:val="0075231E"/>
    <w:rsid w:val="00765411"/>
    <w:rsid w:val="0076590C"/>
    <w:rsid w:val="00767C1B"/>
    <w:rsid w:val="0077420D"/>
    <w:rsid w:val="007742FF"/>
    <w:rsid w:val="00784A69"/>
    <w:rsid w:val="00790404"/>
    <w:rsid w:val="00790ADD"/>
    <w:rsid w:val="00793030"/>
    <w:rsid w:val="00793D5B"/>
    <w:rsid w:val="00794B9C"/>
    <w:rsid w:val="007A5432"/>
    <w:rsid w:val="007A5B1C"/>
    <w:rsid w:val="007A7349"/>
    <w:rsid w:val="007D0CDB"/>
    <w:rsid w:val="007D6C42"/>
    <w:rsid w:val="007E1685"/>
    <w:rsid w:val="007E3C41"/>
    <w:rsid w:val="007F10B7"/>
    <w:rsid w:val="007F13D5"/>
    <w:rsid w:val="007F429A"/>
    <w:rsid w:val="00800FA2"/>
    <w:rsid w:val="00805D35"/>
    <w:rsid w:val="008110D0"/>
    <w:rsid w:val="00815D9C"/>
    <w:rsid w:val="008171E5"/>
    <w:rsid w:val="00823BE9"/>
    <w:rsid w:val="0083343F"/>
    <w:rsid w:val="00837AE6"/>
    <w:rsid w:val="00837C3D"/>
    <w:rsid w:val="00837F4E"/>
    <w:rsid w:val="00846CB0"/>
    <w:rsid w:val="008553D6"/>
    <w:rsid w:val="00862CF3"/>
    <w:rsid w:val="00874D74"/>
    <w:rsid w:val="00886540"/>
    <w:rsid w:val="008A0382"/>
    <w:rsid w:val="008A4B29"/>
    <w:rsid w:val="008A7256"/>
    <w:rsid w:val="008D70DF"/>
    <w:rsid w:val="008E07A1"/>
    <w:rsid w:val="008E1FA1"/>
    <w:rsid w:val="008E1FF8"/>
    <w:rsid w:val="008E41A9"/>
    <w:rsid w:val="008E6915"/>
    <w:rsid w:val="008E7521"/>
    <w:rsid w:val="008F26D9"/>
    <w:rsid w:val="008F533D"/>
    <w:rsid w:val="008F7AC3"/>
    <w:rsid w:val="0090038D"/>
    <w:rsid w:val="00907084"/>
    <w:rsid w:val="00913DF8"/>
    <w:rsid w:val="00915FCF"/>
    <w:rsid w:val="0091725E"/>
    <w:rsid w:val="00923070"/>
    <w:rsid w:val="00924634"/>
    <w:rsid w:val="00954EE0"/>
    <w:rsid w:val="00963595"/>
    <w:rsid w:val="0096644F"/>
    <w:rsid w:val="009745ED"/>
    <w:rsid w:val="00974FCA"/>
    <w:rsid w:val="00975012"/>
    <w:rsid w:val="00982CFA"/>
    <w:rsid w:val="00991861"/>
    <w:rsid w:val="009939D3"/>
    <w:rsid w:val="00995C0F"/>
    <w:rsid w:val="00997330"/>
    <w:rsid w:val="009A1F1A"/>
    <w:rsid w:val="009A57AA"/>
    <w:rsid w:val="009B0D20"/>
    <w:rsid w:val="009B1B21"/>
    <w:rsid w:val="009B3687"/>
    <w:rsid w:val="009B459C"/>
    <w:rsid w:val="009C63AD"/>
    <w:rsid w:val="009D417A"/>
    <w:rsid w:val="009D4E57"/>
    <w:rsid w:val="009F0ED2"/>
    <w:rsid w:val="00A03978"/>
    <w:rsid w:val="00A03D77"/>
    <w:rsid w:val="00A078D8"/>
    <w:rsid w:val="00A07E0B"/>
    <w:rsid w:val="00A23224"/>
    <w:rsid w:val="00A2759E"/>
    <w:rsid w:val="00A3295F"/>
    <w:rsid w:val="00A34138"/>
    <w:rsid w:val="00A402A0"/>
    <w:rsid w:val="00A447FF"/>
    <w:rsid w:val="00A44FF9"/>
    <w:rsid w:val="00A4562B"/>
    <w:rsid w:val="00A45C9B"/>
    <w:rsid w:val="00A509C7"/>
    <w:rsid w:val="00A55343"/>
    <w:rsid w:val="00A67261"/>
    <w:rsid w:val="00A70E11"/>
    <w:rsid w:val="00A84DF1"/>
    <w:rsid w:val="00A96C03"/>
    <w:rsid w:val="00AB0506"/>
    <w:rsid w:val="00AB09B0"/>
    <w:rsid w:val="00AB1837"/>
    <w:rsid w:val="00AB5266"/>
    <w:rsid w:val="00AC1413"/>
    <w:rsid w:val="00AC4C7F"/>
    <w:rsid w:val="00AC5150"/>
    <w:rsid w:val="00AD5022"/>
    <w:rsid w:val="00AD659C"/>
    <w:rsid w:val="00AD70FD"/>
    <w:rsid w:val="00AE5159"/>
    <w:rsid w:val="00B02F16"/>
    <w:rsid w:val="00B032D6"/>
    <w:rsid w:val="00B10D4A"/>
    <w:rsid w:val="00B11BC7"/>
    <w:rsid w:val="00B16246"/>
    <w:rsid w:val="00B17605"/>
    <w:rsid w:val="00B36620"/>
    <w:rsid w:val="00B41C6A"/>
    <w:rsid w:val="00B43812"/>
    <w:rsid w:val="00B45144"/>
    <w:rsid w:val="00B470BB"/>
    <w:rsid w:val="00B47B92"/>
    <w:rsid w:val="00B5203A"/>
    <w:rsid w:val="00B54006"/>
    <w:rsid w:val="00B56046"/>
    <w:rsid w:val="00B57782"/>
    <w:rsid w:val="00B6353D"/>
    <w:rsid w:val="00B645E2"/>
    <w:rsid w:val="00B701F5"/>
    <w:rsid w:val="00B70FF1"/>
    <w:rsid w:val="00B727FF"/>
    <w:rsid w:val="00B804A3"/>
    <w:rsid w:val="00B82654"/>
    <w:rsid w:val="00B82DCC"/>
    <w:rsid w:val="00B87491"/>
    <w:rsid w:val="00BA3EE8"/>
    <w:rsid w:val="00BB2848"/>
    <w:rsid w:val="00BB4B76"/>
    <w:rsid w:val="00BB5808"/>
    <w:rsid w:val="00BC241B"/>
    <w:rsid w:val="00BC3CA3"/>
    <w:rsid w:val="00BC47D8"/>
    <w:rsid w:val="00BD063E"/>
    <w:rsid w:val="00BD13A0"/>
    <w:rsid w:val="00BD3BA1"/>
    <w:rsid w:val="00BD4262"/>
    <w:rsid w:val="00BE42A1"/>
    <w:rsid w:val="00BF71BD"/>
    <w:rsid w:val="00BF7E91"/>
    <w:rsid w:val="00C0202D"/>
    <w:rsid w:val="00C05442"/>
    <w:rsid w:val="00C12838"/>
    <w:rsid w:val="00C14815"/>
    <w:rsid w:val="00C20C75"/>
    <w:rsid w:val="00C21B56"/>
    <w:rsid w:val="00C36FFA"/>
    <w:rsid w:val="00C4058B"/>
    <w:rsid w:val="00C44EF6"/>
    <w:rsid w:val="00C4698D"/>
    <w:rsid w:val="00C6564F"/>
    <w:rsid w:val="00C8275D"/>
    <w:rsid w:val="00C8445D"/>
    <w:rsid w:val="00C86390"/>
    <w:rsid w:val="00C94E48"/>
    <w:rsid w:val="00C9698A"/>
    <w:rsid w:val="00CB1AC6"/>
    <w:rsid w:val="00CB29BE"/>
    <w:rsid w:val="00CB34DF"/>
    <w:rsid w:val="00CC6ADF"/>
    <w:rsid w:val="00CD05E9"/>
    <w:rsid w:val="00CD778D"/>
    <w:rsid w:val="00CE272B"/>
    <w:rsid w:val="00CE7E74"/>
    <w:rsid w:val="00CF293D"/>
    <w:rsid w:val="00CF29C3"/>
    <w:rsid w:val="00D0580B"/>
    <w:rsid w:val="00D06BAA"/>
    <w:rsid w:val="00D125D0"/>
    <w:rsid w:val="00D16BBB"/>
    <w:rsid w:val="00D220C6"/>
    <w:rsid w:val="00D245BF"/>
    <w:rsid w:val="00D24FA4"/>
    <w:rsid w:val="00D26B78"/>
    <w:rsid w:val="00D30E9B"/>
    <w:rsid w:val="00D32A1D"/>
    <w:rsid w:val="00D444FA"/>
    <w:rsid w:val="00D46367"/>
    <w:rsid w:val="00D46595"/>
    <w:rsid w:val="00D63F77"/>
    <w:rsid w:val="00D6760C"/>
    <w:rsid w:val="00D676C7"/>
    <w:rsid w:val="00D83FFC"/>
    <w:rsid w:val="00D85FE6"/>
    <w:rsid w:val="00D87313"/>
    <w:rsid w:val="00D94CCD"/>
    <w:rsid w:val="00D95CF8"/>
    <w:rsid w:val="00D96175"/>
    <w:rsid w:val="00DA0B97"/>
    <w:rsid w:val="00DA1378"/>
    <w:rsid w:val="00DA2FBC"/>
    <w:rsid w:val="00DA3499"/>
    <w:rsid w:val="00DA759E"/>
    <w:rsid w:val="00DB1EE4"/>
    <w:rsid w:val="00DB33ED"/>
    <w:rsid w:val="00DC3019"/>
    <w:rsid w:val="00DD00EC"/>
    <w:rsid w:val="00DD3EB1"/>
    <w:rsid w:val="00DD5225"/>
    <w:rsid w:val="00DD5CC1"/>
    <w:rsid w:val="00DE37D8"/>
    <w:rsid w:val="00DE4636"/>
    <w:rsid w:val="00DF03C3"/>
    <w:rsid w:val="00E0071B"/>
    <w:rsid w:val="00E0223A"/>
    <w:rsid w:val="00E04B2C"/>
    <w:rsid w:val="00E07F44"/>
    <w:rsid w:val="00E10324"/>
    <w:rsid w:val="00E21940"/>
    <w:rsid w:val="00E23CF1"/>
    <w:rsid w:val="00E2557D"/>
    <w:rsid w:val="00E2792B"/>
    <w:rsid w:val="00E3185E"/>
    <w:rsid w:val="00E44599"/>
    <w:rsid w:val="00E45A0F"/>
    <w:rsid w:val="00E460CD"/>
    <w:rsid w:val="00E50791"/>
    <w:rsid w:val="00E6152C"/>
    <w:rsid w:val="00E65494"/>
    <w:rsid w:val="00E73E55"/>
    <w:rsid w:val="00E744FB"/>
    <w:rsid w:val="00E75B1F"/>
    <w:rsid w:val="00E87858"/>
    <w:rsid w:val="00E94199"/>
    <w:rsid w:val="00EC0DF3"/>
    <w:rsid w:val="00EC3A7B"/>
    <w:rsid w:val="00EC5D04"/>
    <w:rsid w:val="00EC60B5"/>
    <w:rsid w:val="00EC676A"/>
    <w:rsid w:val="00ED24E8"/>
    <w:rsid w:val="00ED2910"/>
    <w:rsid w:val="00ED333F"/>
    <w:rsid w:val="00EE10EA"/>
    <w:rsid w:val="00EF420B"/>
    <w:rsid w:val="00F00930"/>
    <w:rsid w:val="00F06014"/>
    <w:rsid w:val="00F07AD6"/>
    <w:rsid w:val="00F07EF4"/>
    <w:rsid w:val="00F15685"/>
    <w:rsid w:val="00F25E52"/>
    <w:rsid w:val="00F302C1"/>
    <w:rsid w:val="00F37414"/>
    <w:rsid w:val="00F40450"/>
    <w:rsid w:val="00F50C4A"/>
    <w:rsid w:val="00F5456B"/>
    <w:rsid w:val="00F636B2"/>
    <w:rsid w:val="00F63FC4"/>
    <w:rsid w:val="00F671C1"/>
    <w:rsid w:val="00F739FB"/>
    <w:rsid w:val="00F750EA"/>
    <w:rsid w:val="00F876AC"/>
    <w:rsid w:val="00F91CA7"/>
    <w:rsid w:val="00FA3A32"/>
    <w:rsid w:val="00FB09F8"/>
    <w:rsid w:val="00FB2548"/>
    <w:rsid w:val="00FB3AA8"/>
    <w:rsid w:val="00FC0118"/>
    <w:rsid w:val="00FC2B09"/>
    <w:rsid w:val="00FC4440"/>
    <w:rsid w:val="00FC7275"/>
    <w:rsid w:val="00FC7AC7"/>
    <w:rsid w:val="00FD14C5"/>
    <w:rsid w:val="00FD3F35"/>
    <w:rsid w:val="00FD7211"/>
    <w:rsid w:val="00FE53D7"/>
    <w:rsid w:val="00FE6B0C"/>
    <w:rsid w:val="00FF2521"/>
    <w:rsid w:val="00FF2C38"/>
    <w:rsid w:val="00FF56BC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E31ED"/>
  <w15:chartTrackingRefBased/>
  <w15:docId w15:val="{111EA64E-E222-43A6-AF94-9AC92A55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17A"/>
    <w:pPr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9D417A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35F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35F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FD3F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417A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ListeParagraf">
    <w:name w:val="List Paragraph"/>
    <w:basedOn w:val="Normal"/>
    <w:uiPriority w:val="34"/>
    <w:qFormat/>
    <w:rsid w:val="00635F94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635F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635F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GlBavuru">
    <w:name w:val="Intense Reference"/>
    <w:basedOn w:val="VarsaylanParagrafYazTipi"/>
    <w:uiPriority w:val="32"/>
    <w:qFormat/>
    <w:rsid w:val="00FD3F35"/>
    <w:rPr>
      <w:b/>
      <w:bCs/>
      <w:smallCaps/>
      <w:color w:val="4472C4" w:themeColor="accent1"/>
      <w:spacing w:val="5"/>
    </w:rPr>
  </w:style>
  <w:style w:type="character" w:customStyle="1" w:styleId="Balk4Char">
    <w:name w:val="Başlık 4 Char"/>
    <w:basedOn w:val="VarsaylanParagrafYazTipi"/>
    <w:link w:val="Balk4"/>
    <w:uiPriority w:val="9"/>
    <w:rsid w:val="00FD3F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Gl">
    <w:name w:val="Strong"/>
    <w:basedOn w:val="VarsaylanParagrafYazTipi"/>
    <w:uiPriority w:val="22"/>
    <w:qFormat/>
    <w:rsid w:val="00FD3F35"/>
    <w:rPr>
      <w:b/>
      <w:bCs/>
    </w:rPr>
  </w:style>
  <w:style w:type="paragraph" w:styleId="KonuBal">
    <w:name w:val="Title"/>
    <w:basedOn w:val="Normal"/>
    <w:next w:val="Normal"/>
    <w:link w:val="KonuBalChar"/>
    <w:uiPriority w:val="10"/>
    <w:qFormat/>
    <w:rsid w:val="00712C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12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simYazs">
    <w:name w:val="caption"/>
    <w:basedOn w:val="Normal"/>
    <w:next w:val="Normal"/>
    <w:uiPriority w:val="35"/>
    <w:unhideWhenUsed/>
    <w:qFormat/>
    <w:rsid w:val="003460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0E3E3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E3E30"/>
    <w:rPr>
      <w:color w:val="605E5C"/>
      <w:shd w:val="clear" w:color="auto" w:fill="E1DFDD"/>
    </w:rPr>
  </w:style>
  <w:style w:type="paragraph" w:customStyle="1" w:styleId="MDPI13authornames">
    <w:name w:val="MDPI_1.3_authornames"/>
    <w:next w:val="Normal"/>
    <w:qFormat/>
    <w:rsid w:val="000E3E30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31text">
    <w:name w:val="MDPI_3.1_text"/>
    <w:qFormat/>
    <w:rsid w:val="009939D3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table" w:customStyle="1" w:styleId="TableGrid">
    <w:name w:val="TableGrid"/>
    <w:rsid w:val="00207695"/>
    <w:pPr>
      <w:spacing w:after="0" w:line="240" w:lineRule="auto"/>
    </w:pPr>
    <w:rPr>
      <w:rFonts w:eastAsia="DengXian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zTablo21">
    <w:name w:val="Düz Tablo 21"/>
    <w:basedOn w:val="NormalTablo"/>
    <w:next w:val="DzTablo2"/>
    <w:uiPriority w:val="42"/>
    <w:rsid w:val="00E23CF1"/>
    <w:pPr>
      <w:spacing w:after="0" w:line="240" w:lineRule="auto"/>
    </w:pPr>
    <w:rPr>
      <w:lang w:val="tr-T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DzTablo2">
    <w:name w:val="Plain Table 2"/>
    <w:basedOn w:val="NormalTablo"/>
    <w:uiPriority w:val="42"/>
    <w:rsid w:val="00E23CF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zlenenKpr">
    <w:name w:val="FollowedHyperlink"/>
    <w:basedOn w:val="VarsaylanParagrafYazTipi"/>
    <w:uiPriority w:val="99"/>
    <w:semiHidden/>
    <w:unhideWhenUsed/>
    <w:rsid w:val="0075231E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70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1F5"/>
  </w:style>
  <w:style w:type="paragraph" w:styleId="AltBilgi">
    <w:name w:val="footer"/>
    <w:basedOn w:val="Normal"/>
    <w:link w:val="AltBilgiChar"/>
    <w:uiPriority w:val="99"/>
    <w:unhideWhenUsed/>
    <w:rsid w:val="00B70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1F5"/>
  </w:style>
  <w:style w:type="paragraph" w:customStyle="1" w:styleId="MDPI22heading2">
    <w:name w:val="MDPI_2.2_heading2"/>
    <w:qFormat/>
    <w:rsid w:val="00AB5266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val="en-US" w:eastAsia="de-DE" w:bidi="en-US"/>
    </w:rPr>
  </w:style>
  <w:style w:type="table" w:customStyle="1" w:styleId="DzTablo22">
    <w:name w:val="Düz Tablo 22"/>
    <w:basedOn w:val="NormalTablo"/>
    <w:next w:val="DzTablo2"/>
    <w:uiPriority w:val="42"/>
    <w:rsid w:val="00FB09F8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Kaynaka">
    <w:name w:val="Bibliography"/>
    <w:basedOn w:val="Normal"/>
    <w:next w:val="Normal"/>
    <w:uiPriority w:val="37"/>
    <w:unhideWhenUsed/>
    <w:rsid w:val="001429F1"/>
  </w:style>
  <w:style w:type="table" w:styleId="KlavuzTablo2">
    <w:name w:val="Grid Table 2"/>
    <w:basedOn w:val="NormalTablo"/>
    <w:uiPriority w:val="47"/>
    <w:rsid w:val="00BC3CA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zTablo1">
    <w:name w:val="Plain Table 1"/>
    <w:basedOn w:val="NormalTablo"/>
    <w:uiPriority w:val="41"/>
    <w:rsid w:val="00790AD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Tablo6Renkli">
    <w:name w:val="List Table 6 Colorful"/>
    <w:basedOn w:val="NormalTablo"/>
    <w:uiPriority w:val="51"/>
    <w:rsid w:val="00790AD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4">
    <w:name w:val="List Table 4"/>
    <w:basedOn w:val="NormalTablo"/>
    <w:uiPriority w:val="49"/>
    <w:rsid w:val="009B459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2">
    <w:name w:val="List Table 2"/>
    <w:basedOn w:val="NormalTablo"/>
    <w:uiPriority w:val="47"/>
    <w:rsid w:val="009B459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unhideWhenUsed/>
    <w:rsid w:val="00A2759E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41134-025-00382-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doi.org/10.18069/FIRATSBED.1012433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8DE82-BB84-4F5C-9B93-0EF47D074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How Does Fear of Covid-19 Affect The Life Satisfaction of Married Individuals in Türkiye?</vt:lpstr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Does Fear of Covid-19 Affect The Life Satisfaction of Married Individuals in Türkiye?</dc:title>
  <dc:subject/>
  <dc:creator>av24</dc:creator>
  <cp:keywords/>
  <dc:description/>
  <cp:lastModifiedBy>ORHAN CEVIK</cp:lastModifiedBy>
  <cp:revision>45</cp:revision>
  <cp:lastPrinted>2025-08-16T22:29:00Z</cp:lastPrinted>
  <dcterms:created xsi:type="dcterms:W3CDTF">2025-02-27T14:30:00Z</dcterms:created>
  <dcterms:modified xsi:type="dcterms:W3CDTF">2025-08-16T22:34:00Z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http://www.zotero.org/styles/isnad-dipnotlu</vt:lpwstr>
  </property>
  <property fmtid="{D5CDD505-2E9C-101B-9397-08002B2CF9AE}" pid="19" name="Mendeley Recent Style Name 8_1">
    <vt:lpwstr>İSNAD Atıf Sistemi 2. Edisyon (dipnotlu)</vt:lpwstr>
  </property>
  <property fmtid="{D5CDD505-2E9C-101B-9397-08002B2CF9AE}" pid="20" name="Mendeley Recent Style Id 9_1">
    <vt:lpwstr>http://www.zotero.org/styles/isnad-metinici</vt:lpwstr>
  </property>
  <property fmtid="{D5CDD505-2E9C-101B-9397-08002B2CF9AE}" pid="21" name="Mendeley Recent Style Name 9_1">
    <vt:lpwstr>İSNAD Atıf Sistemi 2. Edisyon (metiniçi)</vt:lpwstr>
  </property>
  <property fmtid="{D5CDD505-2E9C-101B-9397-08002B2CF9AE}" pid="22" name="Mendeley Citation Style_1">
    <vt:lpwstr>http://www.zotero.org/styles/apa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8e0607e3-1dd4-3287-8ed6-fb4f746b378b</vt:lpwstr>
  </property>
  <property fmtid="{D5CDD505-2E9C-101B-9397-08002B2CF9AE}" pid="25" name="ZOTERO_PREF_1">
    <vt:lpwstr>&lt;data data-version="3" zotero-version="6.0.36"&gt;&lt;session id="se7tKDUd"/&gt;&lt;style id="http://www.zotero.org/styles/apa" locale="en-GB" hasBibliography="1" bibliographyStyleHasBeenSet="1"/&gt;&lt;prefs&gt;&lt;pref name="fieldType" value="Field"/&gt;&lt;pref name="automaticJourn</vt:lpwstr>
  </property>
  <property fmtid="{D5CDD505-2E9C-101B-9397-08002B2CF9AE}" pid="26" name="ZOTERO_PREF_2">
    <vt:lpwstr>alAbbreviations" value="true"/&gt;&lt;/prefs&gt;&lt;/data&gt;</vt:lpwstr>
  </property>
</Properties>
</file>