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41" w:type="dxa"/>
        <w:tblLayout w:type="fixed"/>
        <w:tblLook w:val="04A0" w:firstRow="1" w:lastRow="0" w:firstColumn="1" w:lastColumn="0" w:noHBand="0" w:noVBand="1"/>
      </w:tblPr>
      <w:tblGrid>
        <w:gridCol w:w="681"/>
        <w:gridCol w:w="6397"/>
        <w:gridCol w:w="432"/>
        <w:gridCol w:w="432"/>
        <w:gridCol w:w="432"/>
        <w:gridCol w:w="432"/>
        <w:gridCol w:w="435"/>
      </w:tblGrid>
      <w:tr w:rsidR="00605BD9" w:rsidRPr="00605BD9" w14:paraId="69B37D3C" w14:textId="77777777" w:rsidTr="00605BD9">
        <w:trPr>
          <w:trHeight w:val="348"/>
        </w:trPr>
        <w:tc>
          <w:tcPr>
            <w:tcW w:w="9241" w:type="dxa"/>
            <w:gridSpan w:val="7"/>
            <w:noWrap/>
            <w:hideMark/>
          </w:tcPr>
          <w:p w14:paraId="04CA8DED" w14:textId="77777777" w:rsidR="00605BD9" w:rsidRPr="00605BD9" w:rsidRDefault="00605BD9" w:rsidP="00605B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Öğretmenlerin Mesleki Anlamlılık Ölçeği</w:t>
            </w:r>
          </w:p>
        </w:tc>
      </w:tr>
      <w:tr w:rsidR="00605BD9" w:rsidRPr="00605BD9" w14:paraId="5E3C7447" w14:textId="77777777" w:rsidTr="006B7C24">
        <w:trPr>
          <w:trHeight w:val="2046"/>
        </w:trPr>
        <w:tc>
          <w:tcPr>
            <w:tcW w:w="7078" w:type="dxa"/>
            <w:gridSpan w:val="2"/>
            <w:noWrap/>
            <w:hideMark/>
          </w:tcPr>
          <w:p w14:paraId="76FD5ED0" w14:textId="77777777" w:rsidR="00605BD9" w:rsidRPr="00605BD9" w:rsidRDefault="00605BD9" w:rsidP="00605B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 ölçek, öğretmenlerin mesleklerine yükledikleri anlamı, mesleki tatminlerini, iş ilişkilerini, topluma katkılarını, mesleğin aşkın yönlerini ve iş-yaşam dengelerini değerlendirmek için kullanılabilir. Bu çok boyutlu yaklaşım, öğretmenlik mesleğinin farklı yönlerini kapsamlı bir şekilde ele almaktadır.</w:t>
            </w: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Ölçeğin kullanımı, öğretmenlerin mesleki anlamlılık algılarını anlamak, mesleki gelişim ihtiyaçlarını belirlemek ve eğitim politikalarını şekillendirmek için değerli veriler sağlayabilir.</w:t>
            </w:r>
          </w:p>
        </w:tc>
        <w:tc>
          <w:tcPr>
            <w:tcW w:w="432" w:type="dxa"/>
            <w:noWrap/>
            <w:textDirection w:val="btLr"/>
            <w:hideMark/>
          </w:tcPr>
          <w:p w14:paraId="712B38BC" w14:textId="77777777" w:rsidR="00605BD9" w:rsidRPr="00605BD9" w:rsidRDefault="00605BD9" w:rsidP="00605BD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Kesinlikle Katılmıyorum</w:t>
            </w:r>
          </w:p>
        </w:tc>
        <w:tc>
          <w:tcPr>
            <w:tcW w:w="432" w:type="dxa"/>
            <w:noWrap/>
            <w:textDirection w:val="btLr"/>
            <w:hideMark/>
          </w:tcPr>
          <w:p w14:paraId="222C8926" w14:textId="77777777" w:rsidR="00605BD9" w:rsidRPr="00605BD9" w:rsidRDefault="00605BD9" w:rsidP="00605BD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Katılmıyorum</w:t>
            </w:r>
          </w:p>
        </w:tc>
        <w:tc>
          <w:tcPr>
            <w:tcW w:w="432" w:type="dxa"/>
            <w:textDirection w:val="btLr"/>
            <w:hideMark/>
          </w:tcPr>
          <w:p w14:paraId="21962C3B" w14:textId="53DCC29C" w:rsidR="00605BD9" w:rsidRPr="00605BD9" w:rsidRDefault="00605BD9" w:rsidP="00605BD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Kısmen Katılıyorum</w:t>
            </w:r>
          </w:p>
        </w:tc>
        <w:tc>
          <w:tcPr>
            <w:tcW w:w="432" w:type="dxa"/>
            <w:noWrap/>
            <w:textDirection w:val="btLr"/>
            <w:hideMark/>
          </w:tcPr>
          <w:p w14:paraId="192B9A78" w14:textId="77777777" w:rsidR="00605BD9" w:rsidRPr="00605BD9" w:rsidRDefault="00605BD9" w:rsidP="00605BD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Katılıyorum</w:t>
            </w:r>
          </w:p>
        </w:tc>
        <w:tc>
          <w:tcPr>
            <w:tcW w:w="433" w:type="dxa"/>
            <w:noWrap/>
            <w:textDirection w:val="btLr"/>
            <w:hideMark/>
          </w:tcPr>
          <w:p w14:paraId="38D1A890" w14:textId="77777777" w:rsidR="00605BD9" w:rsidRPr="00605BD9" w:rsidRDefault="00605BD9" w:rsidP="00605BD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Kesinlikle Katılıyorum</w:t>
            </w:r>
          </w:p>
        </w:tc>
      </w:tr>
      <w:tr w:rsidR="00605BD9" w:rsidRPr="00605BD9" w14:paraId="213E8A15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5045AB13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</w:t>
            </w:r>
          </w:p>
        </w:tc>
        <w:tc>
          <w:tcPr>
            <w:tcW w:w="6397" w:type="dxa"/>
            <w:noWrap/>
            <w:hideMark/>
          </w:tcPr>
          <w:p w14:paraId="1BC0C53B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D5B2D4B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432" w:type="dxa"/>
            <w:noWrap/>
            <w:hideMark/>
          </w:tcPr>
          <w:p w14:paraId="3DE56D50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259F7273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32" w:type="dxa"/>
            <w:noWrap/>
            <w:hideMark/>
          </w:tcPr>
          <w:p w14:paraId="70F67E31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433" w:type="dxa"/>
            <w:noWrap/>
            <w:hideMark/>
          </w:tcPr>
          <w:p w14:paraId="3B540487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605BD9" w:rsidRPr="00605BD9" w14:paraId="5CA42A3A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774415B3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6397" w:type="dxa"/>
            <w:noWrap/>
            <w:hideMark/>
          </w:tcPr>
          <w:p w14:paraId="0A017E93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Mesleğim kendimi ifade etmem için uygundur</w:t>
            </w:r>
          </w:p>
        </w:tc>
        <w:tc>
          <w:tcPr>
            <w:tcW w:w="432" w:type="dxa"/>
            <w:noWrap/>
            <w:hideMark/>
          </w:tcPr>
          <w:p w14:paraId="76617B55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4C552FC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10D3E9F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42858FE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3AEACC16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05BD9" w:rsidRPr="00605BD9" w14:paraId="0345D84F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20F4E2CA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6397" w:type="dxa"/>
            <w:noWrap/>
            <w:hideMark/>
          </w:tcPr>
          <w:p w14:paraId="6DAD328D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Mesleğimle kişisel hedeflerim arasında güçlü bir uyum var.</w:t>
            </w:r>
          </w:p>
        </w:tc>
        <w:tc>
          <w:tcPr>
            <w:tcW w:w="432" w:type="dxa"/>
            <w:noWrap/>
            <w:hideMark/>
          </w:tcPr>
          <w:p w14:paraId="28793CE4" w14:textId="13E547C3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E21BF6F" w14:textId="5DFED13D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FB9DF89" w14:textId="13AE035B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8C17F49" w14:textId="15C366A5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523CD861" w14:textId="04457E58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3910BB08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298804B9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6397" w:type="dxa"/>
            <w:noWrap/>
            <w:hideMark/>
          </w:tcPr>
          <w:p w14:paraId="622A059F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Mesleğim bireysel gelişim sürecime olumlu katkı sağlar.</w:t>
            </w:r>
          </w:p>
        </w:tc>
        <w:tc>
          <w:tcPr>
            <w:tcW w:w="432" w:type="dxa"/>
            <w:noWrap/>
            <w:hideMark/>
          </w:tcPr>
          <w:p w14:paraId="0126A27F" w14:textId="790CA47F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2348DAC" w14:textId="750F949E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52BC76A" w14:textId="71C57498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B8E2133" w14:textId="3F16ED85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069C6664" w14:textId="6DA2DC5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492F265A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51E3FE4B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6397" w:type="dxa"/>
            <w:noWrap/>
            <w:hideMark/>
          </w:tcPr>
          <w:p w14:paraId="329F5BAA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Mesleğim benim kim olduğumu yansıtır.</w:t>
            </w:r>
          </w:p>
        </w:tc>
        <w:tc>
          <w:tcPr>
            <w:tcW w:w="432" w:type="dxa"/>
            <w:noWrap/>
            <w:hideMark/>
          </w:tcPr>
          <w:p w14:paraId="268C4920" w14:textId="1BEC957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6EDE0539" w14:textId="5E2F644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67B492D" w14:textId="5B26D46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2B32BB9" w14:textId="7BAF60B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3EA13305" w14:textId="121F0D0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263846B8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30DF14E0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6397" w:type="dxa"/>
            <w:hideMark/>
          </w:tcPr>
          <w:p w14:paraId="7930A878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Öğrencilerin gelişimine katkıda bulunmak bana derin bir tatmin eder.</w:t>
            </w:r>
          </w:p>
        </w:tc>
        <w:tc>
          <w:tcPr>
            <w:tcW w:w="432" w:type="dxa"/>
            <w:noWrap/>
            <w:hideMark/>
          </w:tcPr>
          <w:p w14:paraId="5ABBEE4A" w14:textId="4C437B44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6B17FE5" w14:textId="6BEB048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2846D6E" w14:textId="321A4EFE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D66C463" w14:textId="365541E9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6A890957" w14:textId="7FCE6719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29B90A72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57FDBAD6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6397" w:type="dxa"/>
            <w:hideMark/>
          </w:tcPr>
          <w:p w14:paraId="3BF59436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Mesleğimde yaratıcılığımı kullanmak beni memnun eder.</w:t>
            </w:r>
          </w:p>
        </w:tc>
        <w:tc>
          <w:tcPr>
            <w:tcW w:w="432" w:type="dxa"/>
            <w:noWrap/>
            <w:hideMark/>
          </w:tcPr>
          <w:p w14:paraId="5743A7BE" w14:textId="24653906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98712D7" w14:textId="64C2E8AE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DEAB4BF" w14:textId="368D45FE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024D9C8" w14:textId="6DF04B7F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40C391B1" w14:textId="2C563A05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4EF61758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3AD27468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</w:t>
            </w:r>
          </w:p>
        </w:tc>
        <w:tc>
          <w:tcPr>
            <w:tcW w:w="6397" w:type="dxa"/>
            <w:hideMark/>
          </w:tcPr>
          <w:p w14:paraId="36C88E14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Öğretmenlikte sürekli öğrenme ve gelişme fırsatı bulmak beni tatmin eder.</w:t>
            </w:r>
          </w:p>
        </w:tc>
        <w:tc>
          <w:tcPr>
            <w:tcW w:w="432" w:type="dxa"/>
            <w:noWrap/>
            <w:hideMark/>
          </w:tcPr>
          <w:p w14:paraId="46FF5601" w14:textId="5A495E8A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C933BCE" w14:textId="4BBCB949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76A26B3" w14:textId="221D079A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E5B8B33" w14:textId="31F0621A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28F80C21" w14:textId="02FCA91D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5D53353B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51EA5E23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</w:p>
        </w:tc>
        <w:tc>
          <w:tcPr>
            <w:tcW w:w="6397" w:type="dxa"/>
            <w:hideMark/>
          </w:tcPr>
          <w:p w14:paraId="272A5662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Eğitim-öğretim sürecinde elde ettiğim başarılar bana doyum sağlar.</w:t>
            </w:r>
          </w:p>
        </w:tc>
        <w:tc>
          <w:tcPr>
            <w:tcW w:w="432" w:type="dxa"/>
            <w:noWrap/>
            <w:hideMark/>
          </w:tcPr>
          <w:p w14:paraId="1E40B622" w14:textId="5BDC8EB3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3980999" w14:textId="3B057815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6AB504DA" w14:textId="4EB96FDE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D8809F8" w14:textId="375B5766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26F342B7" w14:textId="4634ACE3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12788DEB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5C2DEE9A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9</w:t>
            </w:r>
          </w:p>
        </w:tc>
        <w:tc>
          <w:tcPr>
            <w:tcW w:w="6397" w:type="dxa"/>
            <w:noWrap/>
            <w:hideMark/>
          </w:tcPr>
          <w:p w14:paraId="69275F70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Öğrencilerimle kurduğum bağ, mesleğime anlam katar.</w:t>
            </w:r>
          </w:p>
        </w:tc>
        <w:tc>
          <w:tcPr>
            <w:tcW w:w="432" w:type="dxa"/>
            <w:noWrap/>
            <w:hideMark/>
          </w:tcPr>
          <w:p w14:paraId="26852F32" w14:textId="704B80E4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E704D08" w14:textId="508E4524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5480AC5" w14:textId="7CFF608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7D1D966" w14:textId="3295E7F6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188DC984" w14:textId="2AC03A11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51BFED36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35E9365B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</w:t>
            </w:r>
          </w:p>
        </w:tc>
        <w:tc>
          <w:tcPr>
            <w:tcW w:w="6397" w:type="dxa"/>
            <w:noWrap/>
            <w:hideMark/>
          </w:tcPr>
          <w:p w14:paraId="4ED70D8F" w14:textId="004D0494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Velilerle </w:t>
            </w: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iş birliği</w:t>
            </w: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içinde çalışmak mesleğimi daha anlamlı hale getirir.</w:t>
            </w:r>
          </w:p>
        </w:tc>
        <w:tc>
          <w:tcPr>
            <w:tcW w:w="432" w:type="dxa"/>
            <w:noWrap/>
            <w:hideMark/>
          </w:tcPr>
          <w:p w14:paraId="2B301240" w14:textId="3CA3BB0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6E38D8EB" w14:textId="2B64AEAF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5E6AE01" w14:textId="6C27DF55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DAE0ECA" w14:textId="59C30C6B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297A3E97" w14:textId="2B8065CF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01B006E5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4AFC1FF6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11</w:t>
            </w:r>
          </w:p>
        </w:tc>
        <w:tc>
          <w:tcPr>
            <w:tcW w:w="6397" w:type="dxa"/>
            <w:noWrap/>
            <w:hideMark/>
          </w:tcPr>
          <w:p w14:paraId="4562F70F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yönetimiyle uyumlu çalışmak işime olan bağlılığımı artırır.</w:t>
            </w:r>
          </w:p>
        </w:tc>
        <w:tc>
          <w:tcPr>
            <w:tcW w:w="432" w:type="dxa"/>
            <w:noWrap/>
            <w:hideMark/>
          </w:tcPr>
          <w:p w14:paraId="00ACDA5D" w14:textId="1B9C9A40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241C215" w14:textId="352A1B43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FBF5E1F" w14:textId="50AF9F1D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B8A9CF8" w14:textId="32CF6784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6FB4AF25" w14:textId="77CE828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619FF08F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59053A9C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</w:p>
        </w:tc>
        <w:tc>
          <w:tcPr>
            <w:tcW w:w="6397" w:type="dxa"/>
            <w:hideMark/>
          </w:tcPr>
          <w:p w14:paraId="38A64E16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Gelecek nesillerin yetişmesine katkıda bulunmak bana anlam katar.</w:t>
            </w:r>
          </w:p>
        </w:tc>
        <w:tc>
          <w:tcPr>
            <w:tcW w:w="432" w:type="dxa"/>
            <w:noWrap/>
            <w:hideMark/>
          </w:tcPr>
          <w:p w14:paraId="5F0E838C" w14:textId="61D6409F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AD97EBB" w14:textId="7E6CF619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4DFA2DA" w14:textId="7C77F04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627753A5" w14:textId="1696D0A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16D0C19A" w14:textId="48733895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24A9F799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4FDC7FF4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13</w:t>
            </w:r>
          </w:p>
        </w:tc>
        <w:tc>
          <w:tcPr>
            <w:tcW w:w="6397" w:type="dxa"/>
            <w:hideMark/>
          </w:tcPr>
          <w:p w14:paraId="5925A3F5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Mesleğim sayesinde dünyayı daha anlamlı bir hale getirdiğime inanırım.</w:t>
            </w:r>
          </w:p>
        </w:tc>
        <w:tc>
          <w:tcPr>
            <w:tcW w:w="432" w:type="dxa"/>
            <w:noWrap/>
            <w:hideMark/>
          </w:tcPr>
          <w:p w14:paraId="140FD290" w14:textId="7379F684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E0D88A6" w14:textId="66B30FAB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84013D6" w14:textId="2049BE58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D45AFD1" w14:textId="2F1D6AC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3576ABCF" w14:textId="074E9269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4390C61A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278C626E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14</w:t>
            </w:r>
          </w:p>
        </w:tc>
        <w:tc>
          <w:tcPr>
            <w:tcW w:w="6397" w:type="dxa"/>
            <w:hideMark/>
          </w:tcPr>
          <w:p w14:paraId="4FA8D221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Öğrencilerimin hayatlarında olumlu değişiklikler yaratabilmek beni mutlu eder.</w:t>
            </w:r>
          </w:p>
        </w:tc>
        <w:tc>
          <w:tcPr>
            <w:tcW w:w="432" w:type="dxa"/>
            <w:noWrap/>
            <w:hideMark/>
          </w:tcPr>
          <w:p w14:paraId="1A92105C" w14:textId="28F30F3B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08A6120" w14:textId="5FEB734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7BD0250" w14:textId="4817F4AF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90E69F0" w14:textId="1B1FD43A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390302D7" w14:textId="6C53774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61033363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240C9EAD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</w:t>
            </w:r>
          </w:p>
        </w:tc>
        <w:tc>
          <w:tcPr>
            <w:tcW w:w="6397" w:type="dxa"/>
            <w:hideMark/>
          </w:tcPr>
          <w:p w14:paraId="1330146A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Mesleğim bana manevi bir haz verir.</w:t>
            </w:r>
          </w:p>
        </w:tc>
        <w:tc>
          <w:tcPr>
            <w:tcW w:w="432" w:type="dxa"/>
            <w:noWrap/>
            <w:hideMark/>
          </w:tcPr>
          <w:p w14:paraId="368BD783" w14:textId="0F9C05DB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DD78E7D" w14:textId="1651EC85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1821957" w14:textId="5A12B8B0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71306D5" w14:textId="62380B8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6FF9E641" w14:textId="59147E71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2881D5B3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52D74CD5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16</w:t>
            </w:r>
          </w:p>
        </w:tc>
        <w:tc>
          <w:tcPr>
            <w:tcW w:w="6397" w:type="dxa"/>
            <w:hideMark/>
          </w:tcPr>
          <w:p w14:paraId="28AB687D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Mesleğimi icra ederken içsel bir huzur yaşarım.</w:t>
            </w:r>
          </w:p>
        </w:tc>
        <w:tc>
          <w:tcPr>
            <w:tcW w:w="432" w:type="dxa"/>
            <w:noWrap/>
            <w:hideMark/>
          </w:tcPr>
          <w:p w14:paraId="52D44678" w14:textId="6F99579B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4A0593D" w14:textId="0027EA3E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68C455E" w14:textId="1B440CFC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E4DD035" w14:textId="3455FF83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1A396FC7" w14:textId="02439B2F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5123AA41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17EFF48B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17</w:t>
            </w:r>
          </w:p>
        </w:tc>
        <w:tc>
          <w:tcPr>
            <w:tcW w:w="6397" w:type="dxa"/>
            <w:hideMark/>
          </w:tcPr>
          <w:p w14:paraId="6B853B08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Öğretmenlik yaparken kendimi daha büyük bir amacın parçası olarak görürüm.</w:t>
            </w:r>
          </w:p>
        </w:tc>
        <w:tc>
          <w:tcPr>
            <w:tcW w:w="432" w:type="dxa"/>
            <w:noWrap/>
            <w:hideMark/>
          </w:tcPr>
          <w:p w14:paraId="71368722" w14:textId="68C2C639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3EB0C7A" w14:textId="5DF7A2A8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B4A7829" w14:textId="1CB2D93F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2F0C6E9" w14:textId="1444F41F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1A0BC8D1" w14:textId="76A4FD4A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7194F4D8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60475F85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</w:t>
            </w:r>
          </w:p>
        </w:tc>
        <w:tc>
          <w:tcPr>
            <w:tcW w:w="6397" w:type="dxa"/>
            <w:hideMark/>
          </w:tcPr>
          <w:p w14:paraId="2D285E57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Öğretmenlik mesleği, iş-yaşam dengemi korumama olanak tanır.</w:t>
            </w:r>
          </w:p>
        </w:tc>
        <w:tc>
          <w:tcPr>
            <w:tcW w:w="432" w:type="dxa"/>
            <w:noWrap/>
            <w:hideMark/>
          </w:tcPr>
          <w:p w14:paraId="00B7EE1A" w14:textId="133B6EB9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B35FB4B" w14:textId="2115D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0F6274A" w14:textId="0BDC64DB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E4E2C52" w14:textId="5EAF7305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68070D45" w14:textId="4E4F990D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07603A7C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7A81E811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19</w:t>
            </w:r>
          </w:p>
        </w:tc>
        <w:tc>
          <w:tcPr>
            <w:tcW w:w="6397" w:type="dxa"/>
            <w:hideMark/>
          </w:tcPr>
          <w:p w14:paraId="64B0E011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Mesleğim, kişisel ilgi alanlarıma zaman ayırmama izin verir.</w:t>
            </w:r>
          </w:p>
        </w:tc>
        <w:tc>
          <w:tcPr>
            <w:tcW w:w="432" w:type="dxa"/>
            <w:noWrap/>
            <w:hideMark/>
          </w:tcPr>
          <w:p w14:paraId="7090CACF" w14:textId="25B559BD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DC150D8" w14:textId="349349A1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C477303" w14:textId="117C67F4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C1446BB" w14:textId="6CACB389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10EA4B87" w14:textId="38707BF1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1CF3E818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11B0629E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</w:t>
            </w:r>
          </w:p>
        </w:tc>
        <w:tc>
          <w:tcPr>
            <w:tcW w:w="6397" w:type="dxa"/>
            <w:hideMark/>
          </w:tcPr>
          <w:p w14:paraId="36C40A63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Öğretmenlik, aileme yeterli zaman ayırmama engel değildir. </w:t>
            </w:r>
          </w:p>
        </w:tc>
        <w:tc>
          <w:tcPr>
            <w:tcW w:w="432" w:type="dxa"/>
            <w:noWrap/>
            <w:hideMark/>
          </w:tcPr>
          <w:p w14:paraId="19CF3A47" w14:textId="39407570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DFB861E" w14:textId="587250D1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554FBF2" w14:textId="5BB561B5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85264F4" w14:textId="4EE5A9F1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6BF7D003" w14:textId="587D02EA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05BD9" w:rsidRPr="00605BD9" w14:paraId="34A145FB" w14:textId="77777777" w:rsidTr="00605BD9">
        <w:trPr>
          <w:trHeight w:val="348"/>
        </w:trPr>
        <w:tc>
          <w:tcPr>
            <w:tcW w:w="681" w:type="dxa"/>
            <w:noWrap/>
            <w:hideMark/>
          </w:tcPr>
          <w:p w14:paraId="541BB4DD" w14:textId="77777777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05BD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</w:t>
            </w:r>
          </w:p>
        </w:tc>
        <w:tc>
          <w:tcPr>
            <w:tcW w:w="6397" w:type="dxa"/>
            <w:hideMark/>
          </w:tcPr>
          <w:p w14:paraId="45F65B73" w14:textId="77777777" w:rsidR="00605BD9" w:rsidRPr="00605BD9" w:rsidRDefault="00605BD9" w:rsidP="00605BD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5B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Öğretmenlik mesleği, hayatımın diğer alanlarıyla uyum içindedir.</w:t>
            </w:r>
          </w:p>
        </w:tc>
        <w:tc>
          <w:tcPr>
            <w:tcW w:w="432" w:type="dxa"/>
            <w:noWrap/>
            <w:hideMark/>
          </w:tcPr>
          <w:p w14:paraId="171F2A77" w14:textId="78E62060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1ACC8FC" w14:textId="2F750926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CA73666" w14:textId="37ECBD76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5DED281" w14:textId="102D3CB9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33" w:type="dxa"/>
            <w:noWrap/>
            <w:hideMark/>
          </w:tcPr>
          <w:p w14:paraId="403E6479" w14:textId="327F4B6A" w:rsidR="00605BD9" w:rsidRPr="00605BD9" w:rsidRDefault="00605BD9" w:rsidP="00605B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2906E476" w14:textId="77777777" w:rsidR="00605BD9" w:rsidRDefault="00605BD9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605BD9" w:rsidRPr="00605BD9" w14:paraId="3540F7A4" w14:textId="77777777" w:rsidTr="006B7C24">
        <w:trPr>
          <w:jc w:val="center"/>
        </w:trPr>
        <w:tc>
          <w:tcPr>
            <w:tcW w:w="3020" w:type="dxa"/>
          </w:tcPr>
          <w:p w14:paraId="2122E644" w14:textId="7197578A" w:rsidR="00605BD9" w:rsidRPr="00605BD9" w:rsidRDefault="00605BD9" w:rsidP="00714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05BD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Alt Boyutlar</w:t>
            </w:r>
          </w:p>
        </w:tc>
        <w:tc>
          <w:tcPr>
            <w:tcW w:w="3021" w:type="dxa"/>
          </w:tcPr>
          <w:p w14:paraId="52E87769" w14:textId="051E74ED" w:rsidR="00605BD9" w:rsidRPr="00605BD9" w:rsidRDefault="00605BD9" w:rsidP="00714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05BD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Soru Dağılımı</w:t>
            </w:r>
          </w:p>
        </w:tc>
      </w:tr>
      <w:tr w:rsidR="00605BD9" w:rsidRPr="00605BD9" w14:paraId="76ECD0B8" w14:textId="77777777" w:rsidTr="006B7C24">
        <w:trPr>
          <w:jc w:val="center"/>
        </w:trPr>
        <w:tc>
          <w:tcPr>
            <w:tcW w:w="3020" w:type="dxa"/>
          </w:tcPr>
          <w:p w14:paraId="1BDFE68C" w14:textId="0418700B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>Mesleki Öz Anlama</w:t>
            </w:r>
          </w:p>
        </w:tc>
        <w:tc>
          <w:tcPr>
            <w:tcW w:w="3021" w:type="dxa"/>
          </w:tcPr>
          <w:p w14:paraId="779C5369" w14:textId="6A8DF2FE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>4. sorular</w:t>
            </w:r>
          </w:p>
        </w:tc>
      </w:tr>
      <w:tr w:rsidR="00605BD9" w:rsidRPr="00605BD9" w14:paraId="40C2DC16" w14:textId="77777777" w:rsidTr="006B7C24">
        <w:trPr>
          <w:jc w:val="center"/>
        </w:trPr>
        <w:tc>
          <w:tcPr>
            <w:tcW w:w="3020" w:type="dxa"/>
          </w:tcPr>
          <w:p w14:paraId="761017BB" w14:textId="0789ABDC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05BD9">
              <w:rPr>
                <w:rFonts w:ascii="Times New Roman" w:hAnsi="Times New Roman" w:cs="Times New Roman"/>
                <w:sz w:val="21"/>
                <w:szCs w:val="21"/>
              </w:rPr>
              <w:t>MeslekiTatmin</w:t>
            </w:r>
            <w:proofErr w:type="spellEnd"/>
          </w:p>
        </w:tc>
        <w:tc>
          <w:tcPr>
            <w:tcW w:w="3021" w:type="dxa"/>
          </w:tcPr>
          <w:p w14:paraId="626B488F" w14:textId="13571570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5-</w:t>
            </w: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>8. sorular</w:t>
            </w:r>
          </w:p>
        </w:tc>
      </w:tr>
      <w:tr w:rsidR="00605BD9" w:rsidRPr="00605BD9" w14:paraId="783B04E8" w14:textId="77777777" w:rsidTr="006B7C24">
        <w:trPr>
          <w:jc w:val="center"/>
        </w:trPr>
        <w:tc>
          <w:tcPr>
            <w:tcW w:w="3020" w:type="dxa"/>
          </w:tcPr>
          <w:p w14:paraId="0E8220AC" w14:textId="6EEFB4C0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 xml:space="preserve"> Mesleki İlişkiler</w:t>
            </w:r>
          </w:p>
        </w:tc>
        <w:tc>
          <w:tcPr>
            <w:tcW w:w="3021" w:type="dxa"/>
          </w:tcPr>
          <w:p w14:paraId="312C1072" w14:textId="7917912E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9-</w:t>
            </w: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>11. sorular</w:t>
            </w:r>
          </w:p>
        </w:tc>
      </w:tr>
      <w:tr w:rsidR="00605BD9" w:rsidRPr="00605BD9" w14:paraId="022D1A17" w14:textId="77777777" w:rsidTr="006B7C24">
        <w:trPr>
          <w:jc w:val="center"/>
        </w:trPr>
        <w:tc>
          <w:tcPr>
            <w:tcW w:w="3020" w:type="dxa"/>
          </w:tcPr>
          <w:p w14:paraId="0B3823A9" w14:textId="28AC8A3B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 xml:space="preserve">Toplumsal Katkı </w:t>
            </w:r>
          </w:p>
        </w:tc>
        <w:tc>
          <w:tcPr>
            <w:tcW w:w="3021" w:type="dxa"/>
          </w:tcPr>
          <w:p w14:paraId="03BCB9AE" w14:textId="0AFCD2E3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12-</w:t>
            </w: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>14. sorular</w:t>
            </w:r>
          </w:p>
        </w:tc>
      </w:tr>
      <w:tr w:rsidR="00605BD9" w:rsidRPr="00605BD9" w14:paraId="569682DF" w14:textId="77777777" w:rsidTr="006B7C24">
        <w:trPr>
          <w:jc w:val="center"/>
        </w:trPr>
        <w:tc>
          <w:tcPr>
            <w:tcW w:w="3020" w:type="dxa"/>
          </w:tcPr>
          <w:p w14:paraId="174E9DAE" w14:textId="6E015423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 xml:space="preserve">Mesleki Aşkınlık </w:t>
            </w:r>
          </w:p>
        </w:tc>
        <w:tc>
          <w:tcPr>
            <w:tcW w:w="3021" w:type="dxa"/>
          </w:tcPr>
          <w:p w14:paraId="3E03CDF7" w14:textId="69D4C38A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15-</w:t>
            </w: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>17. sorular</w:t>
            </w:r>
          </w:p>
        </w:tc>
      </w:tr>
      <w:tr w:rsidR="00605BD9" w:rsidRPr="00605BD9" w14:paraId="3D264929" w14:textId="77777777" w:rsidTr="006B7C24">
        <w:trPr>
          <w:jc w:val="center"/>
        </w:trPr>
        <w:tc>
          <w:tcPr>
            <w:tcW w:w="3020" w:type="dxa"/>
          </w:tcPr>
          <w:p w14:paraId="672791CE" w14:textId="343716C9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 xml:space="preserve">Mesleki Yaşam </w:t>
            </w: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 xml:space="preserve">Dengesi </w:t>
            </w:r>
          </w:p>
        </w:tc>
        <w:tc>
          <w:tcPr>
            <w:tcW w:w="3021" w:type="dxa"/>
          </w:tcPr>
          <w:p w14:paraId="74118225" w14:textId="77C416FB" w:rsidR="00605BD9" w:rsidRPr="00605BD9" w:rsidRDefault="00605BD9" w:rsidP="007149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18-</w:t>
            </w:r>
            <w:r w:rsidRPr="00605BD9">
              <w:rPr>
                <w:rFonts w:ascii="Times New Roman" w:hAnsi="Times New Roman" w:cs="Times New Roman"/>
                <w:sz w:val="21"/>
                <w:szCs w:val="21"/>
              </w:rPr>
              <w:t>21. sorular</w:t>
            </w:r>
          </w:p>
        </w:tc>
      </w:tr>
    </w:tbl>
    <w:p w14:paraId="120775A7" w14:textId="15AA5AEA" w:rsidR="00605BD9" w:rsidRDefault="00605BD9" w:rsidP="006B7C24">
      <w:pPr>
        <w:ind w:right="-177"/>
        <w:jc w:val="both"/>
        <w:rPr>
          <w:rFonts w:ascii="Times New Roman" w:hAnsi="Times New Roman" w:cs="Times New Roman"/>
          <w:sz w:val="22"/>
          <w:szCs w:val="22"/>
        </w:rPr>
      </w:pPr>
    </w:p>
    <w:p w14:paraId="342E4B05" w14:textId="048BE4CD" w:rsidR="006B7C24" w:rsidRPr="00605BD9" w:rsidRDefault="006B7C24" w:rsidP="006B7C24">
      <w:p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605BD9">
        <w:rPr>
          <w:rFonts w:ascii="Times New Roman" w:hAnsi="Times New Roman" w:cs="Times New Roman"/>
          <w:sz w:val="22"/>
          <w:szCs w:val="22"/>
        </w:rPr>
        <w:t xml:space="preserve">Deviren, İ., &amp; Akşit, G. (2025). </w:t>
      </w:r>
      <w:r w:rsidRPr="00605BD9">
        <w:rPr>
          <w:rStyle w:val="Vurgu"/>
          <w:rFonts w:ascii="Times New Roman" w:hAnsi="Times New Roman" w:cs="Times New Roman"/>
          <w:sz w:val="22"/>
          <w:szCs w:val="22"/>
        </w:rPr>
        <w:t>Öğretmenlerin mesleki anlamlılık ölçeği: Bir ölçek geliştirme</w:t>
      </w:r>
      <w:r w:rsidRPr="00605BD9">
        <w:rPr>
          <w:rFonts w:ascii="Times New Roman" w:hAnsi="Times New Roman" w:cs="Times New Roman"/>
          <w:sz w:val="22"/>
          <w:szCs w:val="22"/>
        </w:rPr>
        <w:t xml:space="preserve">. </w:t>
      </w:r>
      <w:r w:rsidRPr="00605BD9">
        <w:rPr>
          <w:rStyle w:val="Vurgu"/>
          <w:rFonts w:ascii="Times New Roman" w:hAnsi="Times New Roman" w:cs="Times New Roman"/>
          <w:sz w:val="22"/>
          <w:szCs w:val="22"/>
        </w:rPr>
        <w:t>Batı Anadolu Eğitim Bilimleri Dergisi</w:t>
      </w:r>
      <w:r w:rsidRPr="00605BD9">
        <w:rPr>
          <w:rFonts w:ascii="Times New Roman" w:hAnsi="Times New Roman" w:cs="Times New Roman"/>
          <w:sz w:val="22"/>
          <w:szCs w:val="22"/>
        </w:rPr>
        <w:t xml:space="preserve">, </w:t>
      </w:r>
      <w:r w:rsidRPr="00605BD9">
        <w:rPr>
          <w:rStyle w:val="Vurgu"/>
          <w:rFonts w:ascii="Times New Roman" w:hAnsi="Times New Roman" w:cs="Times New Roman"/>
          <w:sz w:val="22"/>
          <w:szCs w:val="22"/>
        </w:rPr>
        <w:t>16</w:t>
      </w:r>
      <w:r w:rsidRPr="00605BD9">
        <w:rPr>
          <w:rFonts w:ascii="Times New Roman" w:hAnsi="Times New Roman" w:cs="Times New Roman"/>
          <w:sz w:val="22"/>
          <w:szCs w:val="22"/>
        </w:rPr>
        <w:t xml:space="preserve">(1), 375–397. </w:t>
      </w:r>
      <w:hyperlink r:id="rId6" w:tgtFrame="_new" w:history="1">
        <w:r w:rsidRPr="00605BD9">
          <w:rPr>
            <w:rStyle w:val="Kpr"/>
            <w:rFonts w:ascii="Times New Roman" w:hAnsi="Times New Roman" w:cs="Times New Roman"/>
            <w:sz w:val="22"/>
            <w:szCs w:val="22"/>
          </w:rPr>
          <w:t>https://doi.org/10.51460/baebd.1600870</w:t>
        </w:r>
      </w:hyperlink>
    </w:p>
    <w:sectPr w:rsidR="006B7C24" w:rsidRPr="00605BD9" w:rsidSect="006B7C24">
      <w:pgSz w:w="11906" w:h="16838"/>
      <w:pgMar w:top="1440" w:right="1440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5516"/>
    <w:multiLevelType w:val="hybridMultilevel"/>
    <w:tmpl w:val="FBD859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D9"/>
    <w:rsid w:val="00605BD9"/>
    <w:rsid w:val="006B7C24"/>
    <w:rsid w:val="00D8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ED70"/>
  <w15:chartTrackingRefBased/>
  <w15:docId w15:val="{9218E85A-8035-3244-8D7C-F51CEE7A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5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5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5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5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5B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5B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5B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5B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5B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5B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5B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5B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5B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5BD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5BD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0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605BD9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605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1460/baebd.16008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166B5-BC86-4444-B0D1-01ACD194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P9225</dc:creator>
  <cp:keywords/>
  <dc:description/>
  <cp:lastModifiedBy>P9225</cp:lastModifiedBy>
  <cp:revision>1</cp:revision>
  <dcterms:created xsi:type="dcterms:W3CDTF">2025-04-28T12:25:00Z</dcterms:created>
  <dcterms:modified xsi:type="dcterms:W3CDTF">2025-04-28T12:39:00Z</dcterms:modified>
</cp:coreProperties>
</file>