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F463F" w14:textId="77777777" w:rsidR="00BB0A07" w:rsidRDefault="00BB0A07" w:rsidP="00BB0A07">
      <w:pPr>
        <w:autoSpaceDE w:val="0"/>
        <w:autoSpaceDN w:val="0"/>
        <w:adjustRightInd w:val="0"/>
        <w:spacing w:after="120" w:line="240" w:lineRule="auto"/>
        <w:jc w:val="center"/>
        <w:rPr>
          <w:b/>
          <w:bCs/>
        </w:rPr>
      </w:pPr>
      <w:r>
        <w:rPr>
          <w:b/>
          <w:bCs/>
        </w:rPr>
        <w:t xml:space="preserve">EMZİRME SONLANDIRMAYA HAZIR OLUŞLUK ÖLÇEĞİNİN </w:t>
      </w:r>
    </w:p>
    <w:p w14:paraId="20C86EE9" w14:textId="4B6BB157" w:rsidR="00BB0A07" w:rsidRDefault="00BB0A07" w:rsidP="00BB0A07">
      <w:pPr>
        <w:autoSpaceDE w:val="0"/>
        <w:autoSpaceDN w:val="0"/>
        <w:adjustRightInd w:val="0"/>
        <w:spacing w:after="120" w:line="240" w:lineRule="auto"/>
        <w:jc w:val="center"/>
        <w:rPr>
          <w:b/>
          <w:bCs/>
        </w:rPr>
      </w:pPr>
      <w:r>
        <w:rPr>
          <w:b/>
          <w:bCs/>
        </w:rPr>
        <w:t>KULLANIM REHBERİ</w:t>
      </w:r>
    </w:p>
    <w:tbl>
      <w:tblPr>
        <w:tblW w:w="8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85" w:type="dxa"/>
          <w:left w:w="57" w:type="dxa"/>
          <w:bottom w:w="85" w:type="dxa"/>
          <w:right w:w="28" w:type="dxa"/>
        </w:tblCellMar>
        <w:tblLook w:val="04A0" w:firstRow="1" w:lastRow="0" w:firstColumn="1" w:lastColumn="0" w:noHBand="0" w:noVBand="1"/>
      </w:tblPr>
      <w:tblGrid>
        <w:gridCol w:w="328"/>
        <w:gridCol w:w="5196"/>
        <w:gridCol w:w="708"/>
        <w:gridCol w:w="567"/>
        <w:gridCol w:w="426"/>
        <w:gridCol w:w="435"/>
        <w:gridCol w:w="561"/>
      </w:tblGrid>
      <w:tr w:rsidR="00BB0A07" w:rsidRPr="00E023EA" w14:paraId="1020D631" w14:textId="77777777" w:rsidTr="00423A54">
        <w:trPr>
          <w:cantSplit/>
          <w:trHeight w:val="1393"/>
        </w:trPr>
        <w:tc>
          <w:tcPr>
            <w:tcW w:w="328" w:type="dxa"/>
            <w:shd w:val="clear" w:color="auto" w:fill="8EAADB"/>
            <w:textDirection w:val="btLr"/>
          </w:tcPr>
          <w:p w14:paraId="4453AA4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ind w:left="113" w:right="113"/>
              <w:rPr>
                <w:b/>
                <w:bCs/>
                <w:sz w:val="20"/>
                <w:szCs w:val="20"/>
              </w:rPr>
            </w:pPr>
            <w:r w:rsidRPr="00E023EA">
              <w:rPr>
                <w:b/>
                <w:bCs/>
                <w:sz w:val="20"/>
                <w:szCs w:val="20"/>
              </w:rPr>
              <w:t>Maddeler</w:t>
            </w:r>
          </w:p>
        </w:tc>
        <w:tc>
          <w:tcPr>
            <w:tcW w:w="5196" w:type="dxa"/>
            <w:shd w:val="clear" w:color="auto" w:fill="8EAADB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58B914A7" w14:textId="77777777" w:rsidR="00BB0A07" w:rsidRPr="00F61D1E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F61D1E">
              <w:rPr>
                <w:b/>
                <w:bCs/>
                <w:sz w:val="20"/>
                <w:szCs w:val="20"/>
              </w:rPr>
              <w:t xml:space="preserve">Değerli katılımcı, aşağıda verilen ifadelere katılma düzeyinizi belirterek soruları yanıtlayınız </w:t>
            </w:r>
            <w:r w:rsidRPr="00F61D1E">
              <w:rPr>
                <w:bCs/>
                <w:sz w:val="20"/>
                <w:szCs w:val="20"/>
              </w:rPr>
              <w:t>(1: Kesinlikle Katılmıyorum, 2: Katılmıyorum, 3: Kararsızım, 4: Katılıyorum, 5: Kesinlikle Katılıyorum)</w:t>
            </w:r>
          </w:p>
        </w:tc>
        <w:tc>
          <w:tcPr>
            <w:tcW w:w="708" w:type="dxa"/>
            <w:shd w:val="clear" w:color="auto" w:fill="8EAADB"/>
            <w:textDirection w:val="btLr"/>
          </w:tcPr>
          <w:p w14:paraId="4F5A2BD9" w14:textId="77777777" w:rsidR="00BB0A07" w:rsidRPr="007B44BB" w:rsidRDefault="00BB0A07" w:rsidP="00423A54">
            <w:pPr>
              <w:autoSpaceDE w:val="0"/>
              <w:autoSpaceDN w:val="0"/>
              <w:adjustRightInd w:val="0"/>
              <w:spacing w:line="240" w:lineRule="auto"/>
              <w:ind w:left="113" w:right="113"/>
              <w:rPr>
                <w:b/>
                <w:bCs/>
                <w:sz w:val="16"/>
                <w:szCs w:val="16"/>
              </w:rPr>
            </w:pPr>
            <w:r w:rsidRPr="007B44BB">
              <w:rPr>
                <w:b/>
                <w:bCs/>
                <w:sz w:val="16"/>
                <w:szCs w:val="16"/>
              </w:rPr>
              <w:t>Kesinlikle Katılmıyorum (1)</w:t>
            </w:r>
          </w:p>
        </w:tc>
        <w:tc>
          <w:tcPr>
            <w:tcW w:w="567" w:type="dxa"/>
            <w:shd w:val="clear" w:color="auto" w:fill="8EAADB"/>
            <w:textDirection w:val="btLr"/>
          </w:tcPr>
          <w:p w14:paraId="51511439" w14:textId="77777777" w:rsidR="00BB0A07" w:rsidRPr="007B44BB" w:rsidRDefault="00BB0A07" w:rsidP="00423A54">
            <w:pPr>
              <w:autoSpaceDE w:val="0"/>
              <w:autoSpaceDN w:val="0"/>
              <w:adjustRightInd w:val="0"/>
              <w:spacing w:line="240" w:lineRule="auto"/>
              <w:ind w:left="113" w:right="113"/>
              <w:rPr>
                <w:b/>
                <w:bCs/>
                <w:sz w:val="16"/>
                <w:szCs w:val="16"/>
              </w:rPr>
            </w:pPr>
            <w:r w:rsidRPr="007B44BB">
              <w:rPr>
                <w:b/>
                <w:bCs/>
                <w:sz w:val="16"/>
                <w:szCs w:val="16"/>
              </w:rPr>
              <w:t>Katılmıyorum (2)</w:t>
            </w:r>
          </w:p>
        </w:tc>
        <w:tc>
          <w:tcPr>
            <w:tcW w:w="426" w:type="dxa"/>
            <w:shd w:val="clear" w:color="auto" w:fill="8EAADB"/>
            <w:textDirection w:val="btLr"/>
          </w:tcPr>
          <w:p w14:paraId="2E81BA3B" w14:textId="77777777" w:rsidR="00BB0A07" w:rsidRPr="007B44BB" w:rsidRDefault="00BB0A07" w:rsidP="00423A54">
            <w:pPr>
              <w:autoSpaceDE w:val="0"/>
              <w:autoSpaceDN w:val="0"/>
              <w:adjustRightInd w:val="0"/>
              <w:spacing w:line="240" w:lineRule="auto"/>
              <w:ind w:left="113" w:right="113"/>
              <w:rPr>
                <w:b/>
                <w:bCs/>
                <w:sz w:val="16"/>
                <w:szCs w:val="16"/>
              </w:rPr>
            </w:pPr>
            <w:r w:rsidRPr="007B44BB">
              <w:rPr>
                <w:b/>
                <w:bCs/>
                <w:sz w:val="16"/>
                <w:szCs w:val="16"/>
              </w:rPr>
              <w:t>Kararsızım (3)</w:t>
            </w:r>
          </w:p>
        </w:tc>
        <w:tc>
          <w:tcPr>
            <w:tcW w:w="435" w:type="dxa"/>
            <w:shd w:val="clear" w:color="auto" w:fill="8EAADB"/>
            <w:textDirection w:val="btLr"/>
          </w:tcPr>
          <w:p w14:paraId="41D23603" w14:textId="77777777" w:rsidR="00BB0A07" w:rsidRPr="007B44BB" w:rsidRDefault="00BB0A07" w:rsidP="00423A54">
            <w:pPr>
              <w:autoSpaceDE w:val="0"/>
              <w:autoSpaceDN w:val="0"/>
              <w:adjustRightInd w:val="0"/>
              <w:spacing w:line="240" w:lineRule="auto"/>
              <w:ind w:left="113" w:right="113"/>
              <w:rPr>
                <w:b/>
                <w:bCs/>
                <w:sz w:val="16"/>
                <w:szCs w:val="16"/>
              </w:rPr>
            </w:pPr>
            <w:r w:rsidRPr="007B44BB">
              <w:rPr>
                <w:b/>
                <w:bCs/>
                <w:sz w:val="16"/>
                <w:szCs w:val="16"/>
              </w:rPr>
              <w:t>Katılıyorum (4)</w:t>
            </w:r>
          </w:p>
        </w:tc>
        <w:tc>
          <w:tcPr>
            <w:tcW w:w="561" w:type="dxa"/>
            <w:shd w:val="clear" w:color="auto" w:fill="8EAADB"/>
            <w:textDirection w:val="btLr"/>
          </w:tcPr>
          <w:p w14:paraId="386EDCFE" w14:textId="77777777" w:rsidR="00BB0A07" w:rsidRPr="007B44BB" w:rsidRDefault="00BB0A07" w:rsidP="00423A54">
            <w:pPr>
              <w:autoSpaceDE w:val="0"/>
              <w:autoSpaceDN w:val="0"/>
              <w:adjustRightInd w:val="0"/>
              <w:spacing w:line="240" w:lineRule="auto"/>
              <w:ind w:left="113" w:right="113"/>
              <w:rPr>
                <w:b/>
                <w:bCs/>
                <w:sz w:val="16"/>
                <w:szCs w:val="16"/>
              </w:rPr>
            </w:pPr>
            <w:r w:rsidRPr="007B44BB">
              <w:rPr>
                <w:b/>
                <w:bCs/>
                <w:sz w:val="16"/>
                <w:szCs w:val="16"/>
              </w:rPr>
              <w:t>Kesinlikle Katılıyorum (5)</w:t>
            </w:r>
          </w:p>
        </w:tc>
      </w:tr>
      <w:tr w:rsidR="00BB0A07" w:rsidRPr="00E023EA" w14:paraId="596CA1D4" w14:textId="77777777" w:rsidTr="00423A54">
        <w:trPr>
          <w:trHeight w:val="459"/>
        </w:trPr>
        <w:tc>
          <w:tcPr>
            <w:tcW w:w="328" w:type="dxa"/>
            <w:shd w:val="clear" w:color="auto" w:fill="FBE4D5"/>
          </w:tcPr>
          <w:p w14:paraId="56C5C814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7C997C8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Emzirmeyi sonlandırma sürecine kendimi fiziksel ve psikolojik olarak hazır hissediyorum.</w:t>
            </w:r>
          </w:p>
        </w:tc>
        <w:tc>
          <w:tcPr>
            <w:tcW w:w="708" w:type="dxa"/>
            <w:shd w:val="clear" w:color="auto" w:fill="FBE4D5"/>
          </w:tcPr>
          <w:p w14:paraId="274B625F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12099ED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161E9CA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2F6BAB2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5090ADE9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19627FAF" w14:textId="77777777" w:rsidTr="00423A54">
        <w:trPr>
          <w:trHeight w:val="210"/>
        </w:trPr>
        <w:tc>
          <w:tcPr>
            <w:tcW w:w="328" w:type="dxa"/>
            <w:shd w:val="clear" w:color="auto" w:fill="FBE4D5"/>
          </w:tcPr>
          <w:p w14:paraId="3789283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23D8BCE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Emzirmeyi sonlandırma süreci için zaman ayırabilirim.</w:t>
            </w:r>
          </w:p>
        </w:tc>
        <w:tc>
          <w:tcPr>
            <w:tcW w:w="708" w:type="dxa"/>
            <w:shd w:val="clear" w:color="auto" w:fill="FBE4D5"/>
          </w:tcPr>
          <w:p w14:paraId="4CD35AC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634E905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5803F96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2B82B25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4FFF8A1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1B97EEDA" w14:textId="77777777" w:rsidTr="00423A54">
        <w:trPr>
          <w:trHeight w:val="346"/>
        </w:trPr>
        <w:tc>
          <w:tcPr>
            <w:tcW w:w="328" w:type="dxa"/>
            <w:shd w:val="clear" w:color="auto" w:fill="D9F2D0" w:themeFill="accent6" w:themeFillTint="33"/>
          </w:tcPr>
          <w:p w14:paraId="72C92DCB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196" w:type="dxa"/>
            <w:shd w:val="clear" w:color="auto" w:fill="D9F2D0" w:themeFill="accent6" w:themeFillTint="33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2AEEC10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 süreci sonlandığında da bebeğimle aramızdaki bağın devam edeceğine inanıyorum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08" w:type="dxa"/>
            <w:shd w:val="clear" w:color="auto" w:fill="D9F2D0" w:themeFill="accent6" w:themeFillTint="33"/>
          </w:tcPr>
          <w:p w14:paraId="2470F6C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F2D0" w:themeFill="accent6" w:themeFillTint="33"/>
          </w:tcPr>
          <w:p w14:paraId="1CB6F43A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D9F2D0" w:themeFill="accent6" w:themeFillTint="33"/>
          </w:tcPr>
          <w:p w14:paraId="31C40BB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D9F2D0" w:themeFill="accent6" w:themeFillTint="33"/>
          </w:tcPr>
          <w:p w14:paraId="49016F19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D9F2D0" w:themeFill="accent6" w:themeFillTint="33"/>
          </w:tcPr>
          <w:p w14:paraId="570FFE34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373DA7F7" w14:textId="77777777" w:rsidTr="00423A54">
        <w:trPr>
          <w:trHeight w:val="141"/>
        </w:trPr>
        <w:tc>
          <w:tcPr>
            <w:tcW w:w="328" w:type="dxa"/>
            <w:shd w:val="clear" w:color="auto" w:fill="FBE4D5"/>
          </w:tcPr>
          <w:p w14:paraId="2EB2F27E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220DA8B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Emzirmeyi sonlandırma sürecinde kararlı duruş sergileyebilirim.</w:t>
            </w:r>
          </w:p>
        </w:tc>
        <w:tc>
          <w:tcPr>
            <w:tcW w:w="708" w:type="dxa"/>
            <w:shd w:val="clear" w:color="auto" w:fill="FBE4D5"/>
          </w:tcPr>
          <w:p w14:paraId="010D2469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703A73A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0D73F7FC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34FD389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7171D67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313EC6C3" w14:textId="77777777" w:rsidTr="00423A54">
        <w:trPr>
          <w:trHeight w:val="141"/>
        </w:trPr>
        <w:tc>
          <w:tcPr>
            <w:tcW w:w="328" w:type="dxa"/>
            <w:shd w:val="clear" w:color="auto" w:fill="FBE4D5"/>
          </w:tcPr>
          <w:p w14:paraId="536177A3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5D3777F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Emzirmeyi sonlandırırken süreci nasıl yürüteceğime dair bir yol haritam var.</w:t>
            </w:r>
          </w:p>
        </w:tc>
        <w:tc>
          <w:tcPr>
            <w:tcW w:w="708" w:type="dxa"/>
            <w:shd w:val="clear" w:color="auto" w:fill="FBE4D5"/>
          </w:tcPr>
          <w:p w14:paraId="3401163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28BE28A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22296A8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29E78B5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32D85B99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311C4A3F" w14:textId="77777777" w:rsidTr="00423A54">
        <w:trPr>
          <w:trHeight w:val="141"/>
        </w:trPr>
        <w:tc>
          <w:tcPr>
            <w:tcW w:w="328" w:type="dxa"/>
            <w:shd w:val="clear" w:color="auto" w:fill="FBE4D5"/>
          </w:tcPr>
          <w:p w14:paraId="505BF9EF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7390308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Emzirmeyi sonlandırırken kullanacağım yöntemi belirledim.</w:t>
            </w:r>
          </w:p>
        </w:tc>
        <w:tc>
          <w:tcPr>
            <w:tcW w:w="708" w:type="dxa"/>
            <w:shd w:val="clear" w:color="auto" w:fill="FBE4D5"/>
          </w:tcPr>
          <w:p w14:paraId="7DA25154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5716FCD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27EE077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71A2224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7409A56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48963B0C" w14:textId="77777777" w:rsidTr="00423A54">
        <w:trPr>
          <w:trHeight w:val="141"/>
        </w:trPr>
        <w:tc>
          <w:tcPr>
            <w:tcW w:w="328" w:type="dxa"/>
            <w:shd w:val="clear" w:color="auto" w:fill="FBE4D5"/>
          </w:tcPr>
          <w:p w14:paraId="25593246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69EA63A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 sonlandırma sürecini sabırlı bir şekilde yürütebilirim.</w:t>
            </w:r>
          </w:p>
        </w:tc>
        <w:tc>
          <w:tcPr>
            <w:tcW w:w="708" w:type="dxa"/>
            <w:shd w:val="clear" w:color="auto" w:fill="FBE4D5"/>
          </w:tcPr>
          <w:p w14:paraId="5FFE98D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45399A3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4DDEE9D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7BBE4C4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4E8111D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16EABD02" w14:textId="77777777" w:rsidTr="00423A54">
        <w:trPr>
          <w:trHeight w:val="141"/>
        </w:trPr>
        <w:tc>
          <w:tcPr>
            <w:tcW w:w="328" w:type="dxa"/>
            <w:shd w:val="clear" w:color="auto" w:fill="FBE4D5"/>
          </w:tcPr>
          <w:p w14:paraId="46642250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0A85209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Bebeğimin meme taleplerini (neden emmek istediğini) anlayabiliyorum.</w:t>
            </w:r>
          </w:p>
        </w:tc>
        <w:tc>
          <w:tcPr>
            <w:tcW w:w="708" w:type="dxa"/>
            <w:shd w:val="clear" w:color="auto" w:fill="FBE4D5"/>
          </w:tcPr>
          <w:p w14:paraId="303F3BC9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04E5511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6C645BE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6126C5D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2780E55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0B49420F" w14:textId="77777777" w:rsidTr="00423A54">
        <w:trPr>
          <w:trHeight w:val="376"/>
        </w:trPr>
        <w:tc>
          <w:tcPr>
            <w:tcW w:w="328" w:type="dxa"/>
            <w:shd w:val="clear" w:color="auto" w:fill="FBE4D5"/>
          </w:tcPr>
          <w:p w14:paraId="4661A20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196" w:type="dxa"/>
            <w:shd w:val="clear" w:color="auto" w:fill="FBE4D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2A910DF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Bebeğimin emzirme sonlandırma sürecine hazır olduğunu düşünüyorum.</w:t>
            </w:r>
          </w:p>
        </w:tc>
        <w:tc>
          <w:tcPr>
            <w:tcW w:w="708" w:type="dxa"/>
            <w:shd w:val="clear" w:color="auto" w:fill="FBE4D5"/>
          </w:tcPr>
          <w:p w14:paraId="19D2153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/>
          </w:tcPr>
          <w:p w14:paraId="2B84162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/>
          </w:tcPr>
          <w:p w14:paraId="05529AB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BE4D5"/>
          </w:tcPr>
          <w:p w14:paraId="4D06B32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BE4D5"/>
          </w:tcPr>
          <w:p w14:paraId="1512BF8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641AD346" w14:textId="77777777" w:rsidTr="00423A54">
        <w:trPr>
          <w:trHeight w:val="141"/>
        </w:trPr>
        <w:tc>
          <w:tcPr>
            <w:tcW w:w="328" w:type="dxa"/>
            <w:shd w:val="clear" w:color="auto" w:fill="D9F2D0" w:themeFill="accent6" w:themeFillTint="33"/>
          </w:tcPr>
          <w:p w14:paraId="1477E18A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96" w:type="dxa"/>
            <w:shd w:val="clear" w:color="auto" w:fill="D9F2D0" w:themeFill="accent6" w:themeFillTint="33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5614256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 xml:space="preserve">Emzirme süreci sonlandığında bebeğimle daha kaliteli vakit geçirebileceğimize inanıyorum. </w:t>
            </w:r>
          </w:p>
        </w:tc>
        <w:tc>
          <w:tcPr>
            <w:tcW w:w="708" w:type="dxa"/>
            <w:shd w:val="clear" w:color="auto" w:fill="D9F2D0" w:themeFill="accent6" w:themeFillTint="33"/>
          </w:tcPr>
          <w:p w14:paraId="5DECAC9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F2D0" w:themeFill="accent6" w:themeFillTint="33"/>
          </w:tcPr>
          <w:p w14:paraId="5BA5656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D9F2D0" w:themeFill="accent6" w:themeFillTint="33"/>
          </w:tcPr>
          <w:p w14:paraId="73303719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D9F2D0" w:themeFill="accent6" w:themeFillTint="33"/>
          </w:tcPr>
          <w:p w14:paraId="1BBE9EA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D9F2D0" w:themeFill="accent6" w:themeFillTint="33"/>
          </w:tcPr>
          <w:p w14:paraId="7AD8A40F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6EF274F5" w14:textId="77777777" w:rsidTr="00423A54">
        <w:trPr>
          <w:trHeight w:val="141"/>
        </w:trPr>
        <w:tc>
          <w:tcPr>
            <w:tcW w:w="328" w:type="dxa"/>
            <w:shd w:val="clear" w:color="auto" w:fill="D9F2D0" w:themeFill="accent6" w:themeFillTint="33"/>
          </w:tcPr>
          <w:p w14:paraId="74282022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96" w:type="dxa"/>
            <w:shd w:val="clear" w:color="auto" w:fill="D9F2D0" w:themeFill="accent6" w:themeFillTint="33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4265B44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 sonlandırma sürecinde bebeğimin hazır olması benim için önemlidir.</w:t>
            </w:r>
          </w:p>
        </w:tc>
        <w:tc>
          <w:tcPr>
            <w:tcW w:w="708" w:type="dxa"/>
            <w:shd w:val="clear" w:color="auto" w:fill="D9F2D0" w:themeFill="accent6" w:themeFillTint="33"/>
          </w:tcPr>
          <w:p w14:paraId="52C218C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F2D0" w:themeFill="accent6" w:themeFillTint="33"/>
          </w:tcPr>
          <w:p w14:paraId="7B3D765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D9F2D0" w:themeFill="accent6" w:themeFillTint="33"/>
          </w:tcPr>
          <w:p w14:paraId="7FF1BE9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D9F2D0" w:themeFill="accent6" w:themeFillTint="33"/>
          </w:tcPr>
          <w:p w14:paraId="7829C91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D9F2D0" w:themeFill="accent6" w:themeFillTint="33"/>
          </w:tcPr>
          <w:p w14:paraId="7613C17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1FD5948F" w14:textId="77777777" w:rsidTr="00423A54">
        <w:trPr>
          <w:trHeight w:val="249"/>
        </w:trPr>
        <w:tc>
          <w:tcPr>
            <w:tcW w:w="328" w:type="dxa"/>
            <w:shd w:val="clear" w:color="auto" w:fill="D9F2D0" w:themeFill="accent6" w:themeFillTint="33"/>
          </w:tcPr>
          <w:p w14:paraId="667DBCC9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196" w:type="dxa"/>
            <w:shd w:val="clear" w:color="auto" w:fill="D9F2D0" w:themeFill="accent6" w:themeFillTint="33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00C0468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Bebeğimi emzirmeden de duygusal ihtiyaçlarını karşılayabilir ve onu sakinleştirebilirim.</w:t>
            </w:r>
          </w:p>
        </w:tc>
        <w:tc>
          <w:tcPr>
            <w:tcW w:w="708" w:type="dxa"/>
            <w:shd w:val="clear" w:color="auto" w:fill="D9F2D0" w:themeFill="accent6" w:themeFillTint="33"/>
          </w:tcPr>
          <w:p w14:paraId="6B5DBABF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D9F2D0" w:themeFill="accent6" w:themeFillTint="33"/>
          </w:tcPr>
          <w:p w14:paraId="05D2233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D9F2D0" w:themeFill="accent6" w:themeFillTint="33"/>
          </w:tcPr>
          <w:p w14:paraId="699D63F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D9F2D0" w:themeFill="accent6" w:themeFillTint="33"/>
          </w:tcPr>
          <w:p w14:paraId="5611186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D9F2D0" w:themeFill="accent6" w:themeFillTint="33"/>
          </w:tcPr>
          <w:p w14:paraId="68E121A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4C86B75A" w14:textId="77777777" w:rsidTr="00423A54">
        <w:trPr>
          <w:trHeight w:val="291"/>
        </w:trPr>
        <w:tc>
          <w:tcPr>
            <w:tcW w:w="328" w:type="dxa"/>
            <w:shd w:val="clear" w:color="auto" w:fill="FFF2CC"/>
          </w:tcPr>
          <w:p w14:paraId="5FB0F9F4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196" w:type="dxa"/>
            <w:shd w:val="clear" w:color="auto" w:fill="FFF2CC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2371F4D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Bebeğimin son zamanlarda meme talebi azaldı.</w:t>
            </w:r>
          </w:p>
        </w:tc>
        <w:tc>
          <w:tcPr>
            <w:tcW w:w="708" w:type="dxa"/>
            <w:shd w:val="clear" w:color="auto" w:fill="FFF2CC"/>
          </w:tcPr>
          <w:p w14:paraId="65CA7E7F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2CC"/>
          </w:tcPr>
          <w:p w14:paraId="2463B64A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FF2CC"/>
          </w:tcPr>
          <w:p w14:paraId="2054FAC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FF2CC"/>
          </w:tcPr>
          <w:p w14:paraId="7726034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2CC"/>
          </w:tcPr>
          <w:p w14:paraId="0858AA3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37B8067F" w14:textId="77777777" w:rsidTr="00423A54">
        <w:trPr>
          <w:trHeight w:val="291"/>
        </w:trPr>
        <w:tc>
          <w:tcPr>
            <w:tcW w:w="328" w:type="dxa"/>
            <w:shd w:val="clear" w:color="auto" w:fill="FFF2CC"/>
          </w:tcPr>
          <w:p w14:paraId="6734DA73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196" w:type="dxa"/>
            <w:shd w:val="clear" w:color="auto" w:fill="FFF2CC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71AD570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 emzirme olmadan da kendi kendini sakinleştirebiliyor.</w:t>
            </w:r>
          </w:p>
        </w:tc>
        <w:tc>
          <w:tcPr>
            <w:tcW w:w="708" w:type="dxa"/>
            <w:shd w:val="clear" w:color="auto" w:fill="FFF2CC"/>
          </w:tcPr>
          <w:p w14:paraId="21F16F6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2CC"/>
          </w:tcPr>
          <w:p w14:paraId="464CA368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FF2CC"/>
          </w:tcPr>
          <w:p w14:paraId="05259B7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FF2CC"/>
          </w:tcPr>
          <w:p w14:paraId="0EC9A6B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2CC"/>
          </w:tcPr>
          <w:p w14:paraId="690D210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3307E4B6" w14:textId="77777777" w:rsidTr="00423A54">
        <w:trPr>
          <w:trHeight w:val="291"/>
        </w:trPr>
        <w:tc>
          <w:tcPr>
            <w:tcW w:w="328" w:type="dxa"/>
            <w:shd w:val="clear" w:color="auto" w:fill="FFF2CC"/>
          </w:tcPr>
          <w:p w14:paraId="29DDF587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196" w:type="dxa"/>
            <w:shd w:val="clear" w:color="auto" w:fill="FFF2CC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4321092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Son zamanlarda bebeğimin anne sütü dışında gıda talebi arttı.</w:t>
            </w:r>
          </w:p>
        </w:tc>
        <w:tc>
          <w:tcPr>
            <w:tcW w:w="708" w:type="dxa"/>
            <w:shd w:val="clear" w:color="auto" w:fill="FFF2CC"/>
          </w:tcPr>
          <w:p w14:paraId="6568A6C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2CC"/>
          </w:tcPr>
          <w:p w14:paraId="7AD243E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FF2CC"/>
          </w:tcPr>
          <w:p w14:paraId="6F83F68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FF2CC"/>
          </w:tcPr>
          <w:p w14:paraId="349615A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2CC"/>
          </w:tcPr>
          <w:p w14:paraId="7CC880F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666F168F" w14:textId="77777777" w:rsidTr="00423A54">
        <w:trPr>
          <w:trHeight w:val="291"/>
        </w:trPr>
        <w:tc>
          <w:tcPr>
            <w:tcW w:w="328" w:type="dxa"/>
            <w:shd w:val="clear" w:color="auto" w:fill="FFF2CC"/>
          </w:tcPr>
          <w:p w14:paraId="50DDEC76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5196" w:type="dxa"/>
            <w:shd w:val="clear" w:color="auto" w:fill="FFF2CC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6CC55C9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 meme dışında farklı yöntemlerle (kucakta, kendi kendine vb.) uyuyabiliyor.</w:t>
            </w:r>
          </w:p>
        </w:tc>
        <w:tc>
          <w:tcPr>
            <w:tcW w:w="708" w:type="dxa"/>
            <w:shd w:val="clear" w:color="auto" w:fill="FFF2CC"/>
          </w:tcPr>
          <w:p w14:paraId="6A7E9C2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2CC"/>
          </w:tcPr>
          <w:p w14:paraId="163A133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FF2CC"/>
          </w:tcPr>
          <w:p w14:paraId="4CFECBB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FF2CC"/>
          </w:tcPr>
          <w:p w14:paraId="65D9021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2CC"/>
          </w:tcPr>
          <w:p w14:paraId="51312BE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180F04F6" w14:textId="77777777" w:rsidTr="00423A54">
        <w:trPr>
          <w:trHeight w:val="141"/>
        </w:trPr>
        <w:tc>
          <w:tcPr>
            <w:tcW w:w="328" w:type="dxa"/>
            <w:tcBorders>
              <w:bottom w:val="single" w:sz="4" w:space="0" w:color="auto"/>
            </w:tcBorders>
            <w:shd w:val="clear" w:color="auto" w:fill="FFF2CC"/>
          </w:tcPr>
          <w:p w14:paraId="4EC168A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196" w:type="dxa"/>
            <w:tcBorders>
              <w:bottom w:val="single" w:sz="4" w:space="0" w:color="auto"/>
            </w:tcBorders>
            <w:shd w:val="clear" w:color="auto" w:fill="FFF2CC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6CD7CBEA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Bebeğimin uyanır uyanmaz ya da belli bir koltukta emmek istemesi gibi belli durumlardaki meme talepleri azaldı.</w:t>
            </w:r>
          </w:p>
        </w:tc>
        <w:tc>
          <w:tcPr>
            <w:tcW w:w="708" w:type="dxa"/>
            <w:shd w:val="clear" w:color="auto" w:fill="FFF2CC"/>
          </w:tcPr>
          <w:p w14:paraId="2DB6D1A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2CC"/>
          </w:tcPr>
          <w:p w14:paraId="599516F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FF2CC"/>
          </w:tcPr>
          <w:p w14:paraId="479F80F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FFF2CC"/>
          </w:tcPr>
          <w:p w14:paraId="4D22444A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FFF2CC"/>
          </w:tcPr>
          <w:p w14:paraId="36A2A133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27AF10AA" w14:textId="77777777" w:rsidTr="00423A54">
        <w:trPr>
          <w:trHeight w:val="141"/>
        </w:trPr>
        <w:tc>
          <w:tcPr>
            <w:tcW w:w="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</w:tcPr>
          <w:p w14:paraId="133E0645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4D8341AF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 sonlandırma sürecinde aile ya da çevremden olumlu destek görebileceğimi düşünüyorum.</w:t>
            </w:r>
          </w:p>
        </w:tc>
        <w:tc>
          <w:tcPr>
            <w:tcW w:w="708" w:type="dxa"/>
            <w:tcBorders>
              <w:left w:val="single" w:sz="4" w:space="0" w:color="auto"/>
            </w:tcBorders>
            <w:shd w:val="clear" w:color="auto" w:fill="9CC2E5"/>
          </w:tcPr>
          <w:p w14:paraId="3F7BAE64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9CC2E5"/>
          </w:tcPr>
          <w:p w14:paraId="06DE07A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9CC2E5"/>
          </w:tcPr>
          <w:p w14:paraId="0ED9270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9CC2E5"/>
          </w:tcPr>
          <w:p w14:paraId="3BBC0832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9CC2E5"/>
          </w:tcPr>
          <w:p w14:paraId="3793444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2E43D1EA" w14:textId="77777777" w:rsidTr="00423A54">
        <w:trPr>
          <w:trHeight w:val="141"/>
        </w:trPr>
        <w:tc>
          <w:tcPr>
            <w:tcW w:w="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</w:tcPr>
          <w:p w14:paraId="021F1E6E" w14:textId="77777777" w:rsidR="00BB0A07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7EDF1F2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Emzirme sonlandırma sürecinde eşimin gerekli desteği sağlayabileceğini düşünüyorum.</w:t>
            </w:r>
          </w:p>
        </w:tc>
        <w:tc>
          <w:tcPr>
            <w:tcW w:w="708" w:type="dxa"/>
            <w:tcBorders>
              <w:left w:val="single" w:sz="4" w:space="0" w:color="auto"/>
            </w:tcBorders>
            <w:shd w:val="clear" w:color="auto" w:fill="9CC2E5"/>
          </w:tcPr>
          <w:p w14:paraId="50BBEA8C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9CC2E5"/>
          </w:tcPr>
          <w:p w14:paraId="5421EEA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9CC2E5"/>
          </w:tcPr>
          <w:p w14:paraId="34CE3951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9CC2E5"/>
          </w:tcPr>
          <w:p w14:paraId="6679A36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9CC2E5"/>
          </w:tcPr>
          <w:p w14:paraId="637F85FB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BB0A07" w:rsidRPr="00E023EA" w14:paraId="53D3607E" w14:textId="77777777" w:rsidTr="00423A54">
        <w:trPr>
          <w:trHeight w:val="285"/>
        </w:trPr>
        <w:tc>
          <w:tcPr>
            <w:tcW w:w="328" w:type="dxa"/>
            <w:tcBorders>
              <w:top w:val="single" w:sz="4" w:space="0" w:color="auto"/>
            </w:tcBorders>
            <w:shd w:val="clear" w:color="auto" w:fill="9CC2E5"/>
          </w:tcPr>
          <w:p w14:paraId="7AD8CEC7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196" w:type="dxa"/>
            <w:tcBorders>
              <w:top w:val="single" w:sz="4" w:space="0" w:color="auto"/>
            </w:tcBorders>
            <w:shd w:val="clear" w:color="auto" w:fill="9CC2E5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14:paraId="6A81A126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strike/>
                <w:sz w:val="20"/>
                <w:szCs w:val="20"/>
              </w:rPr>
            </w:pPr>
            <w:r w:rsidRPr="00E023EA">
              <w:rPr>
                <w:sz w:val="20"/>
                <w:szCs w:val="20"/>
              </w:rPr>
              <w:t>Aile ortamım emzirmeyi sonlandırmak için uygundur.</w:t>
            </w:r>
          </w:p>
        </w:tc>
        <w:tc>
          <w:tcPr>
            <w:tcW w:w="708" w:type="dxa"/>
            <w:shd w:val="clear" w:color="auto" w:fill="9CC2E5"/>
          </w:tcPr>
          <w:p w14:paraId="0A102E90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9CC2E5"/>
          </w:tcPr>
          <w:p w14:paraId="29D6F22D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9CC2E5"/>
          </w:tcPr>
          <w:p w14:paraId="3615741A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5" w:type="dxa"/>
            <w:shd w:val="clear" w:color="auto" w:fill="9CC2E5"/>
          </w:tcPr>
          <w:p w14:paraId="7013D56C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dxa"/>
            <w:shd w:val="clear" w:color="auto" w:fill="9CC2E5"/>
          </w:tcPr>
          <w:p w14:paraId="43EF711E" w14:textId="77777777" w:rsidR="00BB0A07" w:rsidRPr="00E023EA" w:rsidRDefault="00BB0A07" w:rsidP="00423A54">
            <w:pPr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20"/>
                <w:szCs w:val="20"/>
              </w:rPr>
            </w:pPr>
          </w:p>
        </w:tc>
      </w:tr>
    </w:tbl>
    <w:p w14:paraId="6F299E62" w14:textId="77777777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  <w:r w:rsidRPr="00E023EA">
        <w:rPr>
          <w:bCs/>
        </w:rPr>
        <w:lastRenderedPageBreak/>
        <w:t>Emzirme Sonlandırmaya Hazır Oluşluk Ölçeği 5'li likert tipinde (1: Kesinlikle Katılmıyorum, 2: Katılmıyorum, 3: Kararsızım, 4: Katılıyorum, 5: Kesinlikle Katılıyorum) bir ölçektir. 6 ay ve üzeri bebeği olan tüm annelere uygulanabilir. Ölçekte ters kodlanması gereken madde bulunmamaktadır. Ölçekten elde edilebilecek toplam puan 20-100 arasında değişmektedir. Ölçekten alınan puanlar yükseldikçe</w:t>
      </w:r>
      <w:r w:rsidRPr="00E023EA">
        <w:t xml:space="preserve"> </w:t>
      </w:r>
      <w:r w:rsidRPr="00E023EA">
        <w:rPr>
          <w:bCs/>
        </w:rPr>
        <w:t>Emzirme Sonlandırmaya Hazır Oluşluk düzeyinin arttığı şeklinde yorumlanmaktadır.</w:t>
      </w:r>
    </w:p>
    <w:p w14:paraId="2AAE02EC" w14:textId="77777777" w:rsidR="00BB0A07" w:rsidRPr="00435E55" w:rsidRDefault="00BB0A07" w:rsidP="00BB0A07">
      <w:pPr>
        <w:pStyle w:val="TezMetni15aralkl"/>
        <w:spacing w:before="0" w:after="240"/>
        <w:ind w:firstLine="0"/>
        <w:rPr>
          <w:b/>
          <w:bCs/>
          <w:noProof w:val="0"/>
          <w:u w:val="single"/>
        </w:rPr>
      </w:pPr>
      <w:r w:rsidRPr="00435E55">
        <w:rPr>
          <w:b/>
          <w:bCs/>
          <w:noProof w:val="0"/>
          <w:u w:val="single"/>
        </w:rPr>
        <w:t>Alt Boyutlar</w:t>
      </w:r>
    </w:p>
    <w:p w14:paraId="70B2F22C" w14:textId="77777777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  <w:r w:rsidRPr="00D114A4">
        <w:rPr>
          <w:b/>
          <w:bCs/>
          <w:noProof w:val="0"/>
          <w:shd w:val="clear" w:color="auto" w:fill="FAE2D5" w:themeFill="accent2" w:themeFillTint="33"/>
        </w:rPr>
        <w:t>Annenin Hazır Oluşluğu Alt Boyutu:</w:t>
      </w:r>
      <w:r w:rsidRPr="00D114A4">
        <w:rPr>
          <w:noProof w:val="0"/>
          <w:shd w:val="clear" w:color="auto" w:fill="FAE2D5" w:themeFill="accent2" w:themeFillTint="33"/>
        </w:rPr>
        <w:t xml:space="preserve"> </w:t>
      </w:r>
      <w:r>
        <w:rPr>
          <w:noProof w:val="0"/>
        </w:rPr>
        <w:t>1,2,4,5,6,7,8,9. Maddeler</w:t>
      </w:r>
    </w:p>
    <w:p w14:paraId="1C01650B" w14:textId="77777777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  <w:r w:rsidRPr="00D114A4">
        <w:rPr>
          <w:b/>
          <w:bCs/>
          <w:noProof w:val="0"/>
          <w:shd w:val="clear" w:color="auto" w:fill="F7F5D9"/>
        </w:rPr>
        <w:t>Bebeğin Hazır Oluşluğu Alt Boyutu</w:t>
      </w:r>
      <w:r w:rsidRPr="00435E55">
        <w:rPr>
          <w:b/>
          <w:bCs/>
          <w:noProof w:val="0"/>
        </w:rPr>
        <w:t>:</w:t>
      </w:r>
      <w:r>
        <w:rPr>
          <w:b/>
          <w:bCs/>
          <w:noProof w:val="0"/>
        </w:rPr>
        <w:t xml:space="preserve"> </w:t>
      </w:r>
      <w:r>
        <w:rPr>
          <w:noProof w:val="0"/>
        </w:rPr>
        <w:t>13,14,15,16,17. Maadeler</w:t>
      </w:r>
    </w:p>
    <w:p w14:paraId="7C8E0F90" w14:textId="77777777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  <w:r w:rsidRPr="00D114A4">
        <w:rPr>
          <w:b/>
          <w:bCs/>
          <w:noProof w:val="0"/>
          <w:shd w:val="clear" w:color="auto" w:fill="D9F2D0" w:themeFill="accent6" w:themeFillTint="33"/>
        </w:rPr>
        <w:t>Süreç Yönetimi Alt Boyutu:</w:t>
      </w:r>
      <w:r>
        <w:rPr>
          <w:b/>
          <w:bCs/>
          <w:noProof w:val="0"/>
        </w:rPr>
        <w:t xml:space="preserve"> </w:t>
      </w:r>
      <w:r>
        <w:rPr>
          <w:noProof w:val="0"/>
        </w:rPr>
        <w:t>3,10,11,12. Maddeler</w:t>
      </w:r>
    </w:p>
    <w:p w14:paraId="70F80CD5" w14:textId="77777777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  <w:r w:rsidRPr="00D114A4">
        <w:rPr>
          <w:b/>
          <w:bCs/>
          <w:noProof w:val="0"/>
          <w:shd w:val="clear" w:color="auto" w:fill="A5C9EB" w:themeFill="text2" w:themeFillTint="40"/>
        </w:rPr>
        <w:t>Çevresel Hazır Oluşluk Alt Boyutu</w:t>
      </w:r>
      <w:r w:rsidRPr="00435E55">
        <w:rPr>
          <w:b/>
          <w:bCs/>
          <w:noProof w:val="0"/>
        </w:rPr>
        <w:t>:</w:t>
      </w:r>
      <w:r>
        <w:rPr>
          <w:noProof w:val="0"/>
        </w:rPr>
        <w:t xml:space="preserve"> 18,19,20. Maddeler </w:t>
      </w:r>
    </w:p>
    <w:p w14:paraId="7A38521F" w14:textId="245528B5" w:rsidR="00BB0A07" w:rsidRPr="00BB0A07" w:rsidRDefault="00BB0A07" w:rsidP="00BB0A07">
      <w:pPr>
        <w:pStyle w:val="TezMetni15aralkl"/>
        <w:spacing w:before="0" w:after="240"/>
        <w:ind w:firstLine="0"/>
        <w:rPr>
          <w:b/>
          <w:u w:val="single"/>
        </w:rPr>
      </w:pPr>
      <w:r>
        <w:rPr>
          <w:b/>
          <w:u w:val="single"/>
        </w:rPr>
        <w:t>C</w:t>
      </w:r>
      <w:r w:rsidRPr="00BB0A07">
        <w:rPr>
          <w:b/>
          <w:u w:val="single"/>
        </w:rPr>
        <w:t xml:space="preserve">ronbach </w:t>
      </w:r>
      <w:r>
        <w:rPr>
          <w:b/>
          <w:u w:val="single"/>
        </w:rPr>
        <w:t>A</w:t>
      </w:r>
      <w:r w:rsidRPr="00BB0A07">
        <w:rPr>
          <w:b/>
          <w:u w:val="single"/>
        </w:rPr>
        <w:t>lfa</w:t>
      </w:r>
      <w:r>
        <w:rPr>
          <w:b/>
          <w:u w:val="single"/>
        </w:rPr>
        <w:t xml:space="preserve"> D</w:t>
      </w:r>
      <w:r w:rsidRPr="00BB0A07">
        <w:rPr>
          <w:b/>
          <w:u w:val="single"/>
        </w:rPr>
        <w:t>eğeri</w:t>
      </w:r>
    </w:p>
    <w:p w14:paraId="2D3A48B4" w14:textId="544BC7AE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  <w:r w:rsidRPr="00E023EA">
        <w:rPr>
          <w:bCs/>
        </w:rPr>
        <w:t xml:space="preserve">Emzirme Sonlandırmaya Hazır Oluşluk Ölçeğine ilişkin alfa değeri </w:t>
      </w:r>
      <w:r w:rsidRPr="00BB0A07">
        <w:rPr>
          <w:b/>
        </w:rPr>
        <w:t>0,863</w:t>
      </w:r>
      <w:r w:rsidRPr="00E023EA">
        <w:rPr>
          <w:bCs/>
        </w:rPr>
        <w:t xml:space="preserve"> olduğu belirlenmiştir. Ayrıca alt boyutlara ilişkin alfa değerleri sırası ile Annenin Hazır Oluşluğu Alt Boyutu için; </w:t>
      </w:r>
      <w:r w:rsidRPr="00BB0A07">
        <w:rPr>
          <w:b/>
        </w:rPr>
        <w:t>0,847</w:t>
      </w:r>
      <w:r w:rsidRPr="00E023EA">
        <w:rPr>
          <w:bCs/>
        </w:rPr>
        <w:t xml:space="preserve">, Bebeğin Hazır Oluşluğu alt boyutu için; </w:t>
      </w:r>
      <w:r w:rsidRPr="00BB0A07">
        <w:rPr>
          <w:b/>
        </w:rPr>
        <w:t>0,785</w:t>
      </w:r>
      <w:r w:rsidRPr="00E023EA">
        <w:rPr>
          <w:bCs/>
        </w:rPr>
        <w:t xml:space="preserve">, Süreç Yönetimi alt boyutu için; </w:t>
      </w:r>
      <w:r w:rsidRPr="00BB0A07">
        <w:rPr>
          <w:b/>
        </w:rPr>
        <w:t>0,716</w:t>
      </w:r>
      <w:r w:rsidRPr="00E023EA">
        <w:rPr>
          <w:bCs/>
        </w:rPr>
        <w:t xml:space="preserve"> ve Çevresel Hazır Oluşluk alt boyutu için </w:t>
      </w:r>
      <w:r w:rsidRPr="00BB0A07">
        <w:rPr>
          <w:b/>
        </w:rPr>
        <w:t>0,729</w:t>
      </w:r>
      <w:r w:rsidRPr="00E023EA">
        <w:rPr>
          <w:bCs/>
        </w:rPr>
        <w:t xml:space="preserve"> olduğu belir</w:t>
      </w:r>
      <w:r>
        <w:rPr>
          <w:bCs/>
        </w:rPr>
        <w:t>l</w:t>
      </w:r>
      <w:r w:rsidRPr="00E023EA">
        <w:rPr>
          <w:bCs/>
        </w:rPr>
        <w:t>enmiştir.</w:t>
      </w:r>
    </w:p>
    <w:p w14:paraId="77113B97" w14:textId="77777777" w:rsidR="00BB0A07" w:rsidRDefault="00BB0A07" w:rsidP="00BB0A07">
      <w:pPr>
        <w:pStyle w:val="TezMetni15aralkl"/>
        <w:spacing w:before="0" w:after="240"/>
        <w:ind w:firstLine="0"/>
        <w:rPr>
          <w:noProof w:val="0"/>
        </w:rPr>
      </w:pPr>
    </w:p>
    <w:p w14:paraId="4F133BE2" w14:textId="77777777" w:rsidR="00C62B8C" w:rsidRDefault="00C62B8C"/>
    <w:sectPr w:rsidR="00C62B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B8C"/>
    <w:rsid w:val="00BB0A07"/>
    <w:rsid w:val="00C022BD"/>
    <w:rsid w:val="00C6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D632E8"/>
  <w15:chartTrackingRefBased/>
  <w15:docId w15:val="{1ED41E92-9A75-4C99-83A0-B82E2326D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0A07"/>
    <w:pPr>
      <w:spacing w:after="0" w:line="360" w:lineRule="auto"/>
      <w:jc w:val="both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C62B8C"/>
    <w:pPr>
      <w:keepNext/>
      <w:keepLines/>
      <w:spacing w:before="36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tr-TR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C62B8C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tr-TR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C62B8C"/>
    <w:pPr>
      <w:keepNext/>
      <w:keepLines/>
      <w:spacing w:before="160" w:after="80" w:line="278" w:lineRule="auto"/>
      <w:jc w:val="left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tr-TR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C62B8C"/>
    <w:pPr>
      <w:keepNext/>
      <w:keepLines/>
      <w:spacing w:before="80" w:after="40" w:line="278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tr-TR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C62B8C"/>
    <w:pPr>
      <w:keepNext/>
      <w:keepLines/>
      <w:spacing w:before="80" w:after="40" w:line="278" w:lineRule="auto"/>
      <w:jc w:val="left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tr-TR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C62B8C"/>
    <w:pPr>
      <w:keepNext/>
      <w:keepLines/>
      <w:spacing w:before="40" w:line="278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tr-TR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C62B8C"/>
    <w:pPr>
      <w:keepNext/>
      <w:keepLines/>
      <w:spacing w:before="40" w:line="278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tr-TR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C62B8C"/>
    <w:pPr>
      <w:keepNext/>
      <w:keepLines/>
      <w:spacing w:line="278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tr-TR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C62B8C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tr-TR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C62B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C62B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C62B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C62B8C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C62B8C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C62B8C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C62B8C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C62B8C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C62B8C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C62B8C"/>
    <w:pPr>
      <w:spacing w:after="80" w:line="240" w:lineRule="auto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tr-TR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C62B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C62B8C"/>
    <w:pPr>
      <w:numPr>
        <w:ilvl w:val="1"/>
      </w:numPr>
      <w:spacing w:after="160" w:line="278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tr-TR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C62B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C62B8C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tr-TR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C62B8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C62B8C"/>
    <w:pPr>
      <w:spacing w:after="160" w:line="278" w:lineRule="auto"/>
      <w:ind w:left="720"/>
      <w:contextualSpacing/>
      <w:jc w:val="left"/>
    </w:pPr>
    <w:rPr>
      <w:rFonts w:asciiTheme="minorHAnsi" w:eastAsiaTheme="minorHAnsi" w:hAnsiTheme="minorHAnsi" w:cstheme="minorBidi"/>
      <w:kern w:val="2"/>
      <w:lang w:val="tr-TR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C62B8C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C62B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tr-TR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C62B8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C62B8C"/>
    <w:rPr>
      <w:b/>
      <w:bCs/>
      <w:smallCaps/>
      <w:color w:val="0F4761" w:themeColor="accent1" w:themeShade="BF"/>
      <w:spacing w:val="5"/>
    </w:rPr>
  </w:style>
  <w:style w:type="paragraph" w:customStyle="1" w:styleId="TezMetni15aralkl">
    <w:name w:val="Tez Metni_1.5 aralıklı"/>
    <w:basedOn w:val="Normal"/>
    <w:rsid w:val="00BB0A07"/>
    <w:pPr>
      <w:spacing w:before="120" w:after="120"/>
      <w:ind w:firstLine="720"/>
    </w:pPr>
    <w:rPr>
      <w:noProof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464</Words>
  <Characters>2650</Characters>
  <Application>Microsoft Office Word</Application>
  <DocSecurity>0</DocSecurity>
  <Lines>22</Lines>
  <Paragraphs>6</Paragraphs>
  <ScaleCrop>false</ScaleCrop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Seçil HÜR</dc:creator>
  <cp:keywords/>
  <dc:description/>
  <cp:lastModifiedBy>Seçil HÜR</cp:lastModifiedBy>
  <cp:revision>4</cp:revision>
  <dcterms:created xsi:type="dcterms:W3CDTF">2025-04-02T15:20:00Z</dcterms:created>
  <dcterms:modified xsi:type="dcterms:W3CDTF">2025-04-02T15:23:00Z</dcterms:modified>
</cp:coreProperties>
</file>