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7977" w:rsidRPr="008D57D6" w:rsidRDefault="00427977" w:rsidP="008D57D6">
      <w:pPr>
        <w:pStyle w:val="NormalWeb"/>
        <w:spacing w:before="0" w:beforeAutospacing="0" w:after="0" w:afterAutospacing="0" w:line="360" w:lineRule="auto"/>
        <w:rPr>
          <w:lang w:val="en-GB"/>
        </w:rPr>
      </w:pPr>
      <w:r w:rsidRPr="008D57D6">
        <w:rPr>
          <w:b/>
          <w:bCs/>
          <w:iCs/>
          <w:color w:val="000000"/>
          <w:lang w:val="en-GB"/>
        </w:rPr>
        <w:t>Suggested citation: </w:t>
      </w:r>
    </w:p>
    <w:p w:rsidR="008D57D6" w:rsidRDefault="00277253" w:rsidP="008D57D6">
      <w:pPr>
        <w:spacing w:after="0" w:line="360" w:lineRule="auto"/>
        <w:jc w:val="both"/>
        <w:rPr>
          <w:rStyle w:val="Kpr"/>
          <w:rFonts w:ascii="Times New Roman" w:hAnsi="Times New Roman" w:cs="Times New Roman"/>
          <w:color w:val="0000FF"/>
          <w:sz w:val="24"/>
          <w:szCs w:val="24"/>
          <w:lang w:val="en-GB"/>
        </w:rPr>
      </w:pPr>
      <w:r w:rsidRPr="008D57D6">
        <w:rPr>
          <w:rFonts w:ascii="Times New Roman" w:hAnsi="Times New Roman" w:cs="Times New Roman"/>
          <w:sz w:val="24"/>
          <w:szCs w:val="24"/>
          <w:lang w:val="en-GB"/>
        </w:rPr>
        <w:t xml:space="preserve">Satıcı, S. A., Okur, S., Yılmaz, F. B., &amp; Grassini, S. (2025). Psychometric properties and Turkish adaptation of the Artificial Intelligence Attitude Scale (AIAS-4): Evidence for construct validity. </w:t>
      </w:r>
      <w:r w:rsidRPr="008D57D6">
        <w:rPr>
          <w:rFonts w:ascii="Times New Roman" w:hAnsi="Times New Roman" w:cs="Times New Roman"/>
          <w:i/>
          <w:sz w:val="24"/>
          <w:szCs w:val="24"/>
          <w:lang w:val="en-GB"/>
        </w:rPr>
        <w:t>BMC Psychology, 13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 xml:space="preserve">, 297. </w:t>
      </w:r>
      <w:hyperlink r:id="rId5" w:history="1">
        <w:r w:rsidRPr="008D57D6">
          <w:rPr>
            <w:rStyle w:val="Kpr"/>
            <w:rFonts w:ascii="Times New Roman" w:hAnsi="Times New Roman" w:cs="Times New Roman"/>
            <w:color w:val="0000FF"/>
            <w:sz w:val="24"/>
            <w:szCs w:val="24"/>
            <w:lang w:val="en-GB"/>
          </w:rPr>
          <w:t>https://doi.org/10.1186/s40359-025-02505-6</w:t>
        </w:r>
      </w:hyperlink>
    </w:p>
    <w:p w:rsidR="003E6481" w:rsidRDefault="003E6481" w:rsidP="008D57D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D57D6" w:rsidTr="008D57D6">
        <w:tc>
          <w:tcPr>
            <w:tcW w:w="9062" w:type="dxa"/>
          </w:tcPr>
          <w:p w:rsidR="008D57D6" w:rsidRPr="008D57D6" w:rsidRDefault="003E6481" w:rsidP="008D57D6">
            <w:pPr>
              <w:pStyle w:val="ListeParagraf"/>
              <w:numPr>
                <w:ilvl w:val="0"/>
                <w:numId w:val="2"/>
              </w:numPr>
              <w:spacing w:line="360" w:lineRule="auto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  <w:t xml:space="preserve">1. </w:t>
            </w:r>
            <w:r w:rsidR="008D57D6" w:rsidRPr="008D57D6"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  <w:t>Yapay zekânın hayatımı iyileştireceğine inanıyorum.</w:t>
            </w:r>
          </w:p>
        </w:tc>
      </w:tr>
      <w:tr w:rsidR="008D57D6" w:rsidTr="008D57D6">
        <w:tc>
          <w:tcPr>
            <w:tcW w:w="9062" w:type="dxa"/>
          </w:tcPr>
          <w:p w:rsidR="008D57D6" w:rsidRPr="008D57D6" w:rsidRDefault="008D57D6" w:rsidP="008D57D6">
            <w:pPr>
              <w:spacing w:line="360" w:lineRule="auto"/>
              <w:jc w:val="both"/>
              <w:rPr>
                <w:rFonts w:ascii="Times New Roman" w:hAnsi="Times New Roman" w:cs="Times New Roman"/>
                <w:lang w:val="en-GB"/>
              </w:rPr>
            </w:pPr>
            <w:r w:rsidRPr="008D57D6">
              <w:rPr>
                <w:rFonts w:ascii="Times New Roman" w:hAnsi="Times New Roman" w:cs="Times New Roman"/>
                <w:lang w:val="en-GB"/>
              </w:rPr>
              <w:t>Hiç Katılmıyorum       1       2       3       4       5       6       7       8       9       10      Tamamen Katılıyorum</w:t>
            </w:r>
          </w:p>
        </w:tc>
      </w:tr>
      <w:tr w:rsidR="008D57D6" w:rsidTr="008D57D6">
        <w:tc>
          <w:tcPr>
            <w:tcW w:w="9062" w:type="dxa"/>
          </w:tcPr>
          <w:p w:rsidR="008D57D6" w:rsidRPr="008D57D6" w:rsidRDefault="003E6481" w:rsidP="008D57D6">
            <w:pPr>
              <w:pStyle w:val="ListeParagraf"/>
              <w:numPr>
                <w:ilvl w:val="0"/>
                <w:numId w:val="2"/>
              </w:numPr>
              <w:spacing w:line="36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  <w:t xml:space="preserve">2. </w:t>
            </w:r>
            <w:r w:rsidR="008D57D6" w:rsidRPr="008D57D6"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  <w:t>Yapay zekânın işimi iyileştireceğine inanıyorum.</w:t>
            </w:r>
          </w:p>
        </w:tc>
      </w:tr>
      <w:tr w:rsidR="008D57D6" w:rsidTr="008D57D6">
        <w:tc>
          <w:tcPr>
            <w:tcW w:w="9062" w:type="dxa"/>
          </w:tcPr>
          <w:p w:rsidR="008D57D6" w:rsidRPr="008D57D6" w:rsidRDefault="008D57D6" w:rsidP="008D57D6">
            <w:pPr>
              <w:spacing w:line="360" w:lineRule="auto"/>
              <w:jc w:val="both"/>
              <w:rPr>
                <w:rFonts w:ascii="Times New Roman" w:hAnsi="Times New Roman" w:cs="Times New Roman"/>
                <w:lang w:val="en-GB"/>
              </w:rPr>
            </w:pPr>
            <w:r w:rsidRPr="008D57D6">
              <w:rPr>
                <w:rFonts w:ascii="Times New Roman" w:hAnsi="Times New Roman" w:cs="Times New Roman"/>
                <w:lang w:val="en-GB"/>
              </w:rPr>
              <w:t>Hiç Katılmıyorum       1       2       3       4       5       6       7       8       9       10      Tamamen Katılıyorum</w:t>
            </w:r>
          </w:p>
        </w:tc>
      </w:tr>
      <w:tr w:rsidR="008D57D6" w:rsidTr="008D57D6">
        <w:tc>
          <w:tcPr>
            <w:tcW w:w="9062" w:type="dxa"/>
          </w:tcPr>
          <w:p w:rsidR="008D57D6" w:rsidRPr="008D57D6" w:rsidRDefault="003E6481" w:rsidP="008D57D6">
            <w:pPr>
              <w:pStyle w:val="ListeParagraf"/>
              <w:numPr>
                <w:ilvl w:val="0"/>
                <w:numId w:val="2"/>
              </w:numPr>
              <w:spacing w:line="360" w:lineRule="auto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  <w:t xml:space="preserve">3. </w:t>
            </w:r>
            <w:r w:rsidR="008D57D6" w:rsidRPr="008D57D6"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  <w:t>Yapay zekâ teknolojisini gelecekte kullanacağımı düşünüyorum.</w:t>
            </w:r>
          </w:p>
        </w:tc>
      </w:tr>
      <w:tr w:rsidR="008D57D6" w:rsidTr="008D57D6">
        <w:tc>
          <w:tcPr>
            <w:tcW w:w="9062" w:type="dxa"/>
          </w:tcPr>
          <w:p w:rsidR="008D57D6" w:rsidRPr="008D57D6" w:rsidRDefault="008D57D6" w:rsidP="008D57D6">
            <w:pPr>
              <w:spacing w:line="360" w:lineRule="auto"/>
              <w:jc w:val="both"/>
              <w:rPr>
                <w:rFonts w:ascii="Times New Roman" w:hAnsi="Times New Roman" w:cs="Times New Roman"/>
                <w:lang w:val="en-GB"/>
              </w:rPr>
            </w:pPr>
            <w:r w:rsidRPr="008D57D6">
              <w:rPr>
                <w:rFonts w:ascii="Times New Roman" w:hAnsi="Times New Roman" w:cs="Times New Roman"/>
                <w:lang w:val="en-GB"/>
              </w:rPr>
              <w:t>Hiç Katılmıyorum       1       2       3       4       5       6       7       8       9       10      Tamamen Katılıyorum</w:t>
            </w:r>
          </w:p>
        </w:tc>
      </w:tr>
      <w:tr w:rsidR="008D57D6" w:rsidTr="008D57D6">
        <w:tc>
          <w:tcPr>
            <w:tcW w:w="9062" w:type="dxa"/>
          </w:tcPr>
          <w:p w:rsidR="008D57D6" w:rsidRPr="008D57D6" w:rsidRDefault="003E6481" w:rsidP="008D57D6">
            <w:pPr>
              <w:pStyle w:val="ListeParagraf"/>
              <w:numPr>
                <w:ilvl w:val="0"/>
                <w:numId w:val="2"/>
              </w:numPr>
              <w:spacing w:line="360" w:lineRule="auto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  <w:t xml:space="preserve">4. </w:t>
            </w:r>
            <w:r w:rsidR="008D57D6" w:rsidRPr="008D57D6"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  <w:t>Yapay zekâ teknolojisinin insanlık için olumlu olduğunu düşünüyorum.</w:t>
            </w:r>
          </w:p>
        </w:tc>
      </w:tr>
      <w:tr w:rsidR="00FC2706" w:rsidTr="008D57D6">
        <w:tc>
          <w:tcPr>
            <w:tcW w:w="9062" w:type="dxa"/>
          </w:tcPr>
          <w:p w:rsidR="00FC2706" w:rsidRPr="008D57D6" w:rsidRDefault="00FC2706" w:rsidP="00FC2706">
            <w:pPr>
              <w:spacing w:line="360" w:lineRule="auto"/>
              <w:jc w:val="both"/>
              <w:rPr>
                <w:rFonts w:ascii="Times New Roman" w:hAnsi="Times New Roman" w:cs="Times New Roman"/>
                <w:lang w:val="en-GB"/>
              </w:rPr>
            </w:pPr>
            <w:r w:rsidRPr="008D57D6">
              <w:rPr>
                <w:rFonts w:ascii="Times New Roman" w:hAnsi="Times New Roman" w:cs="Times New Roman"/>
                <w:lang w:val="en-GB"/>
              </w:rPr>
              <w:t>Hiç Katılmıyorum       1       2       3       4       5       6       7       8       9       10      Tamamen Katılıyorum</w:t>
            </w:r>
          </w:p>
        </w:tc>
      </w:tr>
    </w:tbl>
    <w:p w:rsidR="005D4A08" w:rsidRPr="008D57D6" w:rsidRDefault="00FC2706" w:rsidP="008D57D6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 xml:space="preserve">* </w:t>
      </w:r>
      <w:r w:rsidR="005D4A08" w:rsidRPr="008D57D6">
        <w:rPr>
          <w:rFonts w:ascii="Times New Roman" w:hAnsi="Times New Roman" w:cs="Times New Roman"/>
          <w:b/>
          <w:sz w:val="24"/>
          <w:szCs w:val="24"/>
          <w:lang w:val="en-GB"/>
        </w:rPr>
        <w:t>Ölçek tek boyuttan oluşmakta</w:t>
      </w:r>
      <w:r w:rsidR="00ED08C8" w:rsidRPr="008D57D6">
        <w:rPr>
          <w:rFonts w:ascii="Times New Roman" w:hAnsi="Times New Roman" w:cs="Times New Roman"/>
          <w:b/>
          <w:sz w:val="24"/>
          <w:szCs w:val="24"/>
          <w:lang w:val="en-GB"/>
        </w:rPr>
        <w:t xml:space="preserve">dır </w:t>
      </w:r>
      <w:r w:rsidR="005D4A08" w:rsidRPr="008D57D6">
        <w:rPr>
          <w:rFonts w:ascii="Times New Roman" w:hAnsi="Times New Roman" w:cs="Times New Roman"/>
          <w:b/>
          <w:sz w:val="24"/>
          <w:szCs w:val="24"/>
          <w:lang w:val="en-GB"/>
        </w:rPr>
        <w:t>ve</w:t>
      </w:r>
      <w:r w:rsidR="00ED08C8" w:rsidRPr="008D57D6">
        <w:rPr>
          <w:rFonts w:ascii="Times New Roman" w:hAnsi="Times New Roman" w:cs="Times New Roman"/>
          <w:b/>
          <w:sz w:val="24"/>
          <w:szCs w:val="24"/>
          <w:lang w:val="en-GB"/>
        </w:rPr>
        <w:t xml:space="preserve"> ölçekte herhangi bir</w:t>
      </w:r>
      <w:r w:rsidR="005D4A08" w:rsidRPr="008D57D6">
        <w:rPr>
          <w:rFonts w:ascii="Times New Roman" w:hAnsi="Times New Roman" w:cs="Times New Roman"/>
          <w:b/>
          <w:sz w:val="24"/>
          <w:szCs w:val="24"/>
          <w:lang w:val="en-GB"/>
        </w:rPr>
        <w:t xml:space="preserve"> ters madde bulunmamaktadır. </w:t>
      </w:r>
      <w:r w:rsidR="00A21A36" w:rsidRPr="008D57D6">
        <w:rPr>
          <w:rFonts w:ascii="Times New Roman" w:hAnsi="Times New Roman" w:cs="Times New Roman"/>
          <w:b/>
          <w:sz w:val="24"/>
          <w:szCs w:val="24"/>
          <w:lang w:val="en-GB"/>
        </w:rPr>
        <w:t>Ölçekten toplam puan alınabilmektedir.</w:t>
      </w:r>
    </w:p>
    <w:p w:rsidR="00ED08C8" w:rsidRPr="008D57D6" w:rsidRDefault="00ED08C8" w:rsidP="008D57D6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en-GB"/>
        </w:rPr>
      </w:pPr>
      <w:bookmarkStart w:id="0" w:name="_GoBack"/>
      <w:bookmarkEnd w:id="0"/>
    </w:p>
    <w:p w:rsidR="005D4A08" w:rsidRPr="008D57D6" w:rsidRDefault="005D4A08" w:rsidP="008D57D6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lang w:val="en-GB"/>
        </w:rPr>
      </w:pPr>
      <w:r w:rsidRPr="008D57D6">
        <w:rPr>
          <w:rFonts w:ascii="Times New Roman" w:hAnsi="Times New Roman" w:cs="Times New Roman"/>
          <w:b/>
          <w:sz w:val="24"/>
          <w:szCs w:val="24"/>
          <w:lang w:val="en-GB"/>
        </w:rPr>
        <w:t>Abstract</w:t>
      </w:r>
    </w:p>
    <w:p w:rsidR="00427977" w:rsidRPr="008D57D6" w:rsidRDefault="008D57D6" w:rsidP="008D57D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8D57D6">
        <w:rPr>
          <w:rFonts w:ascii="Times New Roman" w:hAnsi="Times New Roman" w:cs="Times New Roman"/>
          <w:sz w:val="24"/>
          <w:szCs w:val="24"/>
          <w:lang w:val="en-GB"/>
        </w:rPr>
        <w:t>Artificial intelligence (AI) attitude scales can be used to better evaluate the benefit and drawback cons of AI. This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>article consists of two different studies examining attitudes towards AI. In Study I (</w:t>
      </w:r>
      <w:r w:rsidRPr="008D57D6">
        <w:rPr>
          <w:rFonts w:ascii="Times New Roman" w:hAnsi="Times New Roman" w:cs="Times New Roman"/>
          <w:i/>
          <w:sz w:val="24"/>
          <w:szCs w:val="24"/>
          <w:lang w:val="en-GB"/>
        </w:rPr>
        <w:t>N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 xml:space="preserve"> = 370), the four-item Artificial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>Intelligence Attitude Scale-4 (AIAS-4) has a one-dimensional structure as a result of confirmatory factor analysis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>and the fit index values are at an acceptable level [Comparative Fit Index (CFI) = 0.991; Goodness of Fit Index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>(GFI) = 0.989; Normed Fit Index (NFI) = 0.988; Tucker-Lewis Index (TLI) = 0.973; Standardized Root Mean Square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>Residual (SRMR) = 0.018]. Additionally, according to the results of the item response analysis conducted to support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>construct validity at this stage, the scale items have sufficient discrimination (discrimination value range = 2.22–3.80). Later, measurement invariance analysis revealed that the scale measured the same construct in females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>and males. In Study II (</w:t>
      </w:r>
      <w:r w:rsidRPr="008D57D6">
        <w:rPr>
          <w:rFonts w:ascii="Times New Roman" w:hAnsi="Times New Roman" w:cs="Times New Roman"/>
          <w:i/>
          <w:sz w:val="24"/>
          <w:szCs w:val="24"/>
          <w:lang w:val="en-GB"/>
        </w:rPr>
        <w:t>N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 xml:space="preserve"> = 331), the reliability of AIAS-4 was reached by calculating different reliability coefficients.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>Then, AI attitude was found to be associated with depression, anxiety, and stress, as well as mental health variables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>such as mental wellbeing and flourishing. Moreover, openness to experience, conscientiousness, extraversion, and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>neuroticism are significantly related to an AI attitude. Lastly, psychological distress has a significant mediating role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>in the relationship between AI attitude and mental health. The findings of this pioneering research on AI attitudes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8D57D6">
        <w:rPr>
          <w:rFonts w:ascii="Times New Roman" w:hAnsi="Times New Roman" w:cs="Times New Roman"/>
          <w:sz w:val="24"/>
          <w:szCs w:val="24"/>
          <w:lang w:val="en-GB"/>
        </w:rPr>
        <w:t>were discussed and interpreted in light of the literature.</w:t>
      </w:r>
    </w:p>
    <w:sectPr w:rsidR="00427977" w:rsidRPr="008D57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yriad Pro Light">
    <w:altName w:val="Myriad Pro Light"/>
    <w:panose1 w:val="00000000000000000000"/>
    <w:charset w:val="A2"/>
    <w:family w:val="swiss"/>
    <w:notTrueType/>
    <w:pitch w:val="default"/>
    <w:sig w:usb0="00000007" w:usb1="00000000" w:usb2="00000000" w:usb3="00000000" w:csb0="0000001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8388B"/>
    <w:multiLevelType w:val="hybridMultilevel"/>
    <w:tmpl w:val="6C76879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3D2491"/>
    <w:multiLevelType w:val="hybridMultilevel"/>
    <w:tmpl w:val="3384D3F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180D5A"/>
    <w:multiLevelType w:val="hybridMultilevel"/>
    <w:tmpl w:val="3384D3F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619C"/>
    <w:rsid w:val="000107C5"/>
    <w:rsid w:val="000877B7"/>
    <w:rsid w:val="00106E20"/>
    <w:rsid w:val="0025476A"/>
    <w:rsid w:val="00277253"/>
    <w:rsid w:val="00343B66"/>
    <w:rsid w:val="003E6481"/>
    <w:rsid w:val="00427977"/>
    <w:rsid w:val="005D4A08"/>
    <w:rsid w:val="0078619C"/>
    <w:rsid w:val="008D57D6"/>
    <w:rsid w:val="009F1B87"/>
    <w:rsid w:val="00A21A36"/>
    <w:rsid w:val="00D805FE"/>
    <w:rsid w:val="00E16EED"/>
    <w:rsid w:val="00ED08C8"/>
    <w:rsid w:val="00FC2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CC1DA6-B4F1-4EF6-A052-ECB6CDAB3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25476A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4279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4279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">
    <w:name w:val="Pa1"/>
    <w:basedOn w:val="Normal"/>
    <w:next w:val="Normal"/>
    <w:uiPriority w:val="99"/>
    <w:rsid w:val="00106E20"/>
    <w:pPr>
      <w:autoSpaceDE w:val="0"/>
      <w:autoSpaceDN w:val="0"/>
      <w:adjustRightInd w:val="0"/>
      <w:spacing w:after="0" w:line="161" w:lineRule="atLeast"/>
    </w:pPr>
    <w:rPr>
      <w:rFonts w:ascii="Myriad Pro Light" w:hAnsi="Myriad Pro Light"/>
      <w:sz w:val="24"/>
      <w:szCs w:val="24"/>
    </w:rPr>
  </w:style>
  <w:style w:type="paragraph" w:styleId="ListeParagraf">
    <w:name w:val="List Paragraph"/>
    <w:basedOn w:val="Normal"/>
    <w:uiPriority w:val="34"/>
    <w:qFormat/>
    <w:rsid w:val="008D57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418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oi.org/10.1186/s40359-025-02505-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417</Words>
  <Characters>2378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RN</dc:creator>
  <cp:keywords/>
  <dc:description/>
  <cp:lastModifiedBy>SOKUR</cp:lastModifiedBy>
  <cp:revision>15</cp:revision>
  <dcterms:created xsi:type="dcterms:W3CDTF">2023-08-27T09:24:00Z</dcterms:created>
  <dcterms:modified xsi:type="dcterms:W3CDTF">2025-03-25T19:07:00Z</dcterms:modified>
</cp:coreProperties>
</file>