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E556FB" w14:textId="691D2778" w:rsidR="00D53D2F" w:rsidRDefault="00D53D2F" w:rsidP="007541A4">
      <w:pPr>
        <w:jc w:val="center"/>
        <w:rPr>
          <w:rFonts w:ascii="Times New Roman" w:hAnsi="Times New Roman" w:cs="Times New Roman"/>
          <w:b/>
          <w:bCs/>
          <w:lang w:val="tr-TR"/>
        </w:rPr>
      </w:pPr>
      <w:r w:rsidRPr="007541A4">
        <w:rPr>
          <w:rFonts w:ascii="Times New Roman" w:hAnsi="Times New Roman" w:cs="Times New Roman"/>
          <w:b/>
          <w:bCs/>
          <w:lang w:val="tr-TR"/>
        </w:rPr>
        <w:t>Üstbilişsel İşlevleri Tarama Ölçeği (</w:t>
      </w:r>
      <w:r w:rsidR="00732541">
        <w:rPr>
          <w:rFonts w:ascii="Times New Roman" w:hAnsi="Times New Roman" w:cs="Times New Roman"/>
          <w:b/>
          <w:bCs/>
          <w:lang w:val="tr-TR"/>
        </w:rPr>
        <w:t>ÜİTÖ</w:t>
      </w:r>
      <w:r w:rsidRPr="007541A4">
        <w:rPr>
          <w:rFonts w:ascii="Times New Roman" w:hAnsi="Times New Roman" w:cs="Times New Roman"/>
          <w:b/>
          <w:bCs/>
          <w:lang w:val="tr-TR"/>
        </w:rPr>
        <w:t>-12)</w:t>
      </w:r>
    </w:p>
    <w:p w14:paraId="748CAEF3" w14:textId="17519C5D" w:rsidR="007541A4" w:rsidRPr="00A568E1" w:rsidRDefault="00A568E1" w:rsidP="00A568E1">
      <w:pPr>
        <w:jc w:val="both"/>
        <w:rPr>
          <w:rFonts w:ascii="Times New Roman" w:hAnsi="Times New Roman" w:cs="Times New Roman"/>
          <w:lang w:val="tr-TR"/>
        </w:rPr>
      </w:pPr>
      <w:r w:rsidRPr="00A568E1">
        <w:rPr>
          <w:rFonts w:ascii="Times New Roman" w:hAnsi="Times New Roman" w:cs="Times New Roman"/>
          <w:lang w:val="tr-TR"/>
        </w:rPr>
        <w:t>Aşağıdaki ifadeler insanların bazı yönlerini tanımlamaktadır. Her bir ifadeyi okuyun ve sizi ne kadar iyi tanımladığını belirtin. Her ifade için, lütfen her ifadeye karşılık gelen sayının yanına çarpı (X) işareti koyarak 0 ile 3 arasında bir puan verin. En düşük puan (0) ifadenin sizi hiç tanımlamadığını gösterirken, en yüksek puan (3) sizi mükemmel bir şekilde tanımladığı anlamına gelmektedir.</w:t>
      </w:r>
    </w:p>
    <w:tbl>
      <w:tblPr>
        <w:tblStyle w:val="TableGrid"/>
        <w:tblW w:w="0" w:type="auto"/>
        <w:tblLook w:val="04A0" w:firstRow="1" w:lastRow="0" w:firstColumn="1" w:lastColumn="0" w:noHBand="0" w:noVBand="1"/>
      </w:tblPr>
      <w:tblGrid>
        <w:gridCol w:w="4305"/>
        <w:gridCol w:w="1243"/>
        <w:gridCol w:w="1122"/>
        <w:gridCol w:w="1123"/>
        <w:gridCol w:w="1269"/>
      </w:tblGrid>
      <w:tr w:rsidR="001173C0" w:rsidRPr="00E0763D" w14:paraId="66E320F2" w14:textId="77777777" w:rsidTr="00A568E1">
        <w:tc>
          <w:tcPr>
            <w:tcW w:w="4305" w:type="dxa"/>
          </w:tcPr>
          <w:p w14:paraId="1BA9967F" w14:textId="77777777" w:rsidR="00D53D2F" w:rsidRPr="00E0763D" w:rsidRDefault="00D53D2F" w:rsidP="00E0763D">
            <w:pPr>
              <w:pStyle w:val="ListParagraph"/>
              <w:ind w:left="32" w:hanging="32"/>
              <w:jc w:val="both"/>
              <w:rPr>
                <w:rFonts w:ascii="Times New Roman" w:hAnsi="Times New Roman" w:cs="Times New Roman"/>
                <w:sz w:val="22"/>
                <w:szCs w:val="22"/>
                <w:lang w:val="tr-TR"/>
              </w:rPr>
            </w:pPr>
          </w:p>
        </w:tc>
        <w:tc>
          <w:tcPr>
            <w:tcW w:w="1243" w:type="dxa"/>
          </w:tcPr>
          <w:p w14:paraId="53FF47A0" w14:textId="65486811" w:rsidR="00D53D2F" w:rsidRPr="00E0763D" w:rsidRDefault="001173C0" w:rsidP="00E0763D">
            <w:pPr>
              <w:jc w:val="center"/>
              <w:rPr>
                <w:rFonts w:ascii="Times New Roman" w:hAnsi="Times New Roman" w:cs="Times New Roman"/>
                <w:b/>
                <w:bCs/>
                <w:sz w:val="22"/>
                <w:szCs w:val="22"/>
                <w:lang w:val="tr-TR"/>
              </w:rPr>
            </w:pPr>
            <w:r w:rsidRPr="00E0763D">
              <w:rPr>
                <w:rFonts w:ascii="Times New Roman" w:hAnsi="Times New Roman" w:cs="Times New Roman"/>
                <w:b/>
                <w:bCs/>
                <w:sz w:val="22"/>
                <w:szCs w:val="22"/>
                <w:lang w:val="tr-TR"/>
              </w:rPr>
              <w:t>Kesinlikle yanlış</w:t>
            </w:r>
          </w:p>
        </w:tc>
        <w:tc>
          <w:tcPr>
            <w:tcW w:w="1122" w:type="dxa"/>
          </w:tcPr>
          <w:p w14:paraId="036BA107" w14:textId="0643633F" w:rsidR="00D53D2F" w:rsidRPr="00E0763D" w:rsidRDefault="001173C0" w:rsidP="00E0763D">
            <w:pPr>
              <w:jc w:val="center"/>
              <w:rPr>
                <w:rFonts w:ascii="Times New Roman" w:hAnsi="Times New Roman" w:cs="Times New Roman"/>
                <w:b/>
                <w:bCs/>
                <w:sz w:val="22"/>
                <w:szCs w:val="22"/>
                <w:lang w:val="tr-TR"/>
              </w:rPr>
            </w:pPr>
            <w:r w:rsidRPr="00E0763D">
              <w:rPr>
                <w:rFonts w:ascii="Times New Roman" w:hAnsi="Times New Roman" w:cs="Times New Roman"/>
                <w:b/>
                <w:bCs/>
                <w:sz w:val="22"/>
                <w:szCs w:val="22"/>
                <w:lang w:val="tr-TR"/>
              </w:rPr>
              <w:t>Yanlış</w:t>
            </w:r>
          </w:p>
        </w:tc>
        <w:tc>
          <w:tcPr>
            <w:tcW w:w="1123" w:type="dxa"/>
          </w:tcPr>
          <w:p w14:paraId="530D47E2" w14:textId="26F61D0C" w:rsidR="00D53D2F" w:rsidRPr="00E0763D" w:rsidRDefault="001173C0" w:rsidP="00E0763D">
            <w:pPr>
              <w:jc w:val="center"/>
              <w:rPr>
                <w:rFonts w:ascii="Times New Roman" w:hAnsi="Times New Roman" w:cs="Times New Roman"/>
                <w:b/>
                <w:bCs/>
                <w:sz w:val="22"/>
                <w:szCs w:val="22"/>
                <w:lang w:val="tr-TR"/>
              </w:rPr>
            </w:pPr>
            <w:r w:rsidRPr="00E0763D">
              <w:rPr>
                <w:rFonts w:ascii="Times New Roman" w:hAnsi="Times New Roman" w:cs="Times New Roman"/>
                <w:b/>
                <w:bCs/>
                <w:sz w:val="22"/>
                <w:szCs w:val="22"/>
                <w:lang w:val="tr-TR"/>
              </w:rPr>
              <w:t>Doğru</w:t>
            </w:r>
          </w:p>
        </w:tc>
        <w:tc>
          <w:tcPr>
            <w:tcW w:w="1269" w:type="dxa"/>
          </w:tcPr>
          <w:p w14:paraId="3F8B87BD" w14:textId="3D6882BB" w:rsidR="00D53D2F" w:rsidRPr="00E0763D" w:rsidRDefault="001173C0" w:rsidP="00E0763D">
            <w:pPr>
              <w:jc w:val="center"/>
              <w:rPr>
                <w:rFonts w:ascii="Times New Roman" w:hAnsi="Times New Roman" w:cs="Times New Roman"/>
                <w:b/>
                <w:bCs/>
                <w:sz w:val="22"/>
                <w:szCs w:val="22"/>
                <w:lang w:val="tr-TR"/>
              </w:rPr>
            </w:pPr>
            <w:r w:rsidRPr="00E0763D">
              <w:rPr>
                <w:rFonts w:ascii="Times New Roman" w:hAnsi="Times New Roman" w:cs="Times New Roman"/>
                <w:b/>
                <w:bCs/>
                <w:sz w:val="22"/>
                <w:szCs w:val="22"/>
                <w:lang w:val="tr-TR"/>
              </w:rPr>
              <w:t>Kesinlikle doğru</w:t>
            </w:r>
          </w:p>
        </w:tc>
      </w:tr>
      <w:tr w:rsidR="001173C0" w:rsidRPr="00E0763D" w14:paraId="73358553" w14:textId="77777777" w:rsidTr="00A568E1">
        <w:tc>
          <w:tcPr>
            <w:tcW w:w="4305" w:type="dxa"/>
          </w:tcPr>
          <w:p w14:paraId="3273C21A" w14:textId="2856FEBD" w:rsidR="00D53D2F" w:rsidRPr="00E0763D" w:rsidRDefault="00D53D2F"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Genelde hissettiğim bir duyguyu tanımlamak için hangi sıfatı kullanacağımı bilemiyorum.</w:t>
            </w:r>
          </w:p>
        </w:tc>
        <w:tc>
          <w:tcPr>
            <w:tcW w:w="1243" w:type="dxa"/>
          </w:tcPr>
          <w:p w14:paraId="1DEA1F49" w14:textId="30E8509C" w:rsidR="00D53D2F"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39BF0411" w14:textId="5B694CAF" w:rsidR="00D53D2F"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700BE421" w14:textId="71AFB182" w:rsidR="00D53D2F"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133BABAB" w14:textId="7C39C38E" w:rsidR="00D53D2F"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5D750395" w14:textId="77777777" w:rsidTr="00A568E1">
        <w:tc>
          <w:tcPr>
            <w:tcW w:w="4305" w:type="dxa"/>
          </w:tcPr>
          <w:p w14:paraId="6748C8EC" w14:textId="4ED83695"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Yakınlarım bile olsa insanlarla duyguları hakkında sık sık konuşmam ya da bu konuda onlarla fikirlerimi karşılaştırmam.</w:t>
            </w:r>
          </w:p>
        </w:tc>
        <w:tc>
          <w:tcPr>
            <w:tcW w:w="1243" w:type="dxa"/>
          </w:tcPr>
          <w:p w14:paraId="6E50E4AB" w14:textId="083023A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30615348" w14:textId="39D3790F"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20C4BF02" w14:textId="00D7F651"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36E07F00" w14:textId="781127F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51F94759" w14:textId="77777777" w:rsidTr="00A568E1">
        <w:tc>
          <w:tcPr>
            <w:tcW w:w="4305" w:type="dxa"/>
          </w:tcPr>
          <w:p w14:paraId="6D174A23" w14:textId="016AE91B"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Bir sorunum olduğunda önce onu detaylı bir şekilde analiz etmeye çalışırım, ardından sorunu çözmek için mümkün olduğunca fazla bilgi toplayıp sonra harekete geçerim.</w:t>
            </w:r>
          </w:p>
        </w:tc>
        <w:tc>
          <w:tcPr>
            <w:tcW w:w="1243" w:type="dxa"/>
          </w:tcPr>
          <w:p w14:paraId="318406D8" w14:textId="46DC6E47"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31075620" w14:textId="117F7429"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017FD24F" w14:textId="6197FE9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1FB3DB85" w14:textId="1F0FD64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664C3462" w14:textId="77777777" w:rsidTr="00A568E1">
        <w:tc>
          <w:tcPr>
            <w:tcW w:w="4305" w:type="dxa"/>
          </w:tcPr>
          <w:p w14:paraId="6332F1FE" w14:textId="789FED56"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Hissettiklerimi kelimelere dökme konusunda pek iyi değilim.</w:t>
            </w:r>
          </w:p>
        </w:tc>
        <w:tc>
          <w:tcPr>
            <w:tcW w:w="1243" w:type="dxa"/>
          </w:tcPr>
          <w:p w14:paraId="347A788A" w14:textId="749F75F7"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596F02C0" w14:textId="247D720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12C95792" w14:textId="7B8D3728"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51312B05" w14:textId="738A02F2"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6D3CB1E3" w14:textId="77777777" w:rsidTr="00A568E1">
        <w:tc>
          <w:tcPr>
            <w:tcW w:w="4305" w:type="dxa"/>
          </w:tcPr>
          <w:p w14:paraId="14827E14" w14:textId="43BED220"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Yakınımdaki insanlarla, kendilerini anlamadığımı düşündükleri için çatışmalar yaşadım.</w:t>
            </w:r>
          </w:p>
        </w:tc>
        <w:tc>
          <w:tcPr>
            <w:tcW w:w="1243" w:type="dxa"/>
          </w:tcPr>
          <w:p w14:paraId="6D2B7D03" w14:textId="5849BBA8"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3867BB53" w14:textId="1FB0F07A"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7E8A33E5" w14:textId="620646F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16F5C2BE" w14:textId="25DE73D6"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71EB6C3B" w14:textId="77777777" w:rsidTr="00A568E1">
        <w:tc>
          <w:tcPr>
            <w:tcW w:w="4305" w:type="dxa"/>
          </w:tcPr>
          <w:p w14:paraId="02633574" w14:textId="4879E90F"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color w:val="000000"/>
                <w:sz w:val="22"/>
                <w:szCs w:val="22"/>
                <w:lang w:val="tr-TR"/>
              </w:rPr>
              <w:t>Nasıl olduğunu anlamadan başımı belaya sokuyorum.</w:t>
            </w:r>
          </w:p>
        </w:tc>
        <w:tc>
          <w:tcPr>
            <w:tcW w:w="1243" w:type="dxa"/>
          </w:tcPr>
          <w:p w14:paraId="330664DB" w14:textId="4D2FEC3A"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1757E481" w14:textId="42864855"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21E5E329" w14:textId="3491C7DC"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0B485B83" w14:textId="57AD1ABD"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401B10F6" w14:textId="77777777" w:rsidTr="00A568E1">
        <w:tc>
          <w:tcPr>
            <w:tcW w:w="4305" w:type="dxa"/>
          </w:tcPr>
          <w:p w14:paraId="4C813A84" w14:textId="64D6C0A8"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Başkaları beni fevri davranan, davranışlarımın başkaları üzerindeki sonuçlarını düşünmeyen biri olarak görüyor ama ben bunun farkında değilim.</w:t>
            </w:r>
          </w:p>
        </w:tc>
        <w:tc>
          <w:tcPr>
            <w:tcW w:w="1243" w:type="dxa"/>
          </w:tcPr>
          <w:p w14:paraId="14AEA6E8" w14:textId="3D38031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0B45DAAA" w14:textId="28DC797B"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11E27112" w14:textId="2D2D2685"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371873B1" w14:textId="382B970E"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33FFCCEA" w14:textId="77777777" w:rsidTr="00A568E1">
        <w:tc>
          <w:tcPr>
            <w:tcW w:w="4305" w:type="dxa"/>
          </w:tcPr>
          <w:p w14:paraId="69668807" w14:textId="044E0A74"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Zor bir dönemden geçtiğimde veya bir sorunla karşılaştığımda, asla içgüdülerimi takip etmem; bunun yerine, durumu defalarca düşünme ve değerlendirme eğiliminde olurum.</w:t>
            </w:r>
          </w:p>
        </w:tc>
        <w:tc>
          <w:tcPr>
            <w:tcW w:w="1243" w:type="dxa"/>
          </w:tcPr>
          <w:p w14:paraId="1D7D6C81" w14:textId="3D228449"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6FB86348" w14:textId="7039A90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0FC5B9DE" w14:textId="6F1565F3"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2F78451A" w14:textId="22F50C59"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3A0436B9" w14:textId="77777777" w:rsidTr="00A568E1">
        <w:tc>
          <w:tcPr>
            <w:tcW w:w="4305" w:type="dxa"/>
          </w:tcPr>
          <w:p w14:paraId="79926E9F" w14:textId="6E400871"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İnsanlar bana dinleme ve anlama konusunda iyi olduğumu söyler.</w:t>
            </w:r>
          </w:p>
        </w:tc>
        <w:tc>
          <w:tcPr>
            <w:tcW w:w="1243" w:type="dxa"/>
          </w:tcPr>
          <w:p w14:paraId="01AAB60A" w14:textId="31044AF7"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0D163CE2" w14:textId="0CBCB13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292A53C4" w14:textId="3DE62E8B"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57DC505F" w14:textId="4294558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466FA003" w14:textId="77777777" w:rsidTr="00A568E1">
        <w:tc>
          <w:tcPr>
            <w:tcW w:w="4305" w:type="dxa"/>
          </w:tcPr>
          <w:p w14:paraId="75095D06" w14:textId="7A7A05B3"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Başıma önemli bir şey geldiğinde, bunun arkasındaki nedenleri anlamak için genellikle her olayı zihnimde gözden geçiririm.</w:t>
            </w:r>
          </w:p>
        </w:tc>
        <w:tc>
          <w:tcPr>
            <w:tcW w:w="1243" w:type="dxa"/>
          </w:tcPr>
          <w:p w14:paraId="0342B1C9" w14:textId="3478161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30AB1036" w14:textId="7DF333AF"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2D99B732" w14:textId="7612B28A"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7D15BFE5" w14:textId="46583C9D"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6DF73BA2" w14:textId="77777777" w:rsidTr="00A568E1">
        <w:tc>
          <w:tcPr>
            <w:tcW w:w="4305" w:type="dxa"/>
          </w:tcPr>
          <w:p w14:paraId="7EFEC143" w14:textId="786B31DE"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Duygularımı tarif edecek doğru kelimeleri bulmakta zorlanıyorum.</w:t>
            </w:r>
          </w:p>
        </w:tc>
        <w:tc>
          <w:tcPr>
            <w:tcW w:w="1243" w:type="dxa"/>
          </w:tcPr>
          <w:p w14:paraId="0E493302" w14:textId="11967C4C"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29369D62" w14:textId="552B1945"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2F408149" w14:textId="7175459A"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58AC8856" w14:textId="3AFC2779"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r w:rsidR="00A568E1" w:rsidRPr="00E0763D" w14:paraId="1203195B" w14:textId="77777777" w:rsidTr="00A568E1">
        <w:tc>
          <w:tcPr>
            <w:tcW w:w="4305" w:type="dxa"/>
          </w:tcPr>
          <w:p w14:paraId="01CA4CE9" w14:textId="2990D562" w:rsidR="00A568E1" w:rsidRPr="00E0763D" w:rsidRDefault="00A568E1" w:rsidP="00E0763D">
            <w:pPr>
              <w:pStyle w:val="ListParagraph"/>
              <w:numPr>
                <w:ilvl w:val="0"/>
                <w:numId w:val="3"/>
              </w:numPr>
              <w:ind w:left="32" w:hanging="32"/>
              <w:jc w:val="both"/>
              <w:rPr>
                <w:rFonts w:ascii="Times New Roman" w:hAnsi="Times New Roman" w:cs="Times New Roman"/>
                <w:sz w:val="22"/>
                <w:szCs w:val="22"/>
                <w:lang w:val="tr-TR"/>
              </w:rPr>
            </w:pPr>
            <w:r w:rsidRPr="00E0763D">
              <w:rPr>
                <w:rFonts w:ascii="Times New Roman" w:hAnsi="Times New Roman" w:cs="Times New Roman"/>
                <w:sz w:val="22"/>
                <w:szCs w:val="22"/>
                <w:lang w:val="tr-TR"/>
              </w:rPr>
              <w:t>Diğer insanların ruh hallerini tanımakta ve adlandırmakta güçlük çekiyorum (ne hissettiklerini ve hangi kelimelerin bu duyguları tanımlayabileceğini anlayamıyorum).</w:t>
            </w:r>
          </w:p>
        </w:tc>
        <w:tc>
          <w:tcPr>
            <w:tcW w:w="1243" w:type="dxa"/>
          </w:tcPr>
          <w:p w14:paraId="48F53506" w14:textId="6047F3F6"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0</w:t>
            </w:r>
          </w:p>
        </w:tc>
        <w:tc>
          <w:tcPr>
            <w:tcW w:w="1122" w:type="dxa"/>
          </w:tcPr>
          <w:p w14:paraId="020011BC" w14:textId="4367133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1</w:t>
            </w:r>
          </w:p>
        </w:tc>
        <w:tc>
          <w:tcPr>
            <w:tcW w:w="1123" w:type="dxa"/>
          </w:tcPr>
          <w:p w14:paraId="57B508A7" w14:textId="6457E4B6"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2</w:t>
            </w:r>
          </w:p>
        </w:tc>
        <w:tc>
          <w:tcPr>
            <w:tcW w:w="1269" w:type="dxa"/>
          </w:tcPr>
          <w:p w14:paraId="5719C0B7" w14:textId="1AEE16E0" w:rsidR="00A568E1" w:rsidRPr="00E0763D" w:rsidRDefault="00A568E1" w:rsidP="00E0763D">
            <w:pPr>
              <w:jc w:val="center"/>
              <w:rPr>
                <w:rFonts w:ascii="Times New Roman" w:hAnsi="Times New Roman" w:cs="Times New Roman"/>
                <w:sz w:val="22"/>
                <w:szCs w:val="22"/>
                <w:lang w:val="tr-TR"/>
              </w:rPr>
            </w:pPr>
            <w:r w:rsidRPr="00E0763D">
              <w:rPr>
                <w:rFonts w:ascii="Times New Roman" w:hAnsi="Times New Roman" w:cs="Times New Roman"/>
                <w:sz w:val="22"/>
                <w:szCs w:val="22"/>
                <w:lang w:val="tr-TR"/>
              </w:rPr>
              <w:t>3</w:t>
            </w:r>
          </w:p>
        </w:tc>
      </w:tr>
    </w:tbl>
    <w:p w14:paraId="1152AB8F" w14:textId="77777777" w:rsidR="00D53D2F" w:rsidRDefault="00D53D2F" w:rsidP="00D53D2F">
      <w:pPr>
        <w:rPr>
          <w:rFonts w:ascii="Times New Roman" w:hAnsi="Times New Roman" w:cs="Times New Roman"/>
          <w:lang w:val="tr-TR"/>
        </w:rPr>
      </w:pPr>
    </w:p>
    <w:p w14:paraId="309788BF" w14:textId="77777777" w:rsidR="00732541" w:rsidRDefault="00732541" w:rsidP="00D53D2F">
      <w:pPr>
        <w:rPr>
          <w:rFonts w:ascii="Times New Roman" w:hAnsi="Times New Roman" w:cs="Times New Roman"/>
          <w:lang w:val="tr-TR"/>
        </w:rPr>
      </w:pPr>
    </w:p>
    <w:p w14:paraId="1D703769" w14:textId="77777777" w:rsidR="00732541" w:rsidRDefault="00732541" w:rsidP="00D53D2F">
      <w:pPr>
        <w:rPr>
          <w:rFonts w:ascii="Times New Roman" w:hAnsi="Times New Roman" w:cs="Times New Roman"/>
          <w:lang w:val="tr-TR"/>
        </w:rPr>
      </w:pPr>
    </w:p>
    <w:p w14:paraId="2F609CA1" w14:textId="2106D9A9" w:rsidR="00732541" w:rsidRDefault="00732541" w:rsidP="00D53D2F">
      <w:pPr>
        <w:rPr>
          <w:rFonts w:ascii="Times New Roman" w:hAnsi="Times New Roman" w:cs="Times New Roman"/>
          <w:lang w:val="tr-TR"/>
        </w:rPr>
      </w:pPr>
      <w:r w:rsidRPr="00732541">
        <w:rPr>
          <w:rFonts w:ascii="Times New Roman" w:hAnsi="Times New Roman" w:cs="Times New Roman"/>
          <w:b/>
          <w:bCs/>
          <w:lang w:val="tr-TR"/>
        </w:rPr>
        <w:t>YÖNERGE</w:t>
      </w:r>
    </w:p>
    <w:p w14:paraId="3185E9E1" w14:textId="3B94B82D" w:rsidR="00732541" w:rsidRDefault="00732541" w:rsidP="00732541">
      <w:pPr>
        <w:spacing w:line="360" w:lineRule="auto"/>
        <w:jc w:val="both"/>
        <w:rPr>
          <w:rFonts w:ascii="Times New Roman" w:hAnsi="Times New Roman" w:cs="Times New Roman"/>
          <w:lang w:val="tr-TR"/>
        </w:rPr>
      </w:pPr>
      <w:r w:rsidRPr="00732541">
        <w:rPr>
          <w:rFonts w:ascii="Times New Roman" w:hAnsi="Times New Roman" w:cs="Times New Roman"/>
          <w:lang w:val="tr-TR"/>
        </w:rPr>
        <w:t xml:space="preserve">Ölçek, </w:t>
      </w:r>
      <w:r w:rsidRPr="00732541">
        <w:rPr>
          <w:rFonts w:ascii="Times New Roman" w:hAnsi="Times New Roman" w:cs="Times New Roman"/>
          <w:lang w:val="tr-TR"/>
        </w:rPr>
        <w:t>12 maddeli</w:t>
      </w:r>
      <w:r>
        <w:rPr>
          <w:rFonts w:ascii="Times New Roman" w:hAnsi="Times New Roman" w:cs="Times New Roman"/>
          <w:lang w:val="tr-TR"/>
        </w:rPr>
        <w:t>dir</w:t>
      </w:r>
      <w:r w:rsidRPr="00732541">
        <w:rPr>
          <w:rFonts w:ascii="Times New Roman" w:hAnsi="Times New Roman" w:cs="Times New Roman"/>
          <w:lang w:val="tr-TR"/>
        </w:rPr>
        <w:t xml:space="preserve"> ve 1, 2, 4, 5, 6, 7, 11 ve 12. maddeler ters puanlanmaktadır.</w:t>
      </w:r>
      <w:r w:rsidRPr="00732541">
        <w:rPr>
          <w:rFonts w:ascii="Times New Roman" w:hAnsi="Times New Roman" w:cs="Times New Roman"/>
          <w:lang w:val="tr-TR"/>
        </w:rPr>
        <w:t xml:space="preserve"> </w:t>
      </w:r>
      <w:r w:rsidRPr="00732541">
        <w:rPr>
          <w:rFonts w:ascii="Times New Roman" w:hAnsi="Times New Roman" w:cs="Times New Roman"/>
          <w:lang w:val="tr-TR"/>
        </w:rPr>
        <w:t>Türk toplumunda</w:t>
      </w:r>
      <w:r>
        <w:rPr>
          <w:rFonts w:ascii="Times New Roman" w:hAnsi="Times New Roman" w:cs="Times New Roman"/>
          <w:lang w:val="tr-TR"/>
        </w:rPr>
        <w:t xml:space="preserve"> ölçek, </w:t>
      </w:r>
      <w:r w:rsidRPr="00732541">
        <w:rPr>
          <w:rFonts w:ascii="Times New Roman" w:hAnsi="Times New Roman" w:cs="Times New Roman"/>
          <w:lang w:val="tr-TR"/>
        </w:rPr>
        <w:t>“duyguları tanıma</w:t>
      </w:r>
      <w:r>
        <w:rPr>
          <w:rFonts w:ascii="Times New Roman" w:hAnsi="Times New Roman" w:cs="Times New Roman"/>
          <w:lang w:val="tr-TR"/>
        </w:rPr>
        <w:t xml:space="preserve"> (1,2,4,11)</w:t>
      </w:r>
      <w:r w:rsidRPr="00732541">
        <w:rPr>
          <w:rFonts w:ascii="Times New Roman" w:hAnsi="Times New Roman" w:cs="Times New Roman"/>
          <w:lang w:val="tr-TR"/>
        </w:rPr>
        <w:t>”, “bakış açısı edinme</w:t>
      </w:r>
      <w:r>
        <w:rPr>
          <w:rFonts w:ascii="Times New Roman" w:hAnsi="Times New Roman" w:cs="Times New Roman"/>
          <w:lang w:val="tr-TR"/>
        </w:rPr>
        <w:t xml:space="preserve"> (10,9,8,3)</w:t>
      </w:r>
      <w:r w:rsidRPr="00732541">
        <w:rPr>
          <w:rFonts w:ascii="Times New Roman" w:hAnsi="Times New Roman" w:cs="Times New Roman"/>
          <w:lang w:val="tr-TR"/>
        </w:rPr>
        <w:t>”, “eleştirel düşünme</w:t>
      </w:r>
      <w:r>
        <w:rPr>
          <w:rFonts w:ascii="Times New Roman" w:hAnsi="Times New Roman" w:cs="Times New Roman"/>
          <w:lang w:val="tr-TR"/>
        </w:rPr>
        <w:t xml:space="preserve"> (6,7,5,12)</w:t>
      </w:r>
      <w:r w:rsidRPr="00732541">
        <w:rPr>
          <w:rFonts w:ascii="Times New Roman" w:hAnsi="Times New Roman" w:cs="Times New Roman"/>
          <w:lang w:val="tr-TR"/>
        </w:rPr>
        <w:t>” olarak 3 alt boyutlu olduğu bulunmuştur. Ölçekte alt boyutlar 0-12 puan aralığında, ölçek toplam puanı 0-36 puan aralığındadır. Ölçeğin kesme noktası bulunmamakla birlikte ölçekten alınan yüksek puanlar iyi düzeyde üstbilişsel işlevleri temsil etmektedir.</w:t>
      </w:r>
      <w:r w:rsidRPr="00732541">
        <w:t xml:space="preserve"> </w:t>
      </w:r>
      <w:r w:rsidRPr="00732541">
        <w:rPr>
          <w:rFonts w:ascii="Times New Roman" w:hAnsi="Times New Roman" w:cs="Times New Roman"/>
          <w:lang w:val="tr-TR"/>
        </w:rPr>
        <w:t xml:space="preserve">Ölçeğin </w:t>
      </w:r>
      <w:r>
        <w:rPr>
          <w:rFonts w:ascii="Times New Roman" w:hAnsi="Times New Roman" w:cs="Times New Roman"/>
          <w:lang w:val="tr-TR"/>
        </w:rPr>
        <w:t xml:space="preserve">alt boyutlarının </w:t>
      </w:r>
      <w:r w:rsidRPr="00732541">
        <w:rPr>
          <w:rFonts w:ascii="Times New Roman" w:hAnsi="Times New Roman" w:cs="Times New Roman"/>
          <w:lang w:val="tr-TR"/>
        </w:rPr>
        <w:t>Cronbach alfa</w:t>
      </w:r>
      <w:r>
        <w:rPr>
          <w:rFonts w:ascii="Times New Roman" w:hAnsi="Times New Roman" w:cs="Times New Roman"/>
          <w:lang w:val="tr-TR"/>
        </w:rPr>
        <w:t xml:space="preserve"> </w:t>
      </w:r>
      <w:r w:rsidRPr="00732541">
        <w:rPr>
          <w:rFonts w:ascii="Times New Roman" w:hAnsi="Times New Roman" w:cs="Times New Roman"/>
          <w:lang w:val="tr-TR"/>
        </w:rPr>
        <w:t>katsayı</w:t>
      </w:r>
      <w:r>
        <w:rPr>
          <w:rFonts w:ascii="Times New Roman" w:hAnsi="Times New Roman" w:cs="Times New Roman"/>
          <w:lang w:val="tr-TR"/>
        </w:rPr>
        <w:t>ları 0,68-0,76 aralığında iken; ölçe</w:t>
      </w:r>
      <w:r w:rsidR="00D03DC5">
        <w:rPr>
          <w:rFonts w:ascii="Times New Roman" w:hAnsi="Times New Roman" w:cs="Times New Roman"/>
          <w:lang w:val="tr-TR"/>
        </w:rPr>
        <w:t>ğin</w:t>
      </w:r>
      <w:r>
        <w:rPr>
          <w:rFonts w:ascii="Times New Roman" w:hAnsi="Times New Roman" w:cs="Times New Roman"/>
          <w:lang w:val="tr-TR"/>
        </w:rPr>
        <w:t xml:space="preserve"> toplam </w:t>
      </w:r>
      <w:r w:rsidRPr="00732541">
        <w:rPr>
          <w:rFonts w:ascii="Times New Roman" w:hAnsi="Times New Roman" w:cs="Times New Roman"/>
          <w:lang w:val="tr-TR"/>
        </w:rPr>
        <w:t>Cronbach alfa</w:t>
      </w:r>
      <w:r>
        <w:rPr>
          <w:rFonts w:ascii="Times New Roman" w:hAnsi="Times New Roman" w:cs="Times New Roman"/>
          <w:lang w:val="tr-TR"/>
        </w:rPr>
        <w:t xml:space="preserve"> </w:t>
      </w:r>
      <w:r w:rsidRPr="00732541">
        <w:rPr>
          <w:rFonts w:ascii="Times New Roman" w:hAnsi="Times New Roman" w:cs="Times New Roman"/>
          <w:lang w:val="tr-TR"/>
        </w:rPr>
        <w:t>katsayı</w:t>
      </w:r>
      <w:r>
        <w:rPr>
          <w:rFonts w:ascii="Times New Roman" w:hAnsi="Times New Roman" w:cs="Times New Roman"/>
          <w:lang w:val="tr-TR"/>
        </w:rPr>
        <w:t xml:space="preserve">sı </w:t>
      </w:r>
      <w:r w:rsidRPr="00732541">
        <w:rPr>
          <w:rFonts w:ascii="Times New Roman" w:hAnsi="Times New Roman" w:cs="Times New Roman"/>
          <w:lang w:val="tr-TR"/>
        </w:rPr>
        <w:t>0,72 ol</w:t>
      </w:r>
      <w:r>
        <w:rPr>
          <w:rFonts w:ascii="Times New Roman" w:hAnsi="Times New Roman" w:cs="Times New Roman"/>
          <w:lang w:val="tr-TR"/>
        </w:rPr>
        <w:t xml:space="preserve">arak bulundu. </w:t>
      </w:r>
    </w:p>
    <w:p w14:paraId="6F49004F" w14:textId="77777777" w:rsidR="00732541" w:rsidRPr="00732541" w:rsidRDefault="00732541" w:rsidP="00732541">
      <w:pPr>
        <w:spacing w:line="360" w:lineRule="auto"/>
        <w:jc w:val="both"/>
        <w:rPr>
          <w:rFonts w:ascii="Times New Roman" w:hAnsi="Times New Roman" w:cs="Times New Roman"/>
          <w:lang w:val="tr-TR"/>
        </w:rPr>
      </w:pPr>
    </w:p>
    <w:p w14:paraId="59B22D81" w14:textId="77777777" w:rsidR="00732541" w:rsidRPr="00732541" w:rsidRDefault="00732541">
      <w:pPr>
        <w:spacing w:line="360" w:lineRule="auto"/>
        <w:jc w:val="both"/>
        <w:rPr>
          <w:rFonts w:ascii="Times New Roman" w:hAnsi="Times New Roman" w:cs="Times New Roman"/>
          <w:lang w:val="tr-TR"/>
        </w:rPr>
      </w:pPr>
    </w:p>
    <w:sectPr w:rsidR="00732541" w:rsidRPr="007325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670901"/>
    <w:multiLevelType w:val="hybridMultilevel"/>
    <w:tmpl w:val="05F60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DE5E44"/>
    <w:multiLevelType w:val="hybridMultilevel"/>
    <w:tmpl w:val="24761C96"/>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7A5F29"/>
    <w:multiLevelType w:val="hybridMultilevel"/>
    <w:tmpl w:val="37DC3B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84457104">
    <w:abstractNumId w:val="0"/>
  </w:num>
  <w:num w:numId="2" w16cid:durableId="1479613235">
    <w:abstractNumId w:val="2"/>
  </w:num>
  <w:num w:numId="3" w16cid:durableId="10689237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D2F"/>
    <w:rsid w:val="001173C0"/>
    <w:rsid w:val="00732541"/>
    <w:rsid w:val="007541A4"/>
    <w:rsid w:val="00A568E1"/>
    <w:rsid w:val="00AF04F3"/>
    <w:rsid w:val="00D03DC5"/>
    <w:rsid w:val="00D53D2F"/>
    <w:rsid w:val="00E0763D"/>
    <w:rsid w:val="00F77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F121AE"/>
  <w15:chartTrackingRefBased/>
  <w15:docId w15:val="{C0DBE9B2-D486-4C7D-9B00-3430CE76B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53D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53D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53D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53D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53D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53D2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53D2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53D2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53D2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3D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53D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53D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53D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53D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53D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53D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53D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53D2F"/>
    <w:rPr>
      <w:rFonts w:eastAsiaTheme="majorEastAsia" w:cstheme="majorBidi"/>
      <w:color w:val="272727" w:themeColor="text1" w:themeTint="D8"/>
    </w:rPr>
  </w:style>
  <w:style w:type="paragraph" w:styleId="Title">
    <w:name w:val="Title"/>
    <w:basedOn w:val="Normal"/>
    <w:next w:val="Normal"/>
    <w:link w:val="TitleChar"/>
    <w:uiPriority w:val="10"/>
    <w:qFormat/>
    <w:rsid w:val="00D53D2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3D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53D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53D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53D2F"/>
    <w:pPr>
      <w:spacing w:before="160"/>
      <w:jc w:val="center"/>
    </w:pPr>
    <w:rPr>
      <w:i/>
      <w:iCs/>
      <w:color w:val="404040" w:themeColor="text1" w:themeTint="BF"/>
    </w:rPr>
  </w:style>
  <w:style w:type="character" w:customStyle="1" w:styleId="QuoteChar">
    <w:name w:val="Quote Char"/>
    <w:basedOn w:val="DefaultParagraphFont"/>
    <w:link w:val="Quote"/>
    <w:uiPriority w:val="29"/>
    <w:rsid w:val="00D53D2F"/>
    <w:rPr>
      <w:i/>
      <w:iCs/>
      <w:color w:val="404040" w:themeColor="text1" w:themeTint="BF"/>
    </w:rPr>
  </w:style>
  <w:style w:type="paragraph" w:styleId="ListParagraph">
    <w:name w:val="List Paragraph"/>
    <w:basedOn w:val="Normal"/>
    <w:uiPriority w:val="34"/>
    <w:qFormat/>
    <w:rsid w:val="00D53D2F"/>
    <w:pPr>
      <w:ind w:left="720"/>
      <w:contextualSpacing/>
    </w:pPr>
  </w:style>
  <w:style w:type="character" w:styleId="IntenseEmphasis">
    <w:name w:val="Intense Emphasis"/>
    <w:basedOn w:val="DefaultParagraphFont"/>
    <w:uiPriority w:val="21"/>
    <w:qFormat/>
    <w:rsid w:val="00D53D2F"/>
    <w:rPr>
      <w:i/>
      <w:iCs/>
      <w:color w:val="0F4761" w:themeColor="accent1" w:themeShade="BF"/>
    </w:rPr>
  </w:style>
  <w:style w:type="paragraph" w:styleId="IntenseQuote">
    <w:name w:val="Intense Quote"/>
    <w:basedOn w:val="Normal"/>
    <w:next w:val="Normal"/>
    <w:link w:val="IntenseQuoteChar"/>
    <w:uiPriority w:val="30"/>
    <w:qFormat/>
    <w:rsid w:val="00D53D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53D2F"/>
    <w:rPr>
      <w:i/>
      <w:iCs/>
      <w:color w:val="0F4761" w:themeColor="accent1" w:themeShade="BF"/>
    </w:rPr>
  </w:style>
  <w:style w:type="character" w:styleId="IntenseReference">
    <w:name w:val="Intense Reference"/>
    <w:basedOn w:val="DefaultParagraphFont"/>
    <w:uiPriority w:val="32"/>
    <w:qFormat/>
    <w:rsid w:val="00D53D2F"/>
    <w:rPr>
      <w:b/>
      <w:bCs/>
      <w:smallCaps/>
      <w:color w:val="0F4761" w:themeColor="accent1" w:themeShade="BF"/>
      <w:spacing w:val="5"/>
    </w:rPr>
  </w:style>
  <w:style w:type="paragraph" w:styleId="NormalWeb">
    <w:name w:val="Normal (Web)"/>
    <w:basedOn w:val="Normal"/>
    <w:uiPriority w:val="99"/>
    <w:unhideWhenUsed/>
    <w:rsid w:val="00D53D2F"/>
    <w:pPr>
      <w:spacing w:before="100" w:beforeAutospacing="1" w:after="100" w:afterAutospacing="1" w:line="240" w:lineRule="auto"/>
    </w:pPr>
    <w:rPr>
      <w:rFonts w:ascii="Times New Roman" w:eastAsia="Times New Roman" w:hAnsi="Times New Roman" w:cs="Times New Roman"/>
      <w:kern w:val="0"/>
      <w14:ligatures w14:val="none"/>
    </w:rPr>
  </w:style>
  <w:style w:type="table" w:styleId="TableGrid">
    <w:name w:val="Table Grid"/>
    <w:basedOn w:val="TableNormal"/>
    <w:uiPriority w:val="39"/>
    <w:rsid w:val="00D53D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631190">
      <w:bodyDiv w:val="1"/>
      <w:marLeft w:val="0"/>
      <w:marRight w:val="0"/>
      <w:marTop w:val="0"/>
      <w:marBottom w:val="0"/>
      <w:divBdr>
        <w:top w:val="none" w:sz="0" w:space="0" w:color="auto"/>
        <w:left w:val="none" w:sz="0" w:space="0" w:color="auto"/>
        <w:bottom w:val="none" w:sz="0" w:space="0" w:color="auto"/>
        <w:right w:val="none" w:sz="0" w:space="0" w:color="auto"/>
      </w:divBdr>
    </w:div>
    <w:div w:id="763763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374</Words>
  <Characters>2135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Duygu Özer</dc:creator>
  <cp:keywords/>
  <dc:description/>
  <cp:lastModifiedBy>Duygu Özer</cp:lastModifiedBy>
  <cp:revision>4</cp:revision>
  <dcterms:created xsi:type="dcterms:W3CDTF">2024-03-12T07:26:00Z</dcterms:created>
  <dcterms:modified xsi:type="dcterms:W3CDTF">2025-03-05T18:26:00Z</dcterms:modified>
</cp:coreProperties>
</file>