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DAFBD" w14:textId="5B4318CF" w:rsidR="00A508FB" w:rsidRPr="00A508FB" w:rsidRDefault="00A508FB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  <w:r w:rsidRPr="00A508FB">
        <w:rPr>
          <w:rFonts w:ascii="Times New Roman" w:hAnsi="Times New Roman" w:cs="Times New Roman"/>
          <w:b/>
          <w:bCs/>
        </w:rPr>
        <w:t xml:space="preserve">Ölçek: </w:t>
      </w:r>
    </w:p>
    <w:p w14:paraId="0CF3199B" w14:textId="33301577" w:rsidR="00A508FB" w:rsidRPr="00A508FB" w:rsidRDefault="00A508F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A508FB">
        <w:rPr>
          <w:rFonts w:ascii="Times New Roman" w:hAnsi="Times New Roman" w:cs="Times New Roman"/>
        </w:rPr>
        <w:t xml:space="preserve">1.Kesinlikle Katılmıyorum </w:t>
      </w:r>
    </w:p>
    <w:p w14:paraId="17F3281C" w14:textId="654F6DB1" w:rsidR="00A508FB" w:rsidRPr="00A508FB" w:rsidRDefault="00A508F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A508FB">
        <w:rPr>
          <w:rFonts w:ascii="Times New Roman" w:hAnsi="Times New Roman" w:cs="Times New Roman"/>
        </w:rPr>
        <w:t>2.Katılmıyorum</w:t>
      </w:r>
    </w:p>
    <w:p w14:paraId="1BCD9595" w14:textId="77777777" w:rsidR="00A508FB" w:rsidRPr="00A508FB" w:rsidRDefault="00A508FB">
      <w:pPr>
        <w:rPr>
          <w:rFonts w:ascii="Times New Roman" w:hAnsi="Times New Roman" w:cs="Times New Roman"/>
        </w:rPr>
      </w:pPr>
      <w:r w:rsidRPr="00A508FB">
        <w:rPr>
          <w:rFonts w:ascii="Times New Roman" w:hAnsi="Times New Roman" w:cs="Times New Roman"/>
        </w:rPr>
        <w:t xml:space="preserve"> 3.Kararsızım</w:t>
      </w:r>
    </w:p>
    <w:p w14:paraId="27E5F95E" w14:textId="465CABC1" w:rsidR="00A508FB" w:rsidRDefault="00A508FB">
      <w:pPr>
        <w:rPr>
          <w:rFonts w:ascii="Times New Roman" w:hAnsi="Times New Roman" w:cs="Times New Roman"/>
        </w:rPr>
      </w:pPr>
      <w:r w:rsidRPr="00A508FB">
        <w:rPr>
          <w:rFonts w:ascii="Times New Roman" w:hAnsi="Times New Roman" w:cs="Times New Roman"/>
        </w:rPr>
        <w:t xml:space="preserve"> 4.Katılıyorum </w:t>
      </w:r>
    </w:p>
    <w:p w14:paraId="06C44A81" w14:textId="000B5E71" w:rsidR="00A508FB" w:rsidRPr="00A508FB" w:rsidRDefault="00A6488A" w:rsidP="00A508F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A508FB" w:rsidRPr="00A508FB">
        <w:rPr>
          <w:rFonts w:ascii="Times New Roman" w:hAnsi="Times New Roman" w:cs="Times New Roman"/>
        </w:rPr>
        <w:t xml:space="preserve">5.Kesinlikle Katılıyorum </w:t>
      </w:r>
    </w:p>
    <w:p w14:paraId="336AF2E2" w14:textId="77777777" w:rsidR="00A508FB" w:rsidRDefault="00A508FB" w:rsidP="00A508FB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  <w:r w:rsidRPr="00EC63DD">
        <w:rPr>
          <w:rFonts w:ascii="Times New Roman" w:hAnsi="Times New Roman" w:cs="Times New Roman"/>
          <w:b/>
          <w:bCs/>
        </w:rPr>
        <w:t>Bu ölçek çalışması 4 bölüm, 29 sorudan oluşmaktadır.</w:t>
      </w:r>
    </w:p>
    <w:p w14:paraId="63E296E9" w14:textId="77777777" w:rsidR="00A508FB" w:rsidRDefault="00A508FB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page" w:horzAnchor="margin" w:tblpXSpec="center" w:tblpY="5491"/>
        <w:tblW w:w="10074" w:type="dxa"/>
        <w:tblLayout w:type="fixed"/>
        <w:tblLook w:val="04A0" w:firstRow="1" w:lastRow="0" w:firstColumn="1" w:lastColumn="0" w:noHBand="0" w:noVBand="1"/>
      </w:tblPr>
      <w:tblGrid>
        <w:gridCol w:w="677"/>
        <w:gridCol w:w="7661"/>
        <w:gridCol w:w="347"/>
        <w:gridCol w:w="347"/>
        <w:gridCol w:w="348"/>
        <w:gridCol w:w="347"/>
        <w:gridCol w:w="347"/>
      </w:tblGrid>
      <w:tr w:rsidR="00A508FB" w:rsidRPr="00BD13DD" w14:paraId="47B4D287" w14:textId="77777777" w:rsidTr="00730244">
        <w:trPr>
          <w:cantSplit/>
          <w:trHeight w:val="402"/>
        </w:trPr>
        <w:tc>
          <w:tcPr>
            <w:tcW w:w="677" w:type="dxa"/>
          </w:tcPr>
          <w:p w14:paraId="32319F09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AEDE35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13DD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7661" w:type="dxa"/>
            <w:vAlign w:val="center"/>
          </w:tcPr>
          <w:p w14:paraId="338F6B1A" w14:textId="77777777" w:rsidR="00A508FB" w:rsidRPr="00BD13DD" w:rsidRDefault="00A508FB" w:rsidP="007302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0C81BD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13DD">
              <w:rPr>
                <w:rFonts w:ascii="Times New Roman" w:hAnsi="Times New Roman" w:cs="Times New Roman"/>
                <w:b/>
                <w:sz w:val="24"/>
                <w:szCs w:val="24"/>
              </w:rPr>
              <w:t>Madde</w:t>
            </w:r>
          </w:p>
        </w:tc>
        <w:tc>
          <w:tcPr>
            <w:tcW w:w="347" w:type="dxa"/>
            <w:vAlign w:val="center"/>
          </w:tcPr>
          <w:p w14:paraId="1AD9F978" w14:textId="77777777" w:rsidR="00A508FB" w:rsidRPr="00BD13DD" w:rsidRDefault="00A508FB" w:rsidP="007302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47" w:type="dxa"/>
            <w:vAlign w:val="center"/>
          </w:tcPr>
          <w:p w14:paraId="374420D9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48" w:type="dxa"/>
            <w:vAlign w:val="center"/>
          </w:tcPr>
          <w:p w14:paraId="4BACFDC6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47" w:type="dxa"/>
            <w:vAlign w:val="center"/>
          </w:tcPr>
          <w:p w14:paraId="46905FB5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47" w:type="dxa"/>
            <w:vAlign w:val="center"/>
          </w:tcPr>
          <w:p w14:paraId="2BB4873C" w14:textId="77777777" w:rsidR="00A508FB" w:rsidRPr="00BD13DD" w:rsidRDefault="00A508FB" w:rsidP="007302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A508FB" w:rsidRPr="00BD13DD" w14:paraId="48795C4A" w14:textId="77777777" w:rsidTr="00730244">
        <w:trPr>
          <w:cantSplit/>
          <w:trHeight w:val="274"/>
        </w:trPr>
        <w:tc>
          <w:tcPr>
            <w:tcW w:w="677" w:type="dxa"/>
          </w:tcPr>
          <w:p w14:paraId="7EFD54B0" w14:textId="77777777" w:rsidR="00A508FB" w:rsidRPr="00BD13DD" w:rsidRDefault="00A508FB" w:rsidP="007302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61" w:type="dxa"/>
          </w:tcPr>
          <w:p w14:paraId="57A6E75C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A24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Bölüm 1. Önleyici Tedbirler</w:t>
            </w:r>
          </w:p>
        </w:tc>
        <w:tc>
          <w:tcPr>
            <w:tcW w:w="347" w:type="dxa"/>
            <w:textDirection w:val="btLr"/>
          </w:tcPr>
          <w:p w14:paraId="3906A557" w14:textId="77777777" w:rsidR="00A508FB" w:rsidRPr="00BD13DD" w:rsidRDefault="00A508FB" w:rsidP="0073024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7" w:type="dxa"/>
            <w:textDirection w:val="btLr"/>
          </w:tcPr>
          <w:p w14:paraId="4F01CA2E" w14:textId="77777777" w:rsidR="00A508FB" w:rsidRPr="00BD13DD" w:rsidRDefault="00A508FB" w:rsidP="0073024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" w:type="dxa"/>
            <w:textDirection w:val="btLr"/>
          </w:tcPr>
          <w:p w14:paraId="12B61CCE" w14:textId="77777777" w:rsidR="00A508FB" w:rsidRPr="00BD13DD" w:rsidRDefault="00A508FB" w:rsidP="0073024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7" w:type="dxa"/>
            <w:textDirection w:val="btLr"/>
          </w:tcPr>
          <w:p w14:paraId="6F7BD95C" w14:textId="77777777" w:rsidR="00A508FB" w:rsidRPr="00BD13DD" w:rsidRDefault="00A508FB" w:rsidP="0073024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7" w:type="dxa"/>
            <w:textDirection w:val="btLr"/>
          </w:tcPr>
          <w:p w14:paraId="7D4E860B" w14:textId="77777777" w:rsidR="00A508FB" w:rsidRPr="00BD13DD" w:rsidRDefault="00A508FB" w:rsidP="0073024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08FB" w:rsidRPr="00FD68CC" w14:paraId="772BE579" w14:textId="77777777" w:rsidTr="00730244">
        <w:trPr>
          <w:trHeight w:val="278"/>
        </w:trPr>
        <w:tc>
          <w:tcPr>
            <w:tcW w:w="677" w:type="dxa"/>
            <w:vAlign w:val="center"/>
          </w:tcPr>
          <w:p w14:paraId="72D66C4E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05DBFB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Afet/acil durumlarda görülebilecek zararları en aza indirmek için düzenli tatbikatlar gerekmektedir.</w:t>
            </w:r>
          </w:p>
        </w:tc>
        <w:tc>
          <w:tcPr>
            <w:tcW w:w="347" w:type="dxa"/>
          </w:tcPr>
          <w:p w14:paraId="26D4F88A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534F7D2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2B804144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7254A53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3453352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433B92EA" w14:textId="77777777" w:rsidTr="00730244">
        <w:trPr>
          <w:trHeight w:val="285"/>
        </w:trPr>
        <w:tc>
          <w:tcPr>
            <w:tcW w:w="677" w:type="dxa"/>
            <w:vAlign w:val="center"/>
          </w:tcPr>
          <w:p w14:paraId="6A0F42E6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659C7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Planlanan tatbikat hazırlıklarını yapmak zor ve ciddi bir süreçtir.</w:t>
            </w:r>
          </w:p>
        </w:tc>
        <w:tc>
          <w:tcPr>
            <w:tcW w:w="347" w:type="dxa"/>
          </w:tcPr>
          <w:p w14:paraId="4B2F1A88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6919BB2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1B2EC382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6C0F0600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7661B8C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4D9DAD49" w14:textId="77777777" w:rsidTr="00730244">
        <w:trPr>
          <w:trHeight w:val="254"/>
        </w:trPr>
        <w:tc>
          <w:tcPr>
            <w:tcW w:w="677" w:type="dxa"/>
            <w:vAlign w:val="center"/>
          </w:tcPr>
          <w:p w14:paraId="5F7FF8AB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7393E8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Tatbikat sonrası değerlendirme yaparak düzenleyici önleyici faaliyetleri gözden geçirmek gereklidir.</w:t>
            </w:r>
          </w:p>
        </w:tc>
        <w:tc>
          <w:tcPr>
            <w:tcW w:w="347" w:type="dxa"/>
          </w:tcPr>
          <w:p w14:paraId="2BFE18A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E05862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44F96AAD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F7E522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C21895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7DA6722B" w14:textId="77777777" w:rsidTr="00730244">
        <w:trPr>
          <w:trHeight w:val="239"/>
        </w:trPr>
        <w:tc>
          <w:tcPr>
            <w:tcW w:w="677" w:type="dxa"/>
            <w:vAlign w:val="center"/>
          </w:tcPr>
          <w:p w14:paraId="350DA096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676E0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Acil durumlarda kullanılan acil durum rehberini belirlemek gereklidir.</w:t>
            </w:r>
          </w:p>
        </w:tc>
        <w:tc>
          <w:tcPr>
            <w:tcW w:w="347" w:type="dxa"/>
          </w:tcPr>
          <w:p w14:paraId="4C9B6E2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1DDB4E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31719028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6CB415A3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53AF0D84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659FFA3A" w14:textId="77777777" w:rsidTr="00730244">
        <w:trPr>
          <w:trHeight w:val="239"/>
        </w:trPr>
        <w:tc>
          <w:tcPr>
            <w:tcW w:w="677" w:type="dxa"/>
            <w:vAlign w:val="center"/>
          </w:tcPr>
          <w:p w14:paraId="7576C711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BFC34C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Afetlere müdahale sırasında diğer ekiplerle koordineli olarak çalışılması gerekmektedir.</w:t>
            </w:r>
          </w:p>
        </w:tc>
        <w:tc>
          <w:tcPr>
            <w:tcW w:w="347" w:type="dxa"/>
          </w:tcPr>
          <w:p w14:paraId="1FB418A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5B224A35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4D85AC0B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C260534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79A2623F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3185873A" w14:textId="77777777" w:rsidTr="00730244">
        <w:trPr>
          <w:trHeight w:val="344"/>
        </w:trPr>
        <w:tc>
          <w:tcPr>
            <w:tcW w:w="677" w:type="dxa"/>
            <w:vAlign w:val="center"/>
          </w:tcPr>
          <w:p w14:paraId="454F8047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F8EB47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4EA72E" w:themeColor="accent6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Afet/acil durumlarda hastaneye uzman personel (itfaiye, kolluk kuvveti, AFAD, UMKE) ekipleri çağrılmalıdır.</w:t>
            </w:r>
          </w:p>
        </w:tc>
        <w:tc>
          <w:tcPr>
            <w:tcW w:w="347" w:type="dxa"/>
          </w:tcPr>
          <w:p w14:paraId="0966C13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60EF3DB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46ADFE1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BF9708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B5FB3E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06669B97" w14:textId="77777777" w:rsidTr="00730244">
        <w:trPr>
          <w:trHeight w:val="300"/>
        </w:trPr>
        <w:tc>
          <w:tcPr>
            <w:tcW w:w="677" w:type="dxa"/>
            <w:vAlign w:val="center"/>
          </w:tcPr>
          <w:p w14:paraId="6AA17B88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D0AD7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Tahliye gerektiren afet/acil durumlarda tahliye planına göre hareket edilmelidir.</w:t>
            </w:r>
          </w:p>
        </w:tc>
        <w:tc>
          <w:tcPr>
            <w:tcW w:w="347" w:type="dxa"/>
          </w:tcPr>
          <w:p w14:paraId="1F65AC4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A8FE9C8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1E084F09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3FCCDAA5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30ECC5A2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3D0FCE20" w14:textId="77777777" w:rsidTr="00730244">
        <w:trPr>
          <w:trHeight w:val="264"/>
        </w:trPr>
        <w:tc>
          <w:tcPr>
            <w:tcW w:w="677" w:type="dxa"/>
            <w:vAlign w:val="center"/>
          </w:tcPr>
          <w:p w14:paraId="296BAB20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0B81A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Hastanede yaşanan afet/acil durum sonrasında hasar tespiti çalışmaları önemlidir.</w:t>
            </w:r>
          </w:p>
        </w:tc>
        <w:tc>
          <w:tcPr>
            <w:tcW w:w="347" w:type="dxa"/>
          </w:tcPr>
          <w:p w14:paraId="24F3903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EF16959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7E63587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445C4F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3A21BC3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5A80A383" w14:textId="77777777" w:rsidTr="00730244">
        <w:trPr>
          <w:trHeight w:val="256"/>
        </w:trPr>
        <w:tc>
          <w:tcPr>
            <w:tcW w:w="677" w:type="dxa"/>
            <w:vAlign w:val="center"/>
          </w:tcPr>
          <w:p w14:paraId="226363A4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F23F07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Hastanede afet/acil durum sonrası etkilenen alanların güvenliğinin tespiti önemlidir.  </w:t>
            </w:r>
          </w:p>
        </w:tc>
        <w:tc>
          <w:tcPr>
            <w:tcW w:w="347" w:type="dxa"/>
          </w:tcPr>
          <w:p w14:paraId="3D68CF14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78DCFC7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50CD7482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74FB89FF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70E9F59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01D02D7E" w14:textId="77777777" w:rsidTr="00730244">
        <w:trPr>
          <w:trHeight w:val="268"/>
        </w:trPr>
        <w:tc>
          <w:tcPr>
            <w:tcW w:w="677" w:type="dxa"/>
            <w:vAlign w:val="center"/>
          </w:tcPr>
          <w:p w14:paraId="140DAED6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F8FDD7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color w:val="4EA72E" w:themeColor="accent6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Hastanede afet/acil durum anında ve sonrasında iletişimin devamlılığı önemlidir. </w:t>
            </w:r>
          </w:p>
        </w:tc>
        <w:tc>
          <w:tcPr>
            <w:tcW w:w="347" w:type="dxa"/>
          </w:tcPr>
          <w:p w14:paraId="4A2F007D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8329E18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18E7BAAA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CF0CB3A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CB11DC8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73418BB4" w14:textId="77777777" w:rsidTr="00730244">
        <w:trPr>
          <w:trHeight w:val="255"/>
        </w:trPr>
        <w:tc>
          <w:tcPr>
            <w:tcW w:w="677" w:type="dxa"/>
            <w:vAlign w:val="center"/>
          </w:tcPr>
          <w:p w14:paraId="2A6DF837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D82DB9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b/>
                <w:bCs/>
                <w:color w:val="4EA72E" w:themeColor="accent6"/>
                <w:sz w:val="20"/>
                <w:szCs w:val="20"/>
              </w:rPr>
            </w:pPr>
            <w:r w:rsidRPr="00EA24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Bölüm 2.  Koruyucu Tedbirler</w:t>
            </w:r>
          </w:p>
        </w:tc>
        <w:tc>
          <w:tcPr>
            <w:tcW w:w="347" w:type="dxa"/>
          </w:tcPr>
          <w:p w14:paraId="1B5EF79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54D061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16F0717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13D7710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E0D6752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21C5BC75" w14:textId="77777777" w:rsidTr="00730244">
        <w:trPr>
          <w:trHeight w:val="369"/>
        </w:trPr>
        <w:tc>
          <w:tcPr>
            <w:tcW w:w="677" w:type="dxa"/>
            <w:vAlign w:val="center"/>
          </w:tcPr>
          <w:p w14:paraId="34996D34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FF449F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Belirlenen afet risklerine karşı alınması gereken önlemler konusunda gereken özenin gösterildiğini düşünüyorum.</w:t>
            </w:r>
          </w:p>
        </w:tc>
        <w:tc>
          <w:tcPr>
            <w:tcW w:w="347" w:type="dxa"/>
          </w:tcPr>
          <w:p w14:paraId="67F874B5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1A221CA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03F71AA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39C62B18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2701AE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48DE1658" w14:textId="77777777" w:rsidTr="00730244">
        <w:trPr>
          <w:trHeight w:val="233"/>
        </w:trPr>
        <w:tc>
          <w:tcPr>
            <w:tcW w:w="677" w:type="dxa"/>
            <w:vAlign w:val="center"/>
          </w:tcPr>
          <w:p w14:paraId="39DB9D7D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58BBE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 malzeme ve tefrişatın konumu afet anında riskli değildir</w:t>
            </w:r>
          </w:p>
        </w:tc>
        <w:tc>
          <w:tcPr>
            <w:tcW w:w="347" w:type="dxa"/>
          </w:tcPr>
          <w:p w14:paraId="563ECEDD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292E22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17F9F0C5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6A9674C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90BE85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200F6751" w14:textId="77777777" w:rsidTr="00730244">
        <w:trPr>
          <w:trHeight w:val="239"/>
        </w:trPr>
        <w:tc>
          <w:tcPr>
            <w:tcW w:w="677" w:type="dxa"/>
            <w:vAlign w:val="center"/>
          </w:tcPr>
          <w:p w14:paraId="0B0C10A7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E7929C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Acil Durum planlarında devreye giren kurtarma ekiplerinin aldıkları eğitimler yeterlidir.</w:t>
            </w:r>
          </w:p>
        </w:tc>
        <w:tc>
          <w:tcPr>
            <w:tcW w:w="347" w:type="dxa"/>
          </w:tcPr>
          <w:p w14:paraId="16F0508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C4D1292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53CE3D3C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A100A9A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4738DB0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06228ECF" w14:textId="77777777" w:rsidTr="00730244">
        <w:trPr>
          <w:trHeight w:val="211"/>
        </w:trPr>
        <w:tc>
          <w:tcPr>
            <w:tcW w:w="677" w:type="dxa"/>
            <w:vAlign w:val="center"/>
          </w:tcPr>
          <w:p w14:paraId="09FB41C1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164CDA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Hastanede afet/acil durumlara karşı yapılan hazırlıklar yeterlidir.</w:t>
            </w:r>
          </w:p>
        </w:tc>
        <w:tc>
          <w:tcPr>
            <w:tcW w:w="347" w:type="dxa"/>
          </w:tcPr>
          <w:p w14:paraId="7D8F0276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725E5CB4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29175EB4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098D5DE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02515B27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8FB" w:rsidRPr="00FD68CC" w14:paraId="4815FCB8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76CD5D8B" w14:textId="77777777" w:rsidR="00A508FB" w:rsidRPr="000E40A2" w:rsidRDefault="00A508FB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40A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A93DB" w14:textId="77777777" w:rsidR="00A508FB" w:rsidRPr="00EA249E" w:rsidRDefault="00A508FB" w:rsidP="007302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A249E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Afetlere müdahale konusunda tüm personel görev ve sorumluluklarının farkındadır.</w:t>
            </w:r>
          </w:p>
        </w:tc>
        <w:tc>
          <w:tcPr>
            <w:tcW w:w="347" w:type="dxa"/>
          </w:tcPr>
          <w:p w14:paraId="42570AC1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04471EC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7CD31C1C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9EA52E9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3D7B8E7C" w14:textId="77777777" w:rsidR="00A508FB" w:rsidRPr="00FD68CC" w:rsidRDefault="00A508FB" w:rsidP="00730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2CB0" w:rsidRPr="00FD68CC" w14:paraId="4EBE3CD1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6E716291" w14:textId="4BA7F86C" w:rsidR="00552CB0" w:rsidRPr="000E40A2" w:rsidRDefault="00552CB0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F4D77" w14:textId="3D108FEA" w:rsidR="00552CB0" w:rsidRPr="00EA249E" w:rsidRDefault="00552CB0" w:rsidP="0073024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Tahliye sırasında ihtiyaç duyulacak teknik malzeme ve gerekli insan gücü yeterlidir.</w:t>
            </w:r>
          </w:p>
        </w:tc>
        <w:tc>
          <w:tcPr>
            <w:tcW w:w="347" w:type="dxa"/>
          </w:tcPr>
          <w:p w14:paraId="27AB7A37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87C5B5B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55C9A7EB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343BD7EF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6D7C56F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1A4E733A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35A878A0" w14:textId="77777777" w:rsidR="00552CB0" w:rsidRDefault="00552CB0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86419" w14:textId="0D2B6CE4" w:rsidR="00552CB0" w:rsidRPr="00552CB0" w:rsidRDefault="00552CB0" w:rsidP="00730244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552CB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Bölüm 3. Bireysel Yetkinlik</w:t>
            </w:r>
          </w:p>
        </w:tc>
        <w:tc>
          <w:tcPr>
            <w:tcW w:w="347" w:type="dxa"/>
          </w:tcPr>
          <w:p w14:paraId="7794E1FA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25AE3E4A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28986A23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A2C7E9A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1801DB80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2CD202A6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7A4E321A" w14:textId="034D46B2" w:rsidR="00552CB0" w:rsidRDefault="00552CB0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50B3B" w14:textId="1661E7A0" w:rsidR="00552CB0" w:rsidRDefault="00552CB0" w:rsidP="0073024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Hastanede yaşanabilecek afet ve acil durumlara karşı  kişisel hazırlık konusunda yeterliyim.</w:t>
            </w:r>
          </w:p>
        </w:tc>
        <w:tc>
          <w:tcPr>
            <w:tcW w:w="347" w:type="dxa"/>
          </w:tcPr>
          <w:p w14:paraId="01EC8C9C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6ADAFCA9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6E1BBDE1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39505374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599E6693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76E413BF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1479080F" w14:textId="57D2FD3B" w:rsidR="00552CB0" w:rsidRDefault="00552CB0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6D516" w14:textId="587FE9A3" w:rsidR="00552CB0" w:rsidRDefault="00552CB0" w:rsidP="0073024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 öncesinde yapılan zarar azaltma çalışmaları hakkında kendimi yeterli hissediyorum.</w:t>
            </w:r>
          </w:p>
        </w:tc>
        <w:tc>
          <w:tcPr>
            <w:tcW w:w="347" w:type="dxa"/>
          </w:tcPr>
          <w:p w14:paraId="0C9951DC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0E6267C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485F5168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0BC2E2C5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E8246D4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646D03B6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79EC8AC4" w14:textId="4EB2597E" w:rsidR="00552CB0" w:rsidRDefault="00552CB0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476B2" w14:textId="3A78E4DA" w:rsidR="00552CB0" w:rsidRDefault="00552CB0" w:rsidP="0073024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 anında ihtiyaç duyulan lojistiği sağlayabilirim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347" w:type="dxa"/>
          </w:tcPr>
          <w:p w14:paraId="149A36F3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B3AC92A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19444CA4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6C3CF722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9E1BF18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7E03F5B2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55BBFCEB" w14:textId="1C21918E" w:rsidR="00552CB0" w:rsidRDefault="00552CB0" w:rsidP="007302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296FE" w14:textId="506B5C3E" w:rsidR="00552CB0" w:rsidRDefault="00552CB0" w:rsidP="0073024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 anında tıbbi kapasite artışı sürecini yönetebilirim.</w:t>
            </w:r>
          </w:p>
        </w:tc>
        <w:tc>
          <w:tcPr>
            <w:tcW w:w="347" w:type="dxa"/>
          </w:tcPr>
          <w:p w14:paraId="3AC75D06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0D48855A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32307CD4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09318E29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D2776C3" w14:textId="77777777" w:rsidR="00552CB0" w:rsidRPr="00FD68CC" w:rsidRDefault="00552CB0" w:rsidP="0073024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0E4265B2" w14:textId="77777777" w:rsidTr="006E6632">
        <w:trPr>
          <w:trHeight w:val="301"/>
        </w:trPr>
        <w:tc>
          <w:tcPr>
            <w:tcW w:w="677" w:type="dxa"/>
            <w:vAlign w:val="center"/>
          </w:tcPr>
          <w:p w14:paraId="51D96868" w14:textId="6E5254E4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73719" w14:textId="59FF7F77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Acil Durum planlarında devreye giren kurtarma ekiplerini oluşturabilirim.</w:t>
            </w:r>
          </w:p>
        </w:tc>
        <w:tc>
          <w:tcPr>
            <w:tcW w:w="347" w:type="dxa"/>
          </w:tcPr>
          <w:p w14:paraId="0A59815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26C3B67B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3D3C5849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F13CCEC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5A962DC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707912E1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52FEB7DD" w14:textId="1C4BEE3F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07932" w14:textId="131BD9B5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 anında kullanılan bina kapasitesinin yetersiz kalması durumunda, protokoller doğrultusunda kapasiteyi arttırabilirim.</w:t>
            </w:r>
          </w:p>
        </w:tc>
        <w:tc>
          <w:tcPr>
            <w:tcW w:w="347" w:type="dxa"/>
          </w:tcPr>
          <w:p w14:paraId="0E9639D3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34351225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7305DBA5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2C850B6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19CD350E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24C11B7A" w14:textId="77777777" w:rsidTr="0046437C">
        <w:trPr>
          <w:trHeight w:val="301"/>
        </w:trPr>
        <w:tc>
          <w:tcPr>
            <w:tcW w:w="677" w:type="dxa"/>
            <w:vAlign w:val="center"/>
          </w:tcPr>
          <w:p w14:paraId="02F7259C" w14:textId="372F30F8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A71E4" w14:textId="419D7D2B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Hastanede gerçekleşebilecek afet/acil durumda soğukkanlı kalırım.</w:t>
            </w:r>
          </w:p>
        </w:tc>
        <w:tc>
          <w:tcPr>
            <w:tcW w:w="347" w:type="dxa"/>
          </w:tcPr>
          <w:p w14:paraId="34A015B7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C6DEECF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206F798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6F96137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6B75E43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137AD719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23624180" w14:textId="6DDFCB6B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7A20C" w14:textId="01D36622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Bölüm 4. Planların Uygulanabilirliği</w:t>
            </w:r>
          </w:p>
        </w:tc>
        <w:tc>
          <w:tcPr>
            <w:tcW w:w="347" w:type="dxa"/>
          </w:tcPr>
          <w:p w14:paraId="079051F9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6A565FE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5246A560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B43477C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5F1A6AAA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4409F4C2" w14:textId="77777777" w:rsidTr="00EC1471">
        <w:trPr>
          <w:trHeight w:val="301"/>
        </w:trPr>
        <w:tc>
          <w:tcPr>
            <w:tcW w:w="677" w:type="dxa"/>
            <w:vAlign w:val="center"/>
          </w:tcPr>
          <w:p w14:paraId="704822BC" w14:textId="046804D6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989F3" w14:textId="72497649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Afet anında yapılması gerekenleri öncelik sırasına göre uygulayabilirim</w:t>
            </w:r>
          </w:p>
        </w:tc>
        <w:tc>
          <w:tcPr>
            <w:tcW w:w="347" w:type="dxa"/>
          </w:tcPr>
          <w:p w14:paraId="5DDDE84C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25258E3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2CCDAF52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69CBA05F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3D45692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2D9E5AB7" w14:textId="77777777" w:rsidTr="00806DD0">
        <w:trPr>
          <w:trHeight w:val="301"/>
        </w:trPr>
        <w:tc>
          <w:tcPr>
            <w:tcW w:w="677" w:type="dxa"/>
            <w:vAlign w:val="center"/>
          </w:tcPr>
          <w:p w14:paraId="45059EC5" w14:textId="5C416A7F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25.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8C329" w14:textId="127FBA2B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 afet planları(HAP) uygulanabilirdir</w:t>
            </w:r>
          </w:p>
        </w:tc>
        <w:tc>
          <w:tcPr>
            <w:tcW w:w="347" w:type="dxa"/>
          </w:tcPr>
          <w:p w14:paraId="7C53BC54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336CEAD0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7478F09F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5EB3F367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388DA922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04408C0F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5DE81458" w14:textId="05015A82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14B30" w14:textId="7CD77C6F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Hastane afet planlarının (HAP) görünürlüğü önemlidir.</w:t>
            </w:r>
          </w:p>
        </w:tc>
        <w:tc>
          <w:tcPr>
            <w:tcW w:w="347" w:type="dxa"/>
          </w:tcPr>
          <w:p w14:paraId="4E8E3466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407CFD3A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160B818D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5275ABC7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074BDBEB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1406FC38" w14:textId="77777777" w:rsidTr="00DB19B6">
        <w:trPr>
          <w:trHeight w:val="301"/>
        </w:trPr>
        <w:tc>
          <w:tcPr>
            <w:tcW w:w="677" w:type="dxa"/>
            <w:vAlign w:val="center"/>
          </w:tcPr>
          <w:p w14:paraId="282C2F77" w14:textId="51B51979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5ADEA" w14:textId="0530D760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HAP hazırlarken hastaneyle alakalı tüm riskleri göz önünde bulundurarak hazırlanmaktadır.</w:t>
            </w:r>
          </w:p>
        </w:tc>
        <w:tc>
          <w:tcPr>
            <w:tcW w:w="347" w:type="dxa"/>
          </w:tcPr>
          <w:p w14:paraId="3A8DC100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6B31F26A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762DCF6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567AAF35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3BA069C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7AEF8D75" w14:textId="77777777" w:rsidTr="00730244">
        <w:trPr>
          <w:trHeight w:val="301"/>
        </w:trPr>
        <w:tc>
          <w:tcPr>
            <w:tcW w:w="677" w:type="dxa"/>
            <w:vAlign w:val="center"/>
          </w:tcPr>
          <w:p w14:paraId="57179C97" w14:textId="744DD128" w:rsidR="00552CB0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F2592" w14:textId="04E73442" w:rsidR="00552CB0" w:rsidRDefault="00552CB0" w:rsidP="00552C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HAP uygulayıcı eğitimim yaptığım iş için yeterlidir.</w:t>
            </w:r>
          </w:p>
        </w:tc>
        <w:tc>
          <w:tcPr>
            <w:tcW w:w="347" w:type="dxa"/>
          </w:tcPr>
          <w:p w14:paraId="6EB12E46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1E492446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8" w:type="dxa"/>
          </w:tcPr>
          <w:p w14:paraId="77015A2F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09EDA53A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7" w:type="dxa"/>
          </w:tcPr>
          <w:p w14:paraId="7CE86820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2CB0" w:rsidRPr="00FD68CC" w14:paraId="28608739" w14:textId="77777777" w:rsidTr="00510903">
        <w:trPr>
          <w:trHeight w:val="297"/>
        </w:trPr>
        <w:tc>
          <w:tcPr>
            <w:tcW w:w="677" w:type="dxa"/>
            <w:vAlign w:val="center"/>
          </w:tcPr>
          <w:p w14:paraId="0E8CF83D" w14:textId="7269483C" w:rsidR="00552CB0" w:rsidRPr="000E40A2" w:rsidRDefault="00552CB0" w:rsidP="00552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</w:t>
            </w:r>
          </w:p>
        </w:tc>
        <w:tc>
          <w:tcPr>
            <w:tcW w:w="7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BE405" w14:textId="56733BCF" w:rsidR="00552CB0" w:rsidRPr="00EA249E" w:rsidRDefault="00552CB0" w:rsidP="00552C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863F2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Acil Müdahale Planı (AMP) uygulanabilirdir.</w:t>
            </w:r>
          </w:p>
        </w:tc>
        <w:tc>
          <w:tcPr>
            <w:tcW w:w="347" w:type="dxa"/>
          </w:tcPr>
          <w:p w14:paraId="360785EF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59A9EDCD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" w:type="dxa"/>
          </w:tcPr>
          <w:p w14:paraId="6714B25A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200B2194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66140068" w14:textId="77777777" w:rsidR="00552CB0" w:rsidRPr="00FD68CC" w:rsidRDefault="00552CB0" w:rsidP="00552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C85E053" w14:textId="77777777" w:rsidR="00A508FB" w:rsidRPr="00A508FB" w:rsidRDefault="00A508FB">
      <w:pPr>
        <w:rPr>
          <w:rFonts w:ascii="Times New Roman" w:hAnsi="Times New Roman" w:cs="Times New Roman"/>
        </w:rPr>
      </w:pPr>
    </w:p>
    <w:p w14:paraId="41204938" w14:textId="6FFF4A1E" w:rsidR="004E18AC" w:rsidRDefault="00A508FB" w:rsidP="00A508FB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</w:t>
      </w:r>
    </w:p>
    <w:p w14:paraId="4F0502E9" w14:textId="77777777" w:rsidR="00A508FB" w:rsidRDefault="00A508FB">
      <w:pPr>
        <w:rPr>
          <w:rFonts w:ascii="Times New Roman" w:hAnsi="Times New Roman" w:cs="Times New Roman"/>
          <w:b/>
          <w:bCs/>
        </w:rPr>
      </w:pPr>
    </w:p>
    <w:p w14:paraId="4EFFC0F3" w14:textId="77777777" w:rsidR="00A508FB" w:rsidRDefault="00A508FB">
      <w:pPr>
        <w:rPr>
          <w:rFonts w:ascii="Times New Roman" w:hAnsi="Times New Roman" w:cs="Times New Roman"/>
          <w:b/>
          <w:bCs/>
        </w:rPr>
      </w:pPr>
    </w:p>
    <w:p w14:paraId="64D61679" w14:textId="77777777" w:rsidR="00A508FB" w:rsidRPr="00A508FB" w:rsidRDefault="00A508FB">
      <w:pPr>
        <w:rPr>
          <w:rFonts w:ascii="Times New Roman" w:hAnsi="Times New Roman" w:cs="Times New Roman"/>
          <w:b/>
          <w:bCs/>
        </w:rPr>
      </w:pPr>
    </w:p>
    <w:sectPr w:rsidR="00A508FB" w:rsidRPr="00A508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8AC"/>
    <w:rsid w:val="00216810"/>
    <w:rsid w:val="004E18AC"/>
    <w:rsid w:val="00552CB0"/>
    <w:rsid w:val="00A508FB"/>
    <w:rsid w:val="00A6488A"/>
    <w:rsid w:val="00EC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4C139"/>
  <w15:chartTrackingRefBased/>
  <w15:docId w15:val="{CA2098BA-D07B-44B6-B212-856131E1A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E18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E18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E18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E18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E18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E18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E18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E18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E18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E18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E18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E18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E18AC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E18AC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E18AC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E18AC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E18AC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E18AC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E18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E18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E18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E18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E18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E18A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E18AC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E18AC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E18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E18A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E18AC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A508FB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434</Words>
  <Characters>2475</Characters>
  <Application>Microsoft Office Word</Application>
  <DocSecurity>0</DocSecurity>
  <Lines>20</Lines>
  <Paragraphs>5</Paragraphs>
  <ScaleCrop>false</ScaleCrop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celikyasemin112@gmail.com</dc:creator>
  <cp:keywords/>
  <dc:description/>
  <cp:lastModifiedBy>celikyasemin112@gmail.com</cp:lastModifiedBy>
  <cp:revision>5</cp:revision>
  <dcterms:created xsi:type="dcterms:W3CDTF">2025-03-23T18:05:00Z</dcterms:created>
  <dcterms:modified xsi:type="dcterms:W3CDTF">2025-03-23T18:38:00Z</dcterms:modified>
</cp:coreProperties>
</file>