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1C3EE0" w14:textId="0D07BB63" w:rsidR="006E7C0B" w:rsidRPr="00B11A97" w:rsidRDefault="00B11A97" w:rsidP="00F40F7F">
      <w:pPr>
        <w:jc w:val="both"/>
        <w:rPr>
          <w:rFonts w:cstheme="minorHAnsi"/>
          <w:b/>
          <w:bCs/>
        </w:rPr>
      </w:pPr>
      <w:r w:rsidRPr="00B11A97">
        <w:rPr>
          <w:rFonts w:cstheme="minorHAnsi"/>
          <w:b/>
          <w:bCs/>
        </w:rPr>
        <w:t>Aktif Empatik Dinleme Ölçeği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106"/>
        <w:gridCol w:w="709"/>
        <w:gridCol w:w="709"/>
        <w:gridCol w:w="708"/>
        <w:gridCol w:w="709"/>
        <w:gridCol w:w="709"/>
        <w:gridCol w:w="709"/>
        <w:gridCol w:w="703"/>
      </w:tblGrid>
      <w:tr w:rsidR="006E7C0B" w:rsidRPr="00DF6F91" w14:paraId="522DF08B" w14:textId="77777777" w:rsidTr="00456326">
        <w:trPr>
          <w:cantSplit/>
          <w:trHeight w:val="1715"/>
        </w:trPr>
        <w:tc>
          <w:tcPr>
            <w:tcW w:w="4106" w:type="dxa"/>
            <w:textDirection w:val="btLr"/>
          </w:tcPr>
          <w:p w14:paraId="77CF423F" w14:textId="77777777" w:rsidR="00EB78FA" w:rsidRPr="00DF6F91" w:rsidRDefault="00EB78FA" w:rsidP="00F40F7F">
            <w:pPr>
              <w:ind w:left="113" w:right="11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  <w:textDirection w:val="btLr"/>
          </w:tcPr>
          <w:p w14:paraId="652D5C40" w14:textId="763130B4" w:rsidR="00EB78FA" w:rsidRPr="00DF6F91" w:rsidRDefault="00456326" w:rsidP="00F40F7F">
            <w:pPr>
              <w:ind w:left="113" w:right="113"/>
              <w:rPr>
                <w:rFonts w:cstheme="minorHAnsi"/>
                <w:b/>
                <w:bCs/>
                <w:sz w:val="20"/>
                <w:szCs w:val="20"/>
              </w:rPr>
            </w:pPr>
            <w:r w:rsidRPr="00DF6F91">
              <w:rPr>
                <w:rFonts w:cstheme="minorHAnsi"/>
                <w:b/>
                <w:bCs/>
                <w:sz w:val="20"/>
                <w:szCs w:val="20"/>
              </w:rPr>
              <w:t>Bana Hiç Uygun Değil (1)</w:t>
            </w:r>
          </w:p>
        </w:tc>
        <w:tc>
          <w:tcPr>
            <w:tcW w:w="709" w:type="dxa"/>
            <w:textDirection w:val="btLr"/>
          </w:tcPr>
          <w:p w14:paraId="1838FCB6" w14:textId="17BC8532" w:rsidR="00EB78FA" w:rsidRPr="00DF6F91" w:rsidRDefault="00456326" w:rsidP="00F40F7F">
            <w:pPr>
              <w:ind w:left="113" w:right="113"/>
              <w:rPr>
                <w:rFonts w:cstheme="minorHAnsi"/>
                <w:b/>
                <w:bCs/>
                <w:sz w:val="20"/>
                <w:szCs w:val="20"/>
              </w:rPr>
            </w:pPr>
            <w:r w:rsidRPr="00DF6F91">
              <w:rPr>
                <w:rFonts w:cstheme="minorHAnsi"/>
                <w:b/>
                <w:bCs/>
                <w:sz w:val="20"/>
                <w:szCs w:val="20"/>
              </w:rPr>
              <w:t>(2)</w:t>
            </w:r>
          </w:p>
        </w:tc>
        <w:tc>
          <w:tcPr>
            <w:tcW w:w="708" w:type="dxa"/>
            <w:textDirection w:val="btLr"/>
          </w:tcPr>
          <w:p w14:paraId="5D439673" w14:textId="7A9CCE60" w:rsidR="00EB78FA" w:rsidRPr="00DF6F91" w:rsidRDefault="00456326" w:rsidP="00F40F7F">
            <w:pPr>
              <w:ind w:left="113" w:right="113"/>
              <w:rPr>
                <w:rFonts w:cstheme="minorHAnsi"/>
                <w:b/>
                <w:bCs/>
                <w:sz w:val="20"/>
                <w:szCs w:val="20"/>
              </w:rPr>
            </w:pPr>
            <w:r w:rsidRPr="00DF6F91">
              <w:rPr>
                <w:rFonts w:cstheme="minorHAnsi"/>
                <w:b/>
                <w:bCs/>
                <w:sz w:val="20"/>
                <w:szCs w:val="20"/>
              </w:rPr>
              <w:t>(3)</w:t>
            </w:r>
          </w:p>
        </w:tc>
        <w:tc>
          <w:tcPr>
            <w:tcW w:w="709" w:type="dxa"/>
            <w:textDirection w:val="btLr"/>
          </w:tcPr>
          <w:p w14:paraId="04EFACCC" w14:textId="5C9B2224" w:rsidR="00EB78FA" w:rsidRPr="00DF6F91" w:rsidRDefault="00456326" w:rsidP="00F40F7F">
            <w:pPr>
              <w:ind w:left="113" w:right="113"/>
              <w:rPr>
                <w:rFonts w:cstheme="minorHAnsi"/>
                <w:b/>
                <w:bCs/>
                <w:sz w:val="20"/>
                <w:szCs w:val="20"/>
              </w:rPr>
            </w:pPr>
            <w:r w:rsidRPr="00DF6F91">
              <w:rPr>
                <w:rFonts w:cstheme="minorHAnsi"/>
                <w:b/>
                <w:bCs/>
                <w:sz w:val="20"/>
                <w:szCs w:val="20"/>
              </w:rPr>
              <w:t>(4)</w:t>
            </w:r>
          </w:p>
        </w:tc>
        <w:tc>
          <w:tcPr>
            <w:tcW w:w="709" w:type="dxa"/>
            <w:textDirection w:val="btLr"/>
          </w:tcPr>
          <w:p w14:paraId="79C4BA9D" w14:textId="71F6EA4F" w:rsidR="00EB78FA" w:rsidRPr="00DF6F91" w:rsidRDefault="00456326" w:rsidP="00F40F7F">
            <w:pPr>
              <w:ind w:left="113" w:right="113"/>
              <w:rPr>
                <w:rFonts w:cstheme="minorHAnsi"/>
                <w:b/>
                <w:bCs/>
                <w:sz w:val="20"/>
                <w:szCs w:val="20"/>
              </w:rPr>
            </w:pPr>
            <w:r w:rsidRPr="00DF6F91">
              <w:rPr>
                <w:rFonts w:cstheme="minorHAnsi"/>
                <w:b/>
                <w:bCs/>
                <w:sz w:val="20"/>
                <w:szCs w:val="20"/>
              </w:rPr>
              <w:t>(5)</w:t>
            </w:r>
          </w:p>
        </w:tc>
        <w:tc>
          <w:tcPr>
            <w:tcW w:w="709" w:type="dxa"/>
            <w:textDirection w:val="btLr"/>
          </w:tcPr>
          <w:p w14:paraId="0B381532" w14:textId="15B065AF" w:rsidR="00EB78FA" w:rsidRPr="00DF6F91" w:rsidRDefault="00456326" w:rsidP="00F40F7F">
            <w:pPr>
              <w:ind w:left="113" w:right="113"/>
              <w:rPr>
                <w:rFonts w:cstheme="minorHAnsi"/>
                <w:b/>
                <w:bCs/>
                <w:sz w:val="20"/>
                <w:szCs w:val="20"/>
              </w:rPr>
            </w:pPr>
            <w:r w:rsidRPr="00DF6F91">
              <w:rPr>
                <w:rFonts w:cstheme="minorHAnsi"/>
                <w:b/>
                <w:bCs/>
                <w:sz w:val="20"/>
                <w:szCs w:val="20"/>
              </w:rPr>
              <w:t>(6)</w:t>
            </w:r>
          </w:p>
        </w:tc>
        <w:tc>
          <w:tcPr>
            <w:tcW w:w="703" w:type="dxa"/>
            <w:textDirection w:val="btLr"/>
          </w:tcPr>
          <w:p w14:paraId="0191D1E5" w14:textId="45D7D49F" w:rsidR="00EB78FA" w:rsidRPr="00DF6F91" w:rsidRDefault="00456326" w:rsidP="00F40F7F">
            <w:pPr>
              <w:ind w:left="113" w:right="113"/>
              <w:rPr>
                <w:rFonts w:cstheme="minorHAnsi"/>
                <w:b/>
                <w:bCs/>
                <w:sz w:val="20"/>
                <w:szCs w:val="20"/>
              </w:rPr>
            </w:pPr>
            <w:r w:rsidRPr="00DF6F91">
              <w:rPr>
                <w:rFonts w:cstheme="minorHAnsi"/>
                <w:b/>
                <w:bCs/>
                <w:sz w:val="20"/>
                <w:szCs w:val="20"/>
              </w:rPr>
              <w:t>Bana Tamamen Uygun (7)</w:t>
            </w:r>
          </w:p>
        </w:tc>
      </w:tr>
      <w:tr w:rsidR="006E7C0B" w:rsidRPr="00DF6F91" w14:paraId="1EEDC117" w14:textId="77777777" w:rsidTr="00EB78FA">
        <w:tc>
          <w:tcPr>
            <w:tcW w:w="4106" w:type="dxa"/>
          </w:tcPr>
          <w:p w14:paraId="4771E0BC" w14:textId="396DB8DF" w:rsidR="00EB78FA" w:rsidRPr="00DF6F91" w:rsidRDefault="00DF6F91" w:rsidP="00DF6F91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F6F91">
              <w:rPr>
                <w:rFonts w:asciiTheme="minorHAnsi" w:hAnsiTheme="minorHAnsi" w:cstheme="minorHAnsi"/>
                <w:color w:val="3A3838"/>
                <w:sz w:val="20"/>
                <w:szCs w:val="20"/>
              </w:rPr>
              <w:t xml:space="preserve">Dinlediğim kişinin -farkında olarak veya olmayarak- dile getirmediği şeylere karşı da duyarlıyım. </w:t>
            </w:r>
          </w:p>
        </w:tc>
        <w:tc>
          <w:tcPr>
            <w:tcW w:w="709" w:type="dxa"/>
          </w:tcPr>
          <w:p w14:paraId="76C7623D" w14:textId="1C54D059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5A10A51C" w14:textId="0A5FE805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" w:type="dxa"/>
          </w:tcPr>
          <w:p w14:paraId="4B9B1330" w14:textId="5C2B7622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173C077C" w14:textId="6DDD41A0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74F7DADD" w14:textId="00DE5E88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639440AD" w14:textId="555A3634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3" w:type="dxa"/>
          </w:tcPr>
          <w:p w14:paraId="4982185F" w14:textId="58266E16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E7C0B" w:rsidRPr="00DF6F91" w14:paraId="5B27269F" w14:textId="77777777" w:rsidTr="00EB78FA">
        <w:tc>
          <w:tcPr>
            <w:tcW w:w="4106" w:type="dxa"/>
          </w:tcPr>
          <w:p w14:paraId="22155B43" w14:textId="4719C4EF" w:rsidR="00EB78FA" w:rsidRPr="00DF6F91" w:rsidRDefault="00DF6F91" w:rsidP="00DF6F91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F6F91">
              <w:rPr>
                <w:rFonts w:asciiTheme="minorHAnsi" w:hAnsiTheme="minorHAnsi" w:cstheme="minorHAnsi"/>
                <w:color w:val="3A3838"/>
                <w:sz w:val="20"/>
                <w:szCs w:val="20"/>
              </w:rPr>
              <w:t xml:space="preserve">Dinlediğim kişinin söylemediği fakat ima ettiği şeyleri fark ederim. </w:t>
            </w:r>
          </w:p>
        </w:tc>
        <w:tc>
          <w:tcPr>
            <w:tcW w:w="709" w:type="dxa"/>
          </w:tcPr>
          <w:p w14:paraId="285ACCE4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3E731F78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" w:type="dxa"/>
          </w:tcPr>
          <w:p w14:paraId="618B13DC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2F85D3E3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3C1E73B2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77495165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3" w:type="dxa"/>
          </w:tcPr>
          <w:p w14:paraId="52C498CF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E7C0B" w:rsidRPr="00DF6F91" w14:paraId="7C45B1BD" w14:textId="77777777" w:rsidTr="00EB78FA">
        <w:tc>
          <w:tcPr>
            <w:tcW w:w="4106" w:type="dxa"/>
          </w:tcPr>
          <w:p w14:paraId="08019169" w14:textId="26BDEBC9" w:rsidR="00EB78FA" w:rsidRPr="00DF6F91" w:rsidRDefault="00DF6F91" w:rsidP="00DF6F91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F6F91">
              <w:rPr>
                <w:rFonts w:asciiTheme="minorHAnsi" w:hAnsiTheme="minorHAnsi" w:cstheme="minorHAnsi"/>
                <w:color w:val="3A3838"/>
                <w:sz w:val="20"/>
                <w:szCs w:val="20"/>
              </w:rPr>
              <w:t xml:space="preserve">Dinlediğim kişinin nasıl hissettiğini anlarım. </w:t>
            </w:r>
          </w:p>
        </w:tc>
        <w:tc>
          <w:tcPr>
            <w:tcW w:w="709" w:type="dxa"/>
          </w:tcPr>
          <w:p w14:paraId="3F340EFC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4B2FA8F8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" w:type="dxa"/>
          </w:tcPr>
          <w:p w14:paraId="7E72209C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7B59FDCD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466A8880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0003670D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3" w:type="dxa"/>
          </w:tcPr>
          <w:p w14:paraId="1D951B51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E7C0B" w:rsidRPr="00DF6F91" w14:paraId="1501D2BF" w14:textId="77777777" w:rsidTr="00EB78FA">
        <w:tc>
          <w:tcPr>
            <w:tcW w:w="4106" w:type="dxa"/>
          </w:tcPr>
          <w:p w14:paraId="18C099FC" w14:textId="71268289" w:rsidR="00EB78FA" w:rsidRPr="00DF6F91" w:rsidRDefault="00DF6F91" w:rsidP="00DF6F91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F6F91">
              <w:rPr>
                <w:rFonts w:asciiTheme="minorHAnsi" w:hAnsiTheme="minorHAnsi" w:cstheme="minorHAnsi"/>
                <w:color w:val="3A3838"/>
                <w:sz w:val="20"/>
                <w:szCs w:val="20"/>
              </w:rPr>
              <w:t xml:space="preserve">Sadece söylenen kelimelere değil kelime dışındaki unsurlara da (örneğin ses tonu, vurgu, tonlama) dikkat ederim. </w:t>
            </w:r>
          </w:p>
        </w:tc>
        <w:tc>
          <w:tcPr>
            <w:tcW w:w="709" w:type="dxa"/>
          </w:tcPr>
          <w:p w14:paraId="2FE00D39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416811C8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" w:type="dxa"/>
          </w:tcPr>
          <w:p w14:paraId="507F09D6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34A92AF6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58E1FF80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7113AD0F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3" w:type="dxa"/>
          </w:tcPr>
          <w:p w14:paraId="1AE3174E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E7C0B" w:rsidRPr="00DF6F91" w14:paraId="2D38B2FA" w14:textId="77777777" w:rsidTr="00EB78FA">
        <w:tc>
          <w:tcPr>
            <w:tcW w:w="4106" w:type="dxa"/>
          </w:tcPr>
          <w:p w14:paraId="01FEA0D6" w14:textId="7D9A343D" w:rsidR="00EB78FA" w:rsidRPr="00DF6F91" w:rsidRDefault="00DF6F91" w:rsidP="00DF6F91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F6F91">
              <w:rPr>
                <w:rFonts w:asciiTheme="minorHAnsi" w:hAnsiTheme="minorHAnsi" w:cstheme="minorHAnsi"/>
                <w:color w:val="3A3838"/>
                <w:sz w:val="20"/>
                <w:szCs w:val="20"/>
              </w:rPr>
              <w:t xml:space="preserve">Dinlediğim kişiye söylediklerini hatırlayacağıma dair güven veririm. </w:t>
            </w:r>
          </w:p>
        </w:tc>
        <w:tc>
          <w:tcPr>
            <w:tcW w:w="709" w:type="dxa"/>
          </w:tcPr>
          <w:p w14:paraId="206CF51B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0F03CB9B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" w:type="dxa"/>
          </w:tcPr>
          <w:p w14:paraId="1FA6A5AB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572E58FA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28185014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47C4E043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3" w:type="dxa"/>
          </w:tcPr>
          <w:p w14:paraId="66DC51BD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E7C0B" w:rsidRPr="00DF6F91" w14:paraId="316599F9" w14:textId="77777777" w:rsidTr="00EB78FA">
        <w:tc>
          <w:tcPr>
            <w:tcW w:w="4106" w:type="dxa"/>
          </w:tcPr>
          <w:p w14:paraId="7336E933" w14:textId="2E30272E" w:rsidR="00EB78FA" w:rsidRPr="00DF6F91" w:rsidRDefault="00DF6F91" w:rsidP="00DF6F91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F6F91">
              <w:rPr>
                <w:rFonts w:asciiTheme="minorHAnsi" w:hAnsiTheme="minorHAnsi" w:cstheme="minorHAnsi"/>
                <w:color w:val="3A3838"/>
                <w:sz w:val="20"/>
                <w:szCs w:val="20"/>
              </w:rPr>
              <w:t xml:space="preserve">Katıldığım ve katılmadığım noktaları uygun zamanda özetlerim. </w:t>
            </w:r>
          </w:p>
        </w:tc>
        <w:tc>
          <w:tcPr>
            <w:tcW w:w="709" w:type="dxa"/>
          </w:tcPr>
          <w:p w14:paraId="1C9D3534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560EC01D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" w:type="dxa"/>
          </w:tcPr>
          <w:p w14:paraId="0EED0988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36935696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4D6D8A77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7E65C620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3" w:type="dxa"/>
          </w:tcPr>
          <w:p w14:paraId="216EC418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E7C0B" w:rsidRPr="00DF6F91" w14:paraId="483D5D11" w14:textId="77777777" w:rsidTr="00EB78FA">
        <w:tc>
          <w:tcPr>
            <w:tcW w:w="4106" w:type="dxa"/>
          </w:tcPr>
          <w:p w14:paraId="21D0A35A" w14:textId="68C24723" w:rsidR="00EB78FA" w:rsidRPr="00DF6F91" w:rsidRDefault="00DF6F91" w:rsidP="00DF6F91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F6F91">
              <w:rPr>
                <w:rFonts w:asciiTheme="minorHAnsi" w:hAnsiTheme="minorHAnsi" w:cstheme="minorHAnsi"/>
                <w:color w:val="3A3838"/>
                <w:sz w:val="20"/>
                <w:szCs w:val="20"/>
              </w:rPr>
              <w:t xml:space="preserve">Dinlediğim kişinin hangi noktalara değindiğine dikkat ederim. </w:t>
            </w:r>
          </w:p>
        </w:tc>
        <w:tc>
          <w:tcPr>
            <w:tcW w:w="709" w:type="dxa"/>
          </w:tcPr>
          <w:p w14:paraId="5C176885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09119255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" w:type="dxa"/>
          </w:tcPr>
          <w:p w14:paraId="02277C75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3FDE431C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4CC16243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31E3940F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3" w:type="dxa"/>
          </w:tcPr>
          <w:p w14:paraId="02B3D6A0" w14:textId="77777777" w:rsidR="00EB78FA" w:rsidRPr="00DF6F91" w:rsidRDefault="00EB78F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E7C0B" w:rsidRPr="00DF6F91" w14:paraId="4CA48732" w14:textId="77777777" w:rsidTr="00F40F7F">
        <w:tc>
          <w:tcPr>
            <w:tcW w:w="4106" w:type="dxa"/>
          </w:tcPr>
          <w:p w14:paraId="129A942E" w14:textId="36BED34C" w:rsidR="00F40F7F" w:rsidRPr="00DF6F91" w:rsidRDefault="00DF6F91" w:rsidP="00DF6F91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F6F91">
              <w:rPr>
                <w:rFonts w:asciiTheme="minorHAnsi" w:hAnsiTheme="minorHAnsi" w:cstheme="minorHAnsi"/>
                <w:color w:val="3A3838"/>
                <w:sz w:val="20"/>
                <w:szCs w:val="20"/>
              </w:rPr>
              <w:t xml:space="preserve">Dinlediğim kişinin onu dinlediğimden emin olmasını sağlamak için sözlü onay ifadeleri kullanırım. </w:t>
            </w:r>
          </w:p>
        </w:tc>
        <w:tc>
          <w:tcPr>
            <w:tcW w:w="709" w:type="dxa"/>
          </w:tcPr>
          <w:p w14:paraId="4F336FD1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03558D3B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" w:type="dxa"/>
          </w:tcPr>
          <w:p w14:paraId="0417BDEB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1DDD9DAA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59F64C90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58E406EE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3" w:type="dxa"/>
          </w:tcPr>
          <w:p w14:paraId="3EEAB167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E7C0B" w:rsidRPr="00DF6F91" w14:paraId="04755759" w14:textId="77777777" w:rsidTr="00F40F7F">
        <w:tc>
          <w:tcPr>
            <w:tcW w:w="4106" w:type="dxa"/>
          </w:tcPr>
          <w:p w14:paraId="5EE36DA4" w14:textId="0914F25E" w:rsidR="00F40F7F" w:rsidRPr="00DF6F91" w:rsidRDefault="00DF6F91" w:rsidP="00DF6F91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F6F91">
              <w:rPr>
                <w:rFonts w:asciiTheme="minorHAnsi" w:hAnsiTheme="minorHAnsi" w:cstheme="minorHAnsi"/>
                <w:color w:val="3A3838"/>
                <w:sz w:val="20"/>
                <w:szCs w:val="20"/>
              </w:rPr>
              <w:t xml:space="preserve">Dinlediğim kişiye fikirlerine açık olduğuma dair güven veririm. </w:t>
            </w:r>
          </w:p>
        </w:tc>
        <w:tc>
          <w:tcPr>
            <w:tcW w:w="709" w:type="dxa"/>
          </w:tcPr>
          <w:p w14:paraId="55F21CAB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4442C222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" w:type="dxa"/>
          </w:tcPr>
          <w:p w14:paraId="501E6F69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3AA4FFEA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66FA75A5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31801947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3" w:type="dxa"/>
          </w:tcPr>
          <w:p w14:paraId="1A568692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E7C0B" w:rsidRPr="00DF6F91" w14:paraId="7C80A52E" w14:textId="77777777" w:rsidTr="00F40F7F">
        <w:tc>
          <w:tcPr>
            <w:tcW w:w="4106" w:type="dxa"/>
          </w:tcPr>
          <w:p w14:paraId="24A4AFAD" w14:textId="7B996386" w:rsidR="00F40F7F" w:rsidRPr="00DF6F91" w:rsidRDefault="00DF6F91" w:rsidP="00DF6F91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F6F91">
              <w:rPr>
                <w:rFonts w:asciiTheme="minorHAnsi" w:hAnsiTheme="minorHAnsi" w:cstheme="minorHAnsi"/>
                <w:color w:val="3A3838"/>
                <w:sz w:val="20"/>
                <w:szCs w:val="20"/>
              </w:rPr>
              <w:t xml:space="preserve">Dinlediğim kişiye bakış açısını anladığımı gösteren sorular sorarım. </w:t>
            </w:r>
          </w:p>
        </w:tc>
        <w:tc>
          <w:tcPr>
            <w:tcW w:w="709" w:type="dxa"/>
          </w:tcPr>
          <w:p w14:paraId="5CF4381E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2019C08D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" w:type="dxa"/>
          </w:tcPr>
          <w:p w14:paraId="16FC990C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73882132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486E7213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501B26EE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3" w:type="dxa"/>
          </w:tcPr>
          <w:p w14:paraId="3CB1651C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E7C0B" w:rsidRPr="00DF6F91" w14:paraId="65A2281D" w14:textId="77777777" w:rsidTr="00F40F7F">
        <w:tc>
          <w:tcPr>
            <w:tcW w:w="4106" w:type="dxa"/>
          </w:tcPr>
          <w:p w14:paraId="6E4DD6E3" w14:textId="23FA8798" w:rsidR="00F40F7F" w:rsidRPr="00DF6F91" w:rsidRDefault="00DF6F91" w:rsidP="00DF6F91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F6F91">
              <w:rPr>
                <w:rFonts w:asciiTheme="minorHAnsi" w:hAnsiTheme="minorHAnsi" w:cstheme="minorHAnsi"/>
                <w:color w:val="3A3838"/>
                <w:sz w:val="20"/>
                <w:szCs w:val="20"/>
              </w:rPr>
              <w:t xml:space="preserve">Dinlediğimi beden dilimle (örneğin, başımı sallayarak) gösteririm. </w:t>
            </w:r>
          </w:p>
        </w:tc>
        <w:tc>
          <w:tcPr>
            <w:tcW w:w="709" w:type="dxa"/>
          </w:tcPr>
          <w:p w14:paraId="3B39A200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2D08A441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" w:type="dxa"/>
          </w:tcPr>
          <w:p w14:paraId="3F922BAD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65A2726C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240C8CA0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107BA57A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3" w:type="dxa"/>
          </w:tcPr>
          <w:p w14:paraId="7287FA81" w14:textId="77777777" w:rsidR="00F40F7F" w:rsidRPr="00DF6F91" w:rsidRDefault="00F40F7F" w:rsidP="00040FE6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00A08293" w14:textId="77777777" w:rsidR="00EB78FA" w:rsidRDefault="00EB78FA">
      <w:pPr>
        <w:rPr>
          <w:rFonts w:ascii="Book Antiqua" w:hAnsi="Book Antiqua"/>
          <w:sz w:val="20"/>
          <w:szCs w:val="20"/>
        </w:rPr>
      </w:pPr>
    </w:p>
    <w:sectPr w:rsidR="00EB78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Roboto Light">
    <w:altName w:val="Roboto Light"/>
    <w:charset w:val="00"/>
    <w:family w:val="auto"/>
    <w:pitch w:val="variable"/>
    <w:sig w:usb0="E0000AFF" w:usb1="5000217F" w:usb2="00000021" w:usb3="00000000" w:csb0="0000019F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5AD"/>
    <w:rsid w:val="0007333D"/>
    <w:rsid w:val="001363B9"/>
    <w:rsid w:val="0015578B"/>
    <w:rsid w:val="002D293C"/>
    <w:rsid w:val="00416B08"/>
    <w:rsid w:val="00456326"/>
    <w:rsid w:val="00517D04"/>
    <w:rsid w:val="00532D88"/>
    <w:rsid w:val="00662F0E"/>
    <w:rsid w:val="006A0DCE"/>
    <w:rsid w:val="006C0E06"/>
    <w:rsid w:val="006E7C0B"/>
    <w:rsid w:val="00703A10"/>
    <w:rsid w:val="00785E9C"/>
    <w:rsid w:val="007E0DE7"/>
    <w:rsid w:val="009A4FAC"/>
    <w:rsid w:val="009F3400"/>
    <w:rsid w:val="00A87DF2"/>
    <w:rsid w:val="00B11A97"/>
    <w:rsid w:val="00B208F6"/>
    <w:rsid w:val="00B57701"/>
    <w:rsid w:val="00B96D8A"/>
    <w:rsid w:val="00B97FA9"/>
    <w:rsid w:val="00D83641"/>
    <w:rsid w:val="00DF55AD"/>
    <w:rsid w:val="00DF6F91"/>
    <w:rsid w:val="00EB78FA"/>
    <w:rsid w:val="00EC56A0"/>
    <w:rsid w:val="00F40F7F"/>
    <w:rsid w:val="00F5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FA7C3"/>
  <w15:chartTrackingRefBased/>
  <w15:docId w15:val="{452776E3-E46D-4466-9D6A-6C7880C3A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B78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F6F91"/>
    <w:pPr>
      <w:autoSpaceDE w:val="0"/>
      <w:autoSpaceDN w:val="0"/>
      <w:adjustRightInd w:val="0"/>
      <w:spacing w:after="0" w:line="240" w:lineRule="auto"/>
    </w:pPr>
    <w:rPr>
      <w:rFonts w:ascii="Roboto Light" w:hAnsi="Roboto Light" w:cs="Roboto Light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NURBANU KANSIZOĞLU</dc:creator>
  <cp:keywords/>
  <dc:description/>
  <cp:lastModifiedBy>Kullanıcı</cp:lastModifiedBy>
  <cp:revision>4</cp:revision>
  <dcterms:created xsi:type="dcterms:W3CDTF">2025-03-23T17:33:00Z</dcterms:created>
  <dcterms:modified xsi:type="dcterms:W3CDTF">2025-03-23T17:43:00Z</dcterms:modified>
</cp:coreProperties>
</file>