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2709F" w14:textId="05724FA9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Ölçüm aracının orijinal formu baz alındıktan sonra çıkan maddelerden yeniden sıralama yapılmış ve şu alt boyutlara göre maddeler belirlenmiştir:</w:t>
      </w:r>
    </w:p>
    <w:p w14:paraId="7E120DD3" w14:textId="10628CDF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Erişilebilirlik</w:t>
      </w:r>
      <w:r w:rsidRPr="000D66D6">
        <w:rPr>
          <w:rFonts w:ascii="Times New Roman" w:hAnsi="Times New Roman" w:cs="Times New Roman"/>
        </w:rPr>
        <w:t xml:space="preserve"> </w:t>
      </w:r>
      <w:r w:rsidRPr="000D66D6">
        <w:rPr>
          <w:rFonts w:ascii="Times New Roman" w:hAnsi="Times New Roman" w:cs="Times New Roman"/>
        </w:rPr>
        <w:t>(Accessibility)</w:t>
      </w:r>
      <w:r w:rsidRPr="000D66D6">
        <w:rPr>
          <w:rFonts w:ascii="Times New Roman" w:hAnsi="Times New Roman" w:cs="Times New Roman"/>
        </w:rPr>
        <w:t>:</w:t>
      </w:r>
    </w:p>
    <w:p w14:paraId="15189E49" w14:textId="2FC307C0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Style w:val="Gl"/>
          <w:rFonts w:ascii="Times New Roman" w:hAnsi="Times New Roman" w:cs="Times New Roman"/>
        </w:rPr>
        <w:t>Madde 1:</w:t>
      </w:r>
      <w:r w:rsidRPr="000D66D6">
        <w:rPr>
          <w:rFonts w:ascii="Times New Roman" w:hAnsi="Times New Roman" w:cs="Times New Roman"/>
        </w:rPr>
        <w:t xml:space="preserve"> “İhtiyaç duyduğum hizmetler sağlık kuruluşlarında sunulmaktadır.”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>Madde 2:</w:t>
      </w:r>
      <w:r w:rsidRPr="000D66D6">
        <w:rPr>
          <w:rFonts w:ascii="Times New Roman" w:hAnsi="Times New Roman" w:cs="Times New Roman"/>
        </w:rPr>
        <w:t xml:space="preserve"> “Sağlık kuruluşlarının evime olan uzaklığı uygundur.”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>Madde 3:</w:t>
      </w:r>
      <w:r w:rsidRPr="000D66D6">
        <w:rPr>
          <w:rFonts w:ascii="Times New Roman" w:hAnsi="Times New Roman" w:cs="Times New Roman"/>
        </w:rPr>
        <w:t xml:space="preserve"> “Sağlık kuruluşlarına uygun sürede ulaşabiliyorum.”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>Madde 4:</w:t>
      </w:r>
      <w:r w:rsidRPr="000D66D6">
        <w:rPr>
          <w:rFonts w:ascii="Times New Roman" w:hAnsi="Times New Roman" w:cs="Times New Roman"/>
        </w:rPr>
        <w:t xml:space="preserve"> “Sağlık kuruluşlarına kolaylıkla gidebiliyorum.”</w:t>
      </w:r>
    </w:p>
    <w:p w14:paraId="680D2830" w14:textId="77777777" w:rsidR="000D66D6" w:rsidRPr="000D66D6" w:rsidRDefault="000D66D6">
      <w:pPr>
        <w:rPr>
          <w:rFonts w:ascii="Times New Roman" w:hAnsi="Times New Roman" w:cs="Times New Roman"/>
        </w:rPr>
      </w:pPr>
    </w:p>
    <w:p w14:paraId="4627CEED" w14:textId="5BCBB8AA" w:rsidR="00B2760E" w:rsidRPr="000D66D6" w:rsidRDefault="000D66D6">
      <w:pPr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Kabul Edilebilirlik</w:t>
      </w:r>
      <w:r w:rsidRPr="000D66D6">
        <w:rPr>
          <w:rFonts w:ascii="Times New Roman" w:hAnsi="Times New Roman" w:cs="Times New Roman"/>
        </w:rPr>
        <w:t xml:space="preserve"> </w:t>
      </w:r>
      <w:r w:rsidRPr="000D66D6">
        <w:rPr>
          <w:rFonts w:ascii="Times New Roman" w:hAnsi="Times New Roman" w:cs="Times New Roman"/>
        </w:rPr>
        <w:t>(</w:t>
      </w:r>
      <w:proofErr w:type="spellStart"/>
      <w:r w:rsidRPr="000D66D6">
        <w:rPr>
          <w:rFonts w:ascii="Times New Roman" w:hAnsi="Times New Roman" w:cs="Times New Roman"/>
        </w:rPr>
        <w:t>Acceptability</w:t>
      </w:r>
      <w:proofErr w:type="spellEnd"/>
      <w:r w:rsidRPr="000D66D6">
        <w:rPr>
          <w:rFonts w:ascii="Times New Roman" w:hAnsi="Times New Roman" w:cs="Times New Roman"/>
        </w:rPr>
        <w:t>)</w:t>
      </w:r>
      <w:r w:rsidRPr="000D66D6">
        <w:rPr>
          <w:rFonts w:ascii="Times New Roman" w:hAnsi="Times New Roman" w:cs="Times New Roman"/>
        </w:rPr>
        <w:t>:</w:t>
      </w:r>
    </w:p>
    <w:p w14:paraId="652E5361" w14:textId="59439C8C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Style w:val="Gl"/>
          <w:rFonts w:ascii="Times New Roman" w:hAnsi="Times New Roman" w:cs="Times New Roman"/>
        </w:rPr>
        <w:t>Madde 5:</w:t>
      </w:r>
      <w:r w:rsidRPr="000D66D6">
        <w:rPr>
          <w:rFonts w:ascii="Times New Roman" w:hAnsi="Times New Roman" w:cs="Times New Roman"/>
        </w:rPr>
        <w:t xml:space="preserve"> “İhtiyaç duyduğum sağlık hizmetlerini sağlık kuruluşlarından alabilmekteyim.”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6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personeli, ihtiyaçlarımı karşılamak için gerekli bilgi ve beceriye sahiptir.”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7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kuruluşlarında sunulan hizmetlerin kalitesi yeterlidir.”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8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personeli, benim ihtiyacım olan bilgi kaynaklarını benim için kullanır.”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9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personeli beni dikkate dinler.”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10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çalışanları bana yeterli zamanı ayırır.”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>Madde 1</w:t>
      </w:r>
      <w:r w:rsidRPr="000D66D6">
        <w:rPr>
          <w:rStyle w:val="Gl"/>
          <w:rFonts w:ascii="Times New Roman" w:hAnsi="Times New Roman" w:cs="Times New Roman"/>
        </w:rPr>
        <w:t>1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“Sağlıkla ilgili durumumla ilgili tedavi ekibinin (doktor, hemşire, ebe vb.) açıklamalarına güvenirim.”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>Madde 1</w:t>
      </w:r>
      <w:r w:rsidRPr="000D66D6">
        <w:rPr>
          <w:rStyle w:val="Gl"/>
          <w:rFonts w:ascii="Times New Roman" w:hAnsi="Times New Roman" w:cs="Times New Roman"/>
        </w:rPr>
        <w:t>2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“Benimle aynı cinsiyette olan sağlık personelinden hizmet alma isteğim dikkate alınır.”</w:t>
      </w:r>
    </w:p>
    <w:p w14:paraId="6CA0020F" w14:textId="77777777" w:rsidR="000D66D6" w:rsidRPr="000D66D6" w:rsidRDefault="000D66D6">
      <w:pPr>
        <w:rPr>
          <w:rFonts w:ascii="Times New Roman" w:hAnsi="Times New Roman" w:cs="Times New Roman"/>
        </w:rPr>
      </w:pPr>
    </w:p>
    <w:p w14:paraId="09AC6235" w14:textId="517BE92B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Uyum/Uygunluk</w:t>
      </w:r>
      <w:r w:rsidRPr="000D66D6">
        <w:rPr>
          <w:rFonts w:ascii="Times New Roman" w:hAnsi="Times New Roman" w:cs="Times New Roman"/>
        </w:rPr>
        <w:t xml:space="preserve"> </w:t>
      </w:r>
      <w:r w:rsidRPr="000D66D6">
        <w:rPr>
          <w:rFonts w:ascii="Times New Roman" w:hAnsi="Times New Roman" w:cs="Times New Roman"/>
        </w:rPr>
        <w:t>(</w:t>
      </w:r>
      <w:proofErr w:type="spellStart"/>
      <w:r w:rsidRPr="000D66D6">
        <w:rPr>
          <w:rFonts w:ascii="Times New Roman" w:hAnsi="Times New Roman" w:cs="Times New Roman"/>
        </w:rPr>
        <w:t>Accommodation</w:t>
      </w:r>
      <w:proofErr w:type="spellEnd"/>
      <w:r w:rsidRPr="000D66D6">
        <w:rPr>
          <w:rFonts w:ascii="Times New Roman" w:hAnsi="Times New Roman" w:cs="Times New Roman"/>
        </w:rPr>
        <w:t>)</w:t>
      </w:r>
      <w:r w:rsidRPr="000D66D6">
        <w:rPr>
          <w:rFonts w:ascii="Times New Roman" w:hAnsi="Times New Roman" w:cs="Times New Roman"/>
        </w:rPr>
        <w:t>:</w:t>
      </w:r>
    </w:p>
    <w:p w14:paraId="0CD9B40A" w14:textId="30BA47BB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Style w:val="Gl"/>
          <w:rFonts w:ascii="Times New Roman" w:hAnsi="Times New Roman" w:cs="Times New Roman"/>
        </w:rPr>
        <w:t>Madde 1</w:t>
      </w:r>
      <w:r w:rsidRPr="000D66D6">
        <w:rPr>
          <w:rStyle w:val="Gl"/>
          <w:rFonts w:ascii="Times New Roman" w:hAnsi="Times New Roman" w:cs="Times New Roman"/>
        </w:rPr>
        <w:t>3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çalışanları genellikle saygılıdır.”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14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“Kamu sağlık kuruluşlarındaki çalışma saatleri, ihtiyaç aldığım hizmet için uygundur.”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15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kuruluşlarının fiziksel özellikleri ihtiyaç duyduğum hizmet için uygundur.”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16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kuruluşlarında tekerlekli sandalye gibi araçlara kolaylıkla ulaşabilirim.”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17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personeli tarafından bana verilen eğitimleri anlayabiliyorum.”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18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“İhtiyaçla ilgili bilgiler, sağlık personeli tarafından anlaşılır bir şekilde verilmektedir.”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19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çalışanlarıyla iletişimim yeterlidir.”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20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çalışanları, ihtiyacıma dair verdikleri bilgiyi benim anlayacağımdan emin olmaya çalışırlar.”</w:t>
      </w:r>
    </w:p>
    <w:p w14:paraId="1994BBEC" w14:textId="77777777" w:rsidR="000D66D6" w:rsidRPr="000D66D6" w:rsidRDefault="000D66D6">
      <w:pPr>
        <w:rPr>
          <w:rFonts w:ascii="Times New Roman" w:hAnsi="Times New Roman" w:cs="Times New Roman"/>
        </w:rPr>
      </w:pPr>
    </w:p>
    <w:p w14:paraId="27BA9D8D" w14:textId="79FA1124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Ulaşılabilirlik</w:t>
      </w:r>
      <w:r w:rsidRPr="000D66D6">
        <w:rPr>
          <w:rFonts w:ascii="Times New Roman" w:hAnsi="Times New Roman" w:cs="Times New Roman"/>
        </w:rPr>
        <w:t xml:space="preserve"> </w:t>
      </w:r>
      <w:r w:rsidRPr="000D66D6">
        <w:rPr>
          <w:rFonts w:ascii="Times New Roman" w:hAnsi="Times New Roman" w:cs="Times New Roman"/>
        </w:rPr>
        <w:t>(</w:t>
      </w:r>
      <w:proofErr w:type="spellStart"/>
      <w:r w:rsidRPr="000D66D6">
        <w:rPr>
          <w:rFonts w:ascii="Times New Roman" w:hAnsi="Times New Roman" w:cs="Times New Roman"/>
        </w:rPr>
        <w:t>Affordability</w:t>
      </w:r>
      <w:proofErr w:type="spellEnd"/>
      <w:r w:rsidRPr="000D66D6">
        <w:rPr>
          <w:rFonts w:ascii="Times New Roman" w:hAnsi="Times New Roman" w:cs="Times New Roman"/>
        </w:rPr>
        <w:t>)</w:t>
      </w:r>
      <w:r w:rsidRPr="000D66D6">
        <w:rPr>
          <w:rFonts w:ascii="Times New Roman" w:hAnsi="Times New Roman" w:cs="Times New Roman"/>
        </w:rPr>
        <w:t>:</w:t>
      </w:r>
    </w:p>
    <w:p w14:paraId="4A041409" w14:textId="09708C11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Style w:val="Gl"/>
          <w:rFonts w:ascii="Times New Roman" w:hAnsi="Times New Roman" w:cs="Times New Roman"/>
        </w:rPr>
        <w:t>Madde 2</w:t>
      </w:r>
      <w:r w:rsidRPr="000D66D6">
        <w:rPr>
          <w:rStyle w:val="Gl"/>
          <w:rFonts w:ascii="Times New Roman" w:hAnsi="Times New Roman" w:cs="Times New Roman"/>
        </w:rPr>
        <w:t>1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kuruluşlarından kolaylıkla randevu alabilmekteyim.”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>Madde 2</w:t>
      </w:r>
      <w:r w:rsidRPr="000D66D6">
        <w:rPr>
          <w:rStyle w:val="Gl"/>
          <w:rFonts w:ascii="Times New Roman" w:hAnsi="Times New Roman" w:cs="Times New Roman"/>
        </w:rPr>
        <w:t>2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“İhtiyaç duyduğum sağlık hizmetini almak için bekleme süresi kabul edilebilir.”</w:t>
      </w:r>
      <w:r w:rsidRPr="000D66D6">
        <w:rPr>
          <w:rFonts w:ascii="Times New Roman" w:hAnsi="Times New Roman" w:cs="Times New Roman"/>
        </w:rPr>
        <w:br/>
      </w:r>
      <w:r w:rsidRPr="000D66D6">
        <w:rPr>
          <w:rStyle w:val="Gl"/>
          <w:rFonts w:ascii="Times New Roman" w:hAnsi="Times New Roman" w:cs="Times New Roman"/>
        </w:rPr>
        <w:t xml:space="preserve">Madde </w:t>
      </w:r>
      <w:r w:rsidRPr="000D66D6">
        <w:rPr>
          <w:rStyle w:val="Gl"/>
          <w:rFonts w:ascii="Times New Roman" w:hAnsi="Times New Roman" w:cs="Times New Roman"/>
        </w:rPr>
        <w:t>23</w:t>
      </w:r>
      <w:r w:rsidRPr="000D66D6">
        <w:rPr>
          <w:rStyle w:val="Gl"/>
          <w:rFonts w:ascii="Times New Roman" w:hAnsi="Times New Roman" w:cs="Times New Roman"/>
        </w:rPr>
        <w:t>:</w:t>
      </w:r>
      <w:r w:rsidRPr="000D66D6">
        <w:rPr>
          <w:rFonts w:ascii="Times New Roman" w:hAnsi="Times New Roman" w:cs="Times New Roman"/>
        </w:rPr>
        <w:t xml:space="preserve"> “Sağlık kuruluşları sosyal ve ekonomik durumumu dikkate alarak gerekli düzenlemeleri yapmıştır.”</w:t>
      </w:r>
    </w:p>
    <w:p w14:paraId="3DBA1090" w14:textId="6E7514F9" w:rsidR="000D66D6" w:rsidRPr="000D66D6" w:rsidRDefault="000D66D6">
      <w:pPr>
        <w:rPr>
          <w:rFonts w:ascii="Times New Roman" w:hAnsi="Times New Roman" w:cs="Times New Roman"/>
        </w:rPr>
      </w:pPr>
    </w:p>
    <w:p w14:paraId="1CB29350" w14:textId="5A45E270" w:rsidR="000D66D6" w:rsidRPr="000D66D6" w:rsidRDefault="000D66D6">
      <w:pPr>
        <w:rPr>
          <w:rFonts w:ascii="Times New Roman" w:hAnsi="Times New Roman" w:cs="Times New Roman"/>
          <w:b/>
          <w:bCs/>
        </w:rPr>
      </w:pPr>
      <w:r w:rsidRPr="000D66D6">
        <w:rPr>
          <w:rFonts w:ascii="Times New Roman" w:hAnsi="Times New Roman" w:cs="Times New Roman"/>
          <w:b/>
          <w:bCs/>
        </w:rPr>
        <w:t xml:space="preserve">Seçenekler ve kodlama: </w:t>
      </w:r>
    </w:p>
    <w:p w14:paraId="460CB868" w14:textId="759D3078" w:rsidR="000D66D6" w:rsidRPr="000D66D6" w:rsidRDefault="000D66D6">
      <w:pPr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1 = Kesinlikle Katılmıyorum</w:t>
      </w:r>
      <w:r w:rsidRPr="000D66D6">
        <w:rPr>
          <w:rFonts w:ascii="Times New Roman" w:hAnsi="Times New Roman" w:cs="Times New Roman"/>
        </w:rPr>
        <w:br/>
        <w:t>2 = Katılmıyorum</w:t>
      </w:r>
      <w:r w:rsidRPr="000D66D6">
        <w:rPr>
          <w:rFonts w:ascii="Times New Roman" w:hAnsi="Times New Roman" w:cs="Times New Roman"/>
        </w:rPr>
        <w:br/>
        <w:t>3 = Kararsızım</w:t>
      </w:r>
      <w:r w:rsidRPr="000D66D6">
        <w:rPr>
          <w:rFonts w:ascii="Times New Roman" w:hAnsi="Times New Roman" w:cs="Times New Roman"/>
        </w:rPr>
        <w:br/>
        <w:t>4 = Katılıyorum</w:t>
      </w:r>
      <w:r w:rsidRPr="000D66D6">
        <w:rPr>
          <w:rFonts w:ascii="Times New Roman" w:hAnsi="Times New Roman" w:cs="Times New Roman"/>
        </w:rPr>
        <w:br/>
        <w:t>5 = Kesinlikle Katılıyorum</w:t>
      </w:r>
    </w:p>
    <w:p w14:paraId="2A596607" w14:textId="77777777" w:rsidR="000D66D6" w:rsidRPr="000D66D6" w:rsidRDefault="000D66D6">
      <w:pPr>
        <w:rPr>
          <w:rFonts w:ascii="Times New Roman" w:hAnsi="Times New Roman" w:cs="Times New Roman"/>
        </w:rPr>
      </w:pPr>
    </w:p>
    <w:p w14:paraId="1ABDD1BF" w14:textId="58ABB234" w:rsidR="000D66D6" w:rsidRPr="000D66D6" w:rsidRDefault="000D66D6" w:rsidP="000D66D6">
      <w:pPr>
        <w:jc w:val="both"/>
        <w:rPr>
          <w:rFonts w:ascii="Times New Roman" w:hAnsi="Times New Roman" w:cs="Times New Roman"/>
          <w:b/>
          <w:bCs/>
        </w:rPr>
      </w:pPr>
      <w:r w:rsidRPr="000D66D6">
        <w:rPr>
          <w:rFonts w:ascii="Times New Roman" w:hAnsi="Times New Roman" w:cs="Times New Roman"/>
          <w:b/>
          <w:bCs/>
        </w:rPr>
        <w:t>Değerlendirme Yöntemi:</w:t>
      </w:r>
    </w:p>
    <w:p w14:paraId="4DE06AC1" w14:textId="10E88E99" w:rsidR="000D66D6" w:rsidRPr="000D66D6" w:rsidRDefault="000D66D6" w:rsidP="000D66D6">
      <w:p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Ortalama puan üzerinden değerlendirme yapılmaktadır. Bu sebeple 1 ila 5 arasında alınabilecek puanlar değişmektedir. Ters kodlanan madde yoktur.</w:t>
      </w:r>
    </w:p>
    <w:p w14:paraId="7D4F8382" w14:textId="5DD47B3E" w:rsidR="000D66D6" w:rsidRPr="000D66D6" w:rsidRDefault="000D66D6" w:rsidP="000D66D6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Erişilebilirlik (Accessibility)</w:t>
      </w:r>
      <w:r w:rsidRPr="000D66D6">
        <w:rPr>
          <w:rFonts w:ascii="Times New Roman" w:hAnsi="Times New Roman" w:cs="Times New Roman"/>
        </w:rPr>
        <w:t xml:space="preserve"> alt boyutu için toplanan puan 4’e;</w:t>
      </w:r>
    </w:p>
    <w:p w14:paraId="3B88DE61" w14:textId="3F42702F" w:rsidR="000D66D6" w:rsidRPr="000D66D6" w:rsidRDefault="000D66D6" w:rsidP="000D66D6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Kabul Edilebilirlik (</w:t>
      </w:r>
      <w:proofErr w:type="spellStart"/>
      <w:r w:rsidRPr="000D66D6">
        <w:rPr>
          <w:rFonts w:ascii="Times New Roman" w:hAnsi="Times New Roman" w:cs="Times New Roman"/>
        </w:rPr>
        <w:t>Acceptability</w:t>
      </w:r>
      <w:proofErr w:type="spellEnd"/>
      <w:r w:rsidRPr="000D66D6">
        <w:rPr>
          <w:rFonts w:ascii="Times New Roman" w:hAnsi="Times New Roman" w:cs="Times New Roman"/>
        </w:rPr>
        <w:t>)</w:t>
      </w:r>
      <w:r w:rsidRPr="000D66D6">
        <w:rPr>
          <w:rFonts w:ascii="Times New Roman" w:hAnsi="Times New Roman" w:cs="Times New Roman"/>
        </w:rPr>
        <w:t xml:space="preserve"> alt boyutu için toplanan puan 8’e;</w:t>
      </w:r>
    </w:p>
    <w:p w14:paraId="57857152" w14:textId="76536B73" w:rsidR="000D66D6" w:rsidRPr="000D66D6" w:rsidRDefault="000D66D6" w:rsidP="000D66D6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Uyum/Uygunluk (</w:t>
      </w:r>
      <w:proofErr w:type="spellStart"/>
      <w:r w:rsidRPr="000D66D6">
        <w:rPr>
          <w:rFonts w:ascii="Times New Roman" w:hAnsi="Times New Roman" w:cs="Times New Roman"/>
        </w:rPr>
        <w:t>Accommodation</w:t>
      </w:r>
      <w:proofErr w:type="spellEnd"/>
      <w:r w:rsidRPr="000D66D6">
        <w:rPr>
          <w:rFonts w:ascii="Times New Roman" w:hAnsi="Times New Roman" w:cs="Times New Roman"/>
        </w:rPr>
        <w:t>) alt boyutu için toplanan puan 8’e;</w:t>
      </w:r>
    </w:p>
    <w:p w14:paraId="794E125C" w14:textId="4ECBCE6E" w:rsidR="000D66D6" w:rsidRPr="000D66D6" w:rsidRDefault="000D66D6" w:rsidP="000D66D6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>Ulaşılabilirlik (</w:t>
      </w:r>
      <w:proofErr w:type="spellStart"/>
      <w:r w:rsidRPr="000D66D6">
        <w:rPr>
          <w:rFonts w:ascii="Times New Roman" w:hAnsi="Times New Roman" w:cs="Times New Roman"/>
        </w:rPr>
        <w:t>Affordability</w:t>
      </w:r>
      <w:proofErr w:type="spellEnd"/>
      <w:r w:rsidRPr="000D66D6">
        <w:rPr>
          <w:rFonts w:ascii="Times New Roman" w:hAnsi="Times New Roman" w:cs="Times New Roman"/>
        </w:rPr>
        <w:t>)</w:t>
      </w:r>
      <w:r w:rsidRPr="000D66D6">
        <w:rPr>
          <w:rFonts w:ascii="Times New Roman" w:hAnsi="Times New Roman" w:cs="Times New Roman"/>
        </w:rPr>
        <w:t xml:space="preserve"> alt boyutu için toplanan puan 3’e bölünecektir.</w:t>
      </w:r>
    </w:p>
    <w:p w14:paraId="507B0029" w14:textId="557BAAF2" w:rsidR="000D66D6" w:rsidRPr="000D66D6" w:rsidRDefault="000D66D6" w:rsidP="000D66D6">
      <w:p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</w:rPr>
        <w:t xml:space="preserve">Ayrıca ikinci düzey doğrulayıcı faktör analizi yapılmış olup ölçüm aracının genel puanın bulunduğu belirlenmiştir. Bu tüm faktörleri içine alan kısım </w:t>
      </w:r>
      <w:r w:rsidRPr="000D66D6">
        <w:rPr>
          <w:rFonts w:ascii="Times New Roman" w:hAnsi="Times New Roman" w:cs="Times New Roman"/>
          <w:b/>
          <w:bCs/>
        </w:rPr>
        <w:t>Erişim (Access)</w:t>
      </w:r>
      <w:r w:rsidRPr="000D66D6">
        <w:rPr>
          <w:rFonts w:ascii="Times New Roman" w:hAnsi="Times New Roman" w:cs="Times New Roman"/>
        </w:rPr>
        <w:t xml:space="preserve"> olarak adlandırılmış olup tüm maddeler toplanıp 23’e bölünerek bulunmaktadır.</w:t>
      </w:r>
    </w:p>
    <w:p w14:paraId="0459E05B" w14:textId="3532E3FE" w:rsidR="000D66D6" w:rsidRPr="000D66D6" w:rsidRDefault="000D66D6" w:rsidP="000D66D6">
      <w:pPr>
        <w:rPr>
          <w:rFonts w:ascii="Times New Roman" w:hAnsi="Times New Roman" w:cs="Times New Roman"/>
        </w:rPr>
      </w:pPr>
    </w:p>
    <w:p w14:paraId="7C615D36" w14:textId="25510788" w:rsidR="000D66D6" w:rsidRDefault="000D66D6" w:rsidP="000D66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Ölçek alt boyutları ve genel puanına ilişkin bilgiler:</w:t>
      </w:r>
    </w:p>
    <w:p w14:paraId="309AC14D" w14:textId="31E4A0E7" w:rsidR="000D66D6" w:rsidRDefault="000D66D6" w:rsidP="006645A5">
      <w:pPr>
        <w:jc w:val="both"/>
        <w:rPr>
          <w:rFonts w:ascii="Times New Roman" w:hAnsi="Times New Roman" w:cs="Times New Roman"/>
        </w:rPr>
      </w:pPr>
      <w:r w:rsidRPr="006645A5">
        <w:rPr>
          <w:rFonts w:ascii="Times New Roman" w:hAnsi="Times New Roman" w:cs="Times New Roman"/>
          <w:b/>
          <w:bCs/>
        </w:rPr>
        <w:t>Erişilebilirlik (Accessibility)</w:t>
      </w:r>
      <w:r w:rsidRPr="006645A5">
        <w:rPr>
          <w:rFonts w:ascii="Times New Roman" w:hAnsi="Times New Roman" w:cs="Times New Roman"/>
          <w:b/>
          <w:bCs/>
        </w:rPr>
        <w:t>:</w:t>
      </w:r>
      <w:r>
        <w:rPr>
          <w:rFonts w:ascii="Times New Roman" w:hAnsi="Times New Roman" w:cs="Times New Roman"/>
        </w:rPr>
        <w:t xml:space="preserve"> </w:t>
      </w:r>
      <w:r w:rsidR="006645A5">
        <w:rPr>
          <w:rFonts w:ascii="Times New Roman" w:hAnsi="Times New Roman" w:cs="Times New Roman"/>
        </w:rPr>
        <w:t>Bu alt boyutta</w:t>
      </w:r>
      <w:r w:rsidR="006645A5">
        <w:rPr>
          <w:rFonts w:ascii="Times New Roman" w:hAnsi="Times New Roman" w:cs="Times New Roman"/>
        </w:rPr>
        <w:t>n</w:t>
      </w:r>
      <w:r w:rsidR="006645A5">
        <w:rPr>
          <w:rFonts w:ascii="Times New Roman" w:hAnsi="Times New Roman" w:cs="Times New Roman"/>
        </w:rPr>
        <w:t xml:space="preserve"> alınan puan arttıkça</w:t>
      </w:r>
      <w:r w:rsidR="006645A5" w:rsidRPr="000D66D6">
        <w:rPr>
          <w:rFonts w:ascii="Times New Roman" w:hAnsi="Times New Roman" w:cs="Times New Roman"/>
        </w:rPr>
        <w:t xml:space="preserve"> </w:t>
      </w:r>
      <w:r w:rsidR="006645A5" w:rsidRPr="006645A5">
        <w:rPr>
          <w:rFonts w:ascii="Times New Roman" w:hAnsi="Times New Roman" w:cs="Times New Roman"/>
        </w:rPr>
        <w:t>sağlık kuruluşlarına coğrafi ve fiziksel açıdan ulaşımın daha kolay olduğu ve bireyin sağlık hizmetlerine erişimle ilgili engellerinin daha az olduğu algılanmaktadır.</w:t>
      </w:r>
    </w:p>
    <w:p w14:paraId="6DA5E81B" w14:textId="6CDE8A02" w:rsidR="006645A5" w:rsidRDefault="000D66D6" w:rsidP="006645A5">
      <w:pPr>
        <w:jc w:val="both"/>
        <w:rPr>
          <w:rFonts w:ascii="Times New Roman" w:hAnsi="Times New Roman" w:cs="Times New Roman"/>
        </w:rPr>
      </w:pPr>
      <w:r w:rsidRPr="006645A5">
        <w:rPr>
          <w:rFonts w:ascii="Times New Roman" w:hAnsi="Times New Roman" w:cs="Times New Roman"/>
          <w:b/>
          <w:bCs/>
        </w:rPr>
        <w:t>Kabul Edilebilirlik (</w:t>
      </w:r>
      <w:proofErr w:type="spellStart"/>
      <w:r w:rsidRPr="006645A5">
        <w:rPr>
          <w:rFonts w:ascii="Times New Roman" w:hAnsi="Times New Roman" w:cs="Times New Roman"/>
          <w:b/>
          <w:bCs/>
        </w:rPr>
        <w:t>Acceptability</w:t>
      </w:r>
      <w:proofErr w:type="spellEnd"/>
      <w:r w:rsidRPr="006645A5">
        <w:rPr>
          <w:rFonts w:ascii="Times New Roman" w:hAnsi="Times New Roman" w:cs="Times New Roman"/>
          <w:b/>
          <w:bCs/>
        </w:rPr>
        <w:t>)</w:t>
      </w:r>
      <w:r w:rsidRPr="006645A5">
        <w:rPr>
          <w:rFonts w:ascii="Times New Roman" w:hAnsi="Times New Roman" w:cs="Times New Roman"/>
          <w:b/>
          <w:bCs/>
        </w:rPr>
        <w:t>:</w:t>
      </w:r>
      <w:r>
        <w:rPr>
          <w:rFonts w:ascii="Times New Roman" w:hAnsi="Times New Roman" w:cs="Times New Roman"/>
        </w:rPr>
        <w:t xml:space="preserve"> </w:t>
      </w:r>
      <w:r w:rsidR="006645A5">
        <w:rPr>
          <w:rFonts w:ascii="Times New Roman" w:hAnsi="Times New Roman" w:cs="Times New Roman"/>
        </w:rPr>
        <w:t>Bu alt boyuttan alınan puan arttıkça</w:t>
      </w:r>
      <w:r w:rsidR="006645A5">
        <w:rPr>
          <w:rFonts w:ascii="Times New Roman" w:hAnsi="Times New Roman" w:cs="Times New Roman"/>
        </w:rPr>
        <w:t xml:space="preserve"> </w:t>
      </w:r>
      <w:r w:rsidR="006645A5" w:rsidRPr="006645A5">
        <w:rPr>
          <w:rFonts w:ascii="Times New Roman" w:hAnsi="Times New Roman" w:cs="Times New Roman"/>
        </w:rPr>
        <w:t>sunulan sağlık hizmetlerinin bireyin beklentilerine, değerlerine ve ihtiyaçlarına daha uygun olduğu ve hizmetin benimsenme düzeyinin arttığı kabul edilir.</w:t>
      </w:r>
    </w:p>
    <w:p w14:paraId="7469C25B" w14:textId="7CF9321A" w:rsidR="006645A5" w:rsidRDefault="000D66D6" w:rsidP="006645A5">
      <w:pPr>
        <w:jc w:val="both"/>
        <w:rPr>
          <w:rFonts w:ascii="Times New Roman" w:hAnsi="Times New Roman" w:cs="Times New Roman"/>
        </w:rPr>
      </w:pPr>
      <w:r w:rsidRPr="006645A5">
        <w:rPr>
          <w:rFonts w:ascii="Times New Roman" w:hAnsi="Times New Roman" w:cs="Times New Roman"/>
          <w:b/>
          <w:bCs/>
        </w:rPr>
        <w:t>Uyum/Uygunluk (</w:t>
      </w:r>
      <w:proofErr w:type="spellStart"/>
      <w:r w:rsidRPr="006645A5">
        <w:rPr>
          <w:rFonts w:ascii="Times New Roman" w:hAnsi="Times New Roman" w:cs="Times New Roman"/>
          <w:b/>
          <w:bCs/>
        </w:rPr>
        <w:t>Accommodation</w:t>
      </w:r>
      <w:proofErr w:type="spellEnd"/>
      <w:r w:rsidRPr="006645A5">
        <w:rPr>
          <w:rFonts w:ascii="Times New Roman" w:hAnsi="Times New Roman" w:cs="Times New Roman"/>
          <w:b/>
          <w:bCs/>
        </w:rPr>
        <w:t>)</w:t>
      </w:r>
      <w:r w:rsidRPr="006645A5">
        <w:rPr>
          <w:rFonts w:ascii="Times New Roman" w:hAnsi="Times New Roman" w:cs="Times New Roman"/>
          <w:b/>
          <w:bCs/>
        </w:rPr>
        <w:t>:</w:t>
      </w:r>
      <w:r w:rsidR="006645A5">
        <w:rPr>
          <w:rFonts w:ascii="Times New Roman" w:hAnsi="Times New Roman" w:cs="Times New Roman"/>
        </w:rPr>
        <w:t xml:space="preserve"> </w:t>
      </w:r>
      <w:r w:rsidR="006645A5">
        <w:rPr>
          <w:rFonts w:ascii="Times New Roman" w:hAnsi="Times New Roman" w:cs="Times New Roman"/>
        </w:rPr>
        <w:t>Bu alt boyuttan alınan puan arttıkça</w:t>
      </w:r>
      <w:r w:rsidR="006645A5">
        <w:rPr>
          <w:rFonts w:ascii="Times New Roman" w:hAnsi="Times New Roman" w:cs="Times New Roman"/>
        </w:rPr>
        <w:t xml:space="preserve"> </w:t>
      </w:r>
      <w:r w:rsidR="006645A5" w:rsidRPr="006645A5">
        <w:rPr>
          <w:rFonts w:ascii="Times New Roman" w:hAnsi="Times New Roman" w:cs="Times New Roman"/>
        </w:rPr>
        <w:t>sağlık kuruluşlarının ve çalışanlarının, bireyin kişisel, sosyal veya kurumsal ihtiyaçlarına uyum sağladığı, hizmetlerin bireye uygun hale getirildiği ve bu konuda yeterli düzenlemelerin yapıldığı algısı artar.</w:t>
      </w:r>
    </w:p>
    <w:p w14:paraId="79906A8D" w14:textId="259269FF" w:rsidR="000D66D6" w:rsidRDefault="000D66D6" w:rsidP="006645A5">
      <w:pPr>
        <w:jc w:val="both"/>
        <w:rPr>
          <w:rFonts w:ascii="Times New Roman" w:hAnsi="Times New Roman" w:cs="Times New Roman"/>
        </w:rPr>
      </w:pPr>
      <w:r w:rsidRPr="006645A5">
        <w:rPr>
          <w:rFonts w:ascii="Times New Roman" w:hAnsi="Times New Roman" w:cs="Times New Roman"/>
          <w:b/>
          <w:bCs/>
        </w:rPr>
        <w:t>Ulaşılabilirlik (</w:t>
      </w:r>
      <w:proofErr w:type="spellStart"/>
      <w:r w:rsidRPr="006645A5">
        <w:rPr>
          <w:rFonts w:ascii="Times New Roman" w:hAnsi="Times New Roman" w:cs="Times New Roman"/>
          <w:b/>
          <w:bCs/>
        </w:rPr>
        <w:t>Affordability</w:t>
      </w:r>
      <w:proofErr w:type="spellEnd"/>
      <w:r w:rsidRPr="006645A5">
        <w:rPr>
          <w:rFonts w:ascii="Times New Roman" w:hAnsi="Times New Roman" w:cs="Times New Roman"/>
          <w:b/>
          <w:bCs/>
        </w:rPr>
        <w:t>)</w:t>
      </w:r>
      <w:r w:rsidRPr="006645A5">
        <w:rPr>
          <w:rFonts w:ascii="Times New Roman" w:hAnsi="Times New Roman" w:cs="Times New Roman"/>
          <w:b/>
          <w:bCs/>
        </w:rPr>
        <w:t>:</w:t>
      </w:r>
      <w:r w:rsidR="006645A5" w:rsidRPr="006645A5">
        <w:t xml:space="preserve"> </w:t>
      </w:r>
      <w:r w:rsidR="006645A5">
        <w:rPr>
          <w:rFonts w:ascii="Times New Roman" w:hAnsi="Times New Roman" w:cs="Times New Roman"/>
        </w:rPr>
        <w:t xml:space="preserve">Bu alt boyuttan alınan puan arttıkça </w:t>
      </w:r>
      <w:r w:rsidR="006645A5" w:rsidRPr="006645A5">
        <w:rPr>
          <w:rFonts w:ascii="Times New Roman" w:hAnsi="Times New Roman" w:cs="Times New Roman"/>
        </w:rPr>
        <w:t>bireyin sağlık hizmetleri için yapması gereken ekonomik ya da diğer kaynak temelli harcamaların daha karşılanabilir olduğu, yani hizmetlerin birey açısından daha bütçe dostu (veya maliyet erişilebilir) olduğu düşünülür.</w:t>
      </w:r>
    </w:p>
    <w:p w14:paraId="42C90789" w14:textId="776A1FD2" w:rsidR="000D66D6" w:rsidRDefault="000D66D6" w:rsidP="006645A5">
      <w:pPr>
        <w:jc w:val="both"/>
        <w:rPr>
          <w:rFonts w:ascii="Times New Roman" w:hAnsi="Times New Roman" w:cs="Times New Roman"/>
        </w:rPr>
      </w:pPr>
      <w:r w:rsidRPr="000D66D6">
        <w:rPr>
          <w:rFonts w:ascii="Times New Roman" w:hAnsi="Times New Roman" w:cs="Times New Roman"/>
          <w:b/>
          <w:bCs/>
        </w:rPr>
        <w:t>Erişim (Access)</w:t>
      </w:r>
      <w:r>
        <w:rPr>
          <w:rFonts w:ascii="Times New Roman" w:hAnsi="Times New Roman" w:cs="Times New Roman"/>
          <w:b/>
          <w:bCs/>
        </w:rPr>
        <w:t>:</w:t>
      </w:r>
      <w:r w:rsidR="006645A5">
        <w:rPr>
          <w:rFonts w:ascii="Times New Roman" w:hAnsi="Times New Roman" w:cs="Times New Roman"/>
          <w:b/>
          <w:bCs/>
        </w:rPr>
        <w:t xml:space="preserve"> </w:t>
      </w:r>
      <w:r w:rsidR="006645A5" w:rsidRPr="006645A5">
        <w:rPr>
          <w:rFonts w:ascii="Times New Roman" w:hAnsi="Times New Roman" w:cs="Times New Roman"/>
        </w:rPr>
        <w:t xml:space="preserve">Bu genel puanı ifade etmekte olup alınan puan yükseldikçe </w:t>
      </w:r>
      <w:r w:rsidR="006645A5" w:rsidRPr="006645A5">
        <w:rPr>
          <w:rFonts w:ascii="Times New Roman" w:hAnsi="Times New Roman" w:cs="Times New Roman"/>
        </w:rPr>
        <w:t>bireyin tüm boyutları (erişilebilirlik, kabul edilebilirlik, uyum/uygunluk ve ulaşılabilirlik) kapsayan genel sağlık hizmetlerine erişim algısının daha yüksek olduğu ve sağlık sisteminin bireye sunduğu hizmetlerden daha fazla yararlanabildiği anlaşılır.</w:t>
      </w:r>
    </w:p>
    <w:p w14:paraId="3D53C5AF" w14:textId="51D390EE" w:rsidR="00773884" w:rsidRDefault="00773884" w:rsidP="006645A5">
      <w:pPr>
        <w:jc w:val="both"/>
        <w:rPr>
          <w:rFonts w:ascii="Times New Roman" w:hAnsi="Times New Roman" w:cs="Times New Roman"/>
        </w:rPr>
      </w:pPr>
    </w:p>
    <w:p w14:paraId="3C6BE9CE" w14:textId="5DF4BA4A" w:rsidR="00773884" w:rsidRDefault="00773884" w:rsidP="006645A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Güvenilirlik Analizi </w:t>
      </w:r>
      <w:proofErr w:type="spellStart"/>
      <w:r>
        <w:rPr>
          <w:rFonts w:ascii="Times New Roman" w:hAnsi="Times New Roman" w:cs="Times New Roman"/>
        </w:rPr>
        <w:t>Cronbach</w:t>
      </w:r>
      <w:proofErr w:type="spellEnd"/>
      <w:r>
        <w:rPr>
          <w:rFonts w:ascii="Times New Roman" w:hAnsi="Times New Roman" w:cs="Times New Roman"/>
        </w:rPr>
        <w:t xml:space="preserve"> Alpha skorları:</w:t>
      </w:r>
    </w:p>
    <w:p w14:paraId="38E2FBD6" w14:textId="001AD183" w:rsidR="00773884" w:rsidRDefault="00773884" w:rsidP="006645A5">
      <w:pPr>
        <w:jc w:val="both"/>
        <w:rPr>
          <w:rFonts w:ascii="Times New Roman" w:hAnsi="Times New Roman" w:cs="Times New Roman"/>
          <w:b/>
          <w:bCs/>
        </w:rPr>
      </w:pPr>
      <w:r w:rsidRPr="006645A5">
        <w:rPr>
          <w:rFonts w:ascii="Times New Roman" w:hAnsi="Times New Roman" w:cs="Times New Roman"/>
          <w:b/>
          <w:bCs/>
        </w:rPr>
        <w:t>Erişilebilirlik (Accessibility):</w:t>
      </w:r>
      <w:r>
        <w:rPr>
          <w:rFonts w:ascii="Times New Roman" w:hAnsi="Times New Roman" w:cs="Times New Roman"/>
          <w:b/>
          <w:bCs/>
        </w:rPr>
        <w:t xml:space="preserve"> </w:t>
      </w:r>
      <w:r w:rsidRPr="00773884">
        <w:rPr>
          <w:rFonts w:ascii="Times New Roman" w:hAnsi="Times New Roman" w:cs="Times New Roman"/>
        </w:rPr>
        <w:t>0,825</w:t>
      </w:r>
    </w:p>
    <w:p w14:paraId="69ED830E" w14:textId="5E4DBDC9" w:rsidR="00773884" w:rsidRDefault="00773884" w:rsidP="006645A5">
      <w:pPr>
        <w:jc w:val="both"/>
        <w:rPr>
          <w:rFonts w:ascii="Times New Roman" w:hAnsi="Times New Roman" w:cs="Times New Roman"/>
        </w:rPr>
      </w:pPr>
      <w:r w:rsidRPr="006645A5">
        <w:rPr>
          <w:rFonts w:ascii="Times New Roman" w:hAnsi="Times New Roman" w:cs="Times New Roman"/>
          <w:b/>
          <w:bCs/>
        </w:rPr>
        <w:t>Kabul Edilebilirlik (</w:t>
      </w:r>
      <w:proofErr w:type="spellStart"/>
      <w:r w:rsidRPr="006645A5">
        <w:rPr>
          <w:rFonts w:ascii="Times New Roman" w:hAnsi="Times New Roman" w:cs="Times New Roman"/>
          <w:b/>
          <w:bCs/>
        </w:rPr>
        <w:t>Acceptability</w:t>
      </w:r>
      <w:proofErr w:type="spellEnd"/>
      <w:r w:rsidRPr="006645A5">
        <w:rPr>
          <w:rFonts w:ascii="Times New Roman" w:hAnsi="Times New Roman" w:cs="Times New Roman"/>
          <w:b/>
          <w:bCs/>
        </w:rPr>
        <w:t>)</w:t>
      </w:r>
      <w:r>
        <w:rPr>
          <w:rFonts w:ascii="Times New Roman" w:hAnsi="Times New Roman" w:cs="Times New Roman"/>
          <w:b/>
          <w:bCs/>
        </w:rPr>
        <w:t xml:space="preserve">: </w:t>
      </w:r>
      <w:r w:rsidRPr="00773884">
        <w:rPr>
          <w:rFonts w:ascii="Times New Roman" w:hAnsi="Times New Roman" w:cs="Times New Roman"/>
        </w:rPr>
        <w:t>0,899</w:t>
      </w:r>
    </w:p>
    <w:p w14:paraId="67769F9C" w14:textId="26D141DA" w:rsidR="00773884" w:rsidRDefault="00773884" w:rsidP="006645A5">
      <w:pPr>
        <w:jc w:val="both"/>
        <w:rPr>
          <w:rFonts w:ascii="Times New Roman" w:hAnsi="Times New Roman" w:cs="Times New Roman"/>
        </w:rPr>
      </w:pPr>
      <w:r w:rsidRPr="006645A5">
        <w:rPr>
          <w:rFonts w:ascii="Times New Roman" w:hAnsi="Times New Roman" w:cs="Times New Roman"/>
          <w:b/>
          <w:bCs/>
        </w:rPr>
        <w:t>Uyum/Uygunluk (</w:t>
      </w:r>
      <w:proofErr w:type="spellStart"/>
      <w:r w:rsidRPr="006645A5">
        <w:rPr>
          <w:rFonts w:ascii="Times New Roman" w:hAnsi="Times New Roman" w:cs="Times New Roman"/>
          <w:b/>
          <w:bCs/>
        </w:rPr>
        <w:t>Accommodation</w:t>
      </w:r>
      <w:proofErr w:type="spellEnd"/>
      <w:r w:rsidRPr="006645A5">
        <w:rPr>
          <w:rFonts w:ascii="Times New Roman" w:hAnsi="Times New Roman" w:cs="Times New Roman"/>
          <w:b/>
          <w:bCs/>
        </w:rPr>
        <w:t>):</w:t>
      </w:r>
      <w:r>
        <w:rPr>
          <w:rFonts w:ascii="Times New Roman" w:hAnsi="Times New Roman" w:cs="Times New Roman"/>
          <w:b/>
          <w:bCs/>
        </w:rPr>
        <w:t xml:space="preserve"> </w:t>
      </w:r>
      <w:r w:rsidRPr="00773884">
        <w:rPr>
          <w:rFonts w:ascii="Times New Roman" w:hAnsi="Times New Roman" w:cs="Times New Roman"/>
        </w:rPr>
        <w:t>0,892</w:t>
      </w:r>
    </w:p>
    <w:p w14:paraId="7A8963C4" w14:textId="77777777" w:rsidR="00773884" w:rsidRDefault="00773884" w:rsidP="00773884">
      <w:pPr>
        <w:jc w:val="both"/>
        <w:rPr>
          <w:rFonts w:ascii="Times New Roman" w:hAnsi="Times New Roman" w:cs="Times New Roman"/>
          <w:b/>
          <w:bCs/>
        </w:rPr>
      </w:pPr>
      <w:r w:rsidRPr="006645A5">
        <w:rPr>
          <w:rFonts w:ascii="Times New Roman" w:hAnsi="Times New Roman" w:cs="Times New Roman"/>
          <w:b/>
          <w:bCs/>
        </w:rPr>
        <w:t>Ulaşılabilirlik (</w:t>
      </w:r>
      <w:proofErr w:type="spellStart"/>
      <w:r w:rsidRPr="006645A5">
        <w:rPr>
          <w:rFonts w:ascii="Times New Roman" w:hAnsi="Times New Roman" w:cs="Times New Roman"/>
          <w:b/>
          <w:bCs/>
        </w:rPr>
        <w:t>Affordability</w:t>
      </w:r>
      <w:proofErr w:type="spellEnd"/>
      <w:r w:rsidRPr="006645A5">
        <w:rPr>
          <w:rFonts w:ascii="Times New Roman" w:hAnsi="Times New Roman" w:cs="Times New Roman"/>
          <w:b/>
          <w:bCs/>
        </w:rPr>
        <w:t>):</w:t>
      </w:r>
      <w:r>
        <w:rPr>
          <w:rFonts w:ascii="Times New Roman" w:hAnsi="Times New Roman" w:cs="Times New Roman"/>
          <w:b/>
          <w:bCs/>
        </w:rPr>
        <w:t xml:space="preserve"> </w:t>
      </w:r>
      <w:r w:rsidRPr="00773884">
        <w:rPr>
          <w:rFonts w:ascii="Times New Roman" w:hAnsi="Times New Roman" w:cs="Times New Roman"/>
        </w:rPr>
        <w:t>0,773</w:t>
      </w:r>
    </w:p>
    <w:p w14:paraId="44D806D6" w14:textId="5E2A0302" w:rsidR="00773884" w:rsidRPr="00773884" w:rsidRDefault="00773884" w:rsidP="006645A5">
      <w:pPr>
        <w:jc w:val="both"/>
        <w:rPr>
          <w:rFonts w:ascii="Times New Roman" w:hAnsi="Times New Roman" w:cs="Times New Roman"/>
        </w:rPr>
      </w:pPr>
      <w:r w:rsidRPr="00773884">
        <w:rPr>
          <w:rFonts w:ascii="Times New Roman" w:hAnsi="Times New Roman" w:cs="Times New Roman"/>
          <w:b/>
          <w:bCs/>
          <w:u w:val="single"/>
        </w:rPr>
        <w:t>Erişim (Access):</w:t>
      </w:r>
      <w:r>
        <w:rPr>
          <w:rFonts w:ascii="Times New Roman" w:hAnsi="Times New Roman" w:cs="Times New Roman"/>
          <w:b/>
          <w:bCs/>
        </w:rPr>
        <w:t xml:space="preserve"> </w:t>
      </w:r>
      <w:r w:rsidRPr="00773884">
        <w:rPr>
          <w:rFonts w:ascii="Times New Roman" w:hAnsi="Times New Roman" w:cs="Times New Roman"/>
        </w:rPr>
        <w:t>0,943</w:t>
      </w:r>
    </w:p>
    <w:p w14:paraId="3E990544" w14:textId="77777777" w:rsidR="000D66D6" w:rsidRPr="000D66D6" w:rsidRDefault="000D66D6" w:rsidP="000D66D6">
      <w:pPr>
        <w:rPr>
          <w:rFonts w:ascii="Times New Roman" w:hAnsi="Times New Roman" w:cs="Times New Roman"/>
        </w:rPr>
      </w:pPr>
    </w:p>
    <w:p w14:paraId="2D938BAF" w14:textId="77777777" w:rsidR="000D66D6" w:rsidRPr="000D66D6" w:rsidRDefault="000D66D6">
      <w:pPr>
        <w:rPr>
          <w:rFonts w:ascii="Times New Roman" w:hAnsi="Times New Roman" w:cs="Times New Roman"/>
        </w:rPr>
      </w:pPr>
    </w:p>
    <w:sectPr w:rsidR="000D66D6" w:rsidRPr="000D66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B345F"/>
    <w:multiLevelType w:val="hybridMultilevel"/>
    <w:tmpl w:val="AFB8D3B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6D6"/>
    <w:rsid w:val="000D66D6"/>
    <w:rsid w:val="006645A5"/>
    <w:rsid w:val="00773884"/>
    <w:rsid w:val="00B2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A7632"/>
  <w15:chartTrackingRefBased/>
  <w15:docId w15:val="{79D99266-B8A1-4926-8BB2-2AA57B647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0D66D6"/>
    <w:rPr>
      <w:b/>
      <w:bCs/>
    </w:rPr>
  </w:style>
  <w:style w:type="paragraph" w:styleId="ListeParagraf">
    <w:name w:val="List Paragraph"/>
    <w:basedOn w:val="Normal"/>
    <w:uiPriority w:val="34"/>
    <w:qFormat/>
    <w:rsid w:val="000D66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692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Salim Yılmaz</dc:creator>
  <cp:keywords/>
  <dc:description/>
  <cp:lastModifiedBy>Salim Yılmaz</cp:lastModifiedBy>
  <cp:revision>2</cp:revision>
  <dcterms:created xsi:type="dcterms:W3CDTF">2025-02-10T12:51:00Z</dcterms:created>
  <dcterms:modified xsi:type="dcterms:W3CDTF">2025-02-10T13:41:00Z</dcterms:modified>
</cp:coreProperties>
</file>