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KlavuzTablo2-Vurgu4"/>
        <w:tblW w:w="0" w:type="auto"/>
        <w:tblBorders>
          <w:top w:val="single" w:sz="4" w:space="0" w:color="BFBFBF"/>
          <w:bottom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5B6F9D" w:rsidRPr="00A85B7D" w14:paraId="3D97BD61" w14:textId="77777777" w:rsidTr="009E71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tcBorders>
              <w:top w:val="none" w:sz="0" w:space="0" w:color="auto"/>
              <w:bottom w:val="none" w:sz="0" w:space="0" w:color="auto"/>
            </w:tcBorders>
          </w:tcPr>
          <w:p w14:paraId="2CBF2FC1" w14:textId="77777777" w:rsidR="005B6F9D" w:rsidRPr="00096402" w:rsidRDefault="005B6F9D" w:rsidP="009E718F">
            <w:pPr>
              <w:pStyle w:val="stBilgi"/>
              <w:wordWrap w:val="0"/>
              <w:jc w:val="both"/>
              <w:rPr>
                <w:rFonts w:ascii="Times New Roman" w:hAnsi="Times New Roman" w:cs="Times New Roman"/>
                <w:color w:val="BFBFBF"/>
                <w:sz w:val="20"/>
                <w:szCs w:val="16"/>
                <w:lang w:val="en-US"/>
              </w:rPr>
            </w:pPr>
            <w:bookmarkStart w:id="0" w:name="_Hlk76499622"/>
            <w:r w:rsidRPr="00096402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16"/>
                <w:lang w:val="en-US"/>
              </w:rPr>
              <w:t xml:space="preserve">Aktay, S., </w:t>
            </w:r>
            <w:proofErr w:type="spellStart"/>
            <w:r w:rsidRPr="00096402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16"/>
                <w:lang w:val="en-US"/>
              </w:rPr>
              <w:t>Gok</w:t>
            </w:r>
            <w:proofErr w:type="spellEnd"/>
            <w:r w:rsidRPr="00096402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16"/>
                <w:lang w:val="en-US"/>
              </w:rPr>
              <w:t>, S., &amp; Yildirim, A. (2</w:t>
            </w:r>
            <w:bookmarkStart w:id="1" w:name="_GoBack"/>
            <w:bookmarkEnd w:id="1"/>
            <w:r w:rsidRPr="00096402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16"/>
                <w:lang w:val="en-US"/>
              </w:rPr>
              <w:t>024). Artificial intelligence attitude scale. International technology and education journal, 8(2), 14-24.</w:t>
            </w:r>
          </w:p>
        </w:tc>
      </w:tr>
    </w:tbl>
    <w:bookmarkEnd w:id="0"/>
    <w:p w14:paraId="014909E9" w14:textId="77777777" w:rsidR="005B6F9D" w:rsidRDefault="005B6F9D" w:rsidP="005B6F9D">
      <w:pPr>
        <w:jc w:val="both"/>
        <w:rPr>
          <w:sz w:val="24"/>
          <w:szCs w:val="24"/>
        </w:rPr>
      </w:pPr>
      <w:r w:rsidRPr="00096402">
        <w:rPr>
          <w:sz w:val="24"/>
          <w:szCs w:val="24"/>
        </w:rPr>
        <w:t xml:space="preserve">Ölçeğin yer aldığı makaleye gitmek için tıklayınız: </w:t>
      </w:r>
      <w:hyperlink r:id="rId6" w:history="1">
        <w:r w:rsidRPr="00096402">
          <w:rPr>
            <w:rStyle w:val="Kpr"/>
            <w:sz w:val="24"/>
            <w:szCs w:val="24"/>
          </w:rPr>
          <w:t>https://itejournal.com/articles/artificial-intelligence-attitude-scale.pdf</w:t>
        </w:r>
      </w:hyperlink>
      <w:r w:rsidRPr="00096402">
        <w:rPr>
          <w:sz w:val="24"/>
          <w:szCs w:val="24"/>
        </w:rPr>
        <w:t xml:space="preserve"> </w:t>
      </w:r>
    </w:p>
    <w:p w14:paraId="6A0DD0B0" w14:textId="77777777" w:rsidR="005B6F9D" w:rsidRPr="00096402" w:rsidRDefault="005B6F9D" w:rsidP="005B6F9D">
      <w:pPr>
        <w:rPr>
          <w:sz w:val="24"/>
          <w:szCs w:val="24"/>
        </w:rPr>
      </w:pPr>
    </w:p>
    <w:p w14:paraId="2F0BCDC0" w14:textId="77777777" w:rsidR="005B6F9D" w:rsidRPr="00860C08" w:rsidRDefault="005B6F9D" w:rsidP="005B6F9D">
      <w:pPr>
        <w:jc w:val="center"/>
        <w:rPr>
          <w:b/>
          <w:sz w:val="24"/>
          <w:szCs w:val="24"/>
        </w:rPr>
      </w:pPr>
      <w:r w:rsidRPr="00860C08">
        <w:rPr>
          <w:b/>
          <w:sz w:val="24"/>
          <w:szCs w:val="24"/>
        </w:rPr>
        <w:t>YAPAY ZEKA TUTUM ÖLÇEĞİ</w:t>
      </w:r>
    </w:p>
    <w:tbl>
      <w:tblPr>
        <w:tblStyle w:val="TabloKlavuzu"/>
        <w:tblW w:w="9559" w:type="dxa"/>
        <w:tblLayout w:type="fixed"/>
        <w:tblLook w:val="04A0" w:firstRow="1" w:lastRow="0" w:firstColumn="1" w:lastColumn="0" w:noHBand="0" w:noVBand="1"/>
      </w:tblPr>
      <w:tblGrid>
        <w:gridCol w:w="6999"/>
        <w:gridCol w:w="512"/>
        <w:gridCol w:w="512"/>
        <w:gridCol w:w="512"/>
        <w:gridCol w:w="512"/>
        <w:gridCol w:w="512"/>
      </w:tblGrid>
      <w:tr w:rsidR="005B6F9D" w14:paraId="3BF29FA8" w14:textId="77777777" w:rsidTr="009E718F">
        <w:trPr>
          <w:cantSplit/>
          <w:trHeight w:val="2637"/>
        </w:trPr>
        <w:tc>
          <w:tcPr>
            <w:tcW w:w="6999" w:type="dxa"/>
          </w:tcPr>
          <w:p w14:paraId="72E10D92" w14:textId="77777777" w:rsidR="005B6F9D" w:rsidRDefault="005B6F9D" w:rsidP="009E718F">
            <w:pPr>
              <w:rPr>
                <w:b/>
              </w:rPr>
            </w:pPr>
          </w:p>
        </w:tc>
        <w:tc>
          <w:tcPr>
            <w:tcW w:w="512" w:type="dxa"/>
            <w:textDirection w:val="btLr"/>
          </w:tcPr>
          <w:p w14:paraId="3ED29D8A" w14:textId="77777777" w:rsidR="005B6F9D" w:rsidRPr="00DB1866" w:rsidRDefault="005B6F9D" w:rsidP="009E718F">
            <w:pPr>
              <w:ind w:left="113" w:right="113"/>
              <w:jc w:val="center"/>
            </w:pPr>
            <w:r w:rsidRPr="00DB1866">
              <w:t>Kesinlikle katılmıyorum</w:t>
            </w:r>
          </w:p>
        </w:tc>
        <w:tc>
          <w:tcPr>
            <w:tcW w:w="512" w:type="dxa"/>
            <w:textDirection w:val="btLr"/>
          </w:tcPr>
          <w:p w14:paraId="30F28895" w14:textId="77777777" w:rsidR="005B6F9D" w:rsidRPr="00DB1866" w:rsidRDefault="005B6F9D" w:rsidP="009E718F">
            <w:pPr>
              <w:ind w:left="113" w:right="113"/>
              <w:jc w:val="center"/>
            </w:pPr>
            <w:r w:rsidRPr="00DB1866">
              <w:t>Katılmıyorum</w:t>
            </w:r>
          </w:p>
        </w:tc>
        <w:tc>
          <w:tcPr>
            <w:tcW w:w="512" w:type="dxa"/>
            <w:textDirection w:val="btLr"/>
          </w:tcPr>
          <w:p w14:paraId="636E809D" w14:textId="77777777" w:rsidR="005B6F9D" w:rsidRPr="00DB1866" w:rsidRDefault="005B6F9D" w:rsidP="009E718F">
            <w:pPr>
              <w:ind w:left="113" w:right="113"/>
              <w:jc w:val="center"/>
            </w:pPr>
            <w:r w:rsidRPr="00DB1866">
              <w:t>Kararsızım</w:t>
            </w:r>
          </w:p>
        </w:tc>
        <w:tc>
          <w:tcPr>
            <w:tcW w:w="512" w:type="dxa"/>
            <w:textDirection w:val="btLr"/>
          </w:tcPr>
          <w:p w14:paraId="2148E1A0" w14:textId="77777777" w:rsidR="005B6F9D" w:rsidRPr="00DB1866" w:rsidRDefault="005B6F9D" w:rsidP="009E718F">
            <w:pPr>
              <w:ind w:left="113" w:right="113"/>
              <w:jc w:val="center"/>
            </w:pPr>
            <w:r w:rsidRPr="00DB1866">
              <w:t>Katılıyorum</w:t>
            </w:r>
          </w:p>
        </w:tc>
        <w:tc>
          <w:tcPr>
            <w:tcW w:w="512" w:type="dxa"/>
            <w:textDirection w:val="btLr"/>
          </w:tcPr>
          <w:p w14:paraId="040481C2" w14:textId="77777777" w:rsidR="005B6F9D" w:rsidRPr="00DB1866" w:rsidRDefault="005B6F9D" w:rsidP="009E718F">
            <w:pPr>
              <w:ind w:left="113" w:right="113"/>
              <w:jc w:val="center"/>
            </w:pPr>
            <w:r w:rsidRPr="00DB1866">
              <w:t>Kesinlikle katılıyorum</w:t>
            </w:r>
          </w:p>
        </w:tc>
      </w:tr>
      <w:tr w:rsidR="005B6F9D" w14:paraId="4C6F1ECE" w14:textId="77777777" w:rsidTr="009E718F">
        <w:trPr>
          <w:trHeight w:val="405"/>
        </w:trPr>
        <w:tc>
          <w:tcPr>
            <w:tcW w:w="6999" w:type="dxa"/>
          </w:tcPr>
          <w:p w14:paraId="65E3C200" w14:textId="77777777" w:rsidR="005B6F9D" w:rsidRDefault="005B6F9D" w:rsidP="009E718F">
            <w:pPr>
              <w:ind w:left="22"/>
              <w:jc w:val="both"/>
            </w:pPr>
            <w:r>
              <w:t xml:space="preserve">1. </w:t>
            </w:r>
            <w:r w:rsidRPr="003E6669">
              <w:t>Yapay zekanın önemli bir gelişme olduğunu düşünüyorum.</w:t>
            </w:r>
          </w:p>
        </w:tc>
        <w:tc>
          <w:tcPr>
            <w:tcW w:w="512" w:type="dxa"/>
          </w:tcPr>
          <w:p w14:paraId="6D966F43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3F374172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5D67FAA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50EC8103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1C1E2B48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2CAA1B77" w14:textId="77777777" w:rsidTr="009E718F">
        <w:trPr>
          <w:trHeight w:val="382"/>
        </w:trPr>
        <w:tc>
          <w:tcPr>
            <w:tcW w:w="6999" w:type="dxa"/>
          </w:tcPr>
          <w:p w14:paraId="5DFDA0C5" w14:textId="77777777" w:rsidR="005B6F9D" w:rsidRDefault="005B6F9D" w:rsidP="009E718F">
            <w:pPr>
              <w:ind w:left="22"/>
              <w:jc w:val="both"/>
            </w:pPr>
            <w:r>
              <w:t xml:space="preserve">2. </w:t>
            </w:r>
            <w:r w:rsidRPr="003E6669">
              <w:t>Yapay zekanın insanların yaşamını kolaylaştırdığını düşünüyorum.</w:t>
            </w:r>
          </w:p>
        </w:tc>
        <w:tc>
          <w:tcPr>
            <w:tcW w:w="512" w:type="dxa"/>
          </w:tcPr>
          <w:p w14:paraId="660DA0E5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33E270A5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110842A9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4F20346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5374388B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0A6222AB" w14:textId="77777777" w:rsidTr="009E718F">
        <w:trPr>
          <w:trHeight w:val="382"/>
        </w:trPr>
        <w:tc>
          <w:tcPr>
            <w:tcW w:w="6999" w:type="dxa"/>
          </w:tcPr>
          <w:p w14:paraId="14EC7E72" w14:textId="77777777" w:rsidR="005B6F9D" w:rsidRDefault="005B6F9D" w:rsidP="009E718F">
            <w:pPr>
              <w:ind w:left="22"/>
              <w:jc w:val="both"/>
            </w:pPr>
            <w:r>
              <w:t xml:space="preserve">3. </w:t>
            </w:r>
            <w:r w:rsidRPr="003E6669">
              <w:t>Yapay zekanın insanlığa önemli katkılar sağlayacağına inanıyorum.</w:t>
            </w:r>
          </w:p>
        </w:tc>
        <w:tc>
          <w:tcPr>
            <w:tcW w:w="512" w:type="dxa"/>
          </w:tcPr>
          <w:p w14:paraId="4FBBA990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6D64E475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529D52F7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884AE4F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15201213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4F0F911F" w14:textId="77777777" w:rsidTr="009E718F">
        <w:trPr>
          <w:trHeight w:val="382"/>
        </w:trPr>
        <w:tc>
          <w:tcPr>
            <w:tcW w:w="6999" w:type="dxa"/>
          </w:tcPr>
          <w:p w14:paraId="71D8C3B3" w14:textId="77777777" w:rsidR="005B6F9D" w:rsidRPr="003A0681" w:rsidRDefault="005B6F9D" w:rsidP="009E718F">
            <w:pPr>
              <w:ind w:left="22"/>
              <w:jc w:val="both"/>
            </w:pPr>
            <w:r w:rsidRPr="003A0681">
              <w:t>4. Yapay zekayı bir tehdit olarak görüyorum.</w:t>
            </w:r>
          </w:p>
        </w:tc>
        <w:tc>
          <w:tcPr>
            <w:tcW w:w="512" w:type="dxa"/>
          </w:tcPr>
          <w:p w14:paraId="23D8921B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669D4D3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65167346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29512F5B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2A927141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522C30C3" w14:textId="77777777" w:rsidTr="009E718F">
        <w:trPr>
          <w:trHeight w:val="405"/>
        </w:trPr>
        <w:tc>
          <w:tcPr>
            <w:tcW w:w="6999" w:type="dxa"/>
          </w:tcPr>
          <w:p w14:paraId="233F292E" w14:textId="77777777" w:rsidR="005B6F9D" w:rsidRPr="003A0681" w:rsidRDefault="005B6F9D" w:rsidP="009E718F">
            <w:pPr>
              <w:ind w:left="22"/>
              <w:jc w:val="both"/>
            </w:pPr>
            <w:r w:rsidRPr="003A0681">
              <w:t>5. Yapay zekanın insanlar arası iletişimi azalttığını düşünüyorum.</w:t>
            </w:r>
          </w:p>
        </w:tc>
        <w:tc>
          <w:tcPr>
            <w:tcW w:w="512" w:type="dxa"/>
          </w:tcPr>
          <w:p w14:paraId="491B9829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2A93D8D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1AB3033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F64F688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6F52AFB9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0D3818B5" w14:textId="77777777" w:rsidTr="009E718F">
        <w:trPr>
          <w:trHeight w:val="405"/>
        </w:trPr>
        <w:tc>
          <w:tcPr>
            <w:tcW w:w="6999" w:type="dxa"/>
          </w:tcPr>
          <w:p w14:paraId="045779B1" w14:textId="77777777" w:rsidR="005B6F9D" w:rsidRPr="003A0681" w:rsidRDefault="005B6F9D" w:rsidP="009E718F">
            <w:pPr>
              <w:ind w:left="22"/>
              <w:jc w:val="both"/>
            </w:pPr>
            <w:r w:rsidRPr="003A0681">
              <w:t>6. Yapay zekanın insan gücünün yerini alacağından endişe ediyorum.</w:t>
            </w:r>
          </w:p>
        </w:tc>
        <w:tc>
          <w:tcPr>
            <w:tcW w:w="512" w:type="dxa"/>
          </w:tcPr>
          <w:p w14:paraId="2AE42E67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ED4FA9D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1B9F20AB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2B50C79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36AC5B52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6D7C4C37" w14:textId="77777777" w:rsidTr="009E718F">
        <w:trPr>
          <w:trHeight w:val="405"/>
        </w:trPr>
        <w:tc>
          <w:tcPr>
            <w:tcW w:w="6999" w:type="dxa"/>
          </w:tcPr>
          <w:p w14:paraId="3C1888E8" w14:textId="77777777" w:rsidR="005B6F9D" w:rsidRPr="003A0681" w:rsidRDefault="005B6F9D" w:rsidP="009E718F">
            <w:pPr>
              <w:ind w:left="22"/>
              <w:jc w:val="both"/>
            </w:pPr>
            <w:r w:rsidRPr="003A0681">
              <w:t>7. Yapay zekanın yaratıcılığı yok ettiğini düşünüyorum.</w:t>
            </w:r>
          </w:p>
        </w:tc>
        <w:tc>
          <w:tcPr>
            <w:tcW w:w="512" w:type="dxa"/>
          </w:tcPr>
          <w:p w14:paraId="14490C1E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51629A96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ED15577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FC8A26D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5F0C1486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129E50DA" w14:textId="77777777" w:rsidTr="009E718F">
        <w:trPr>
          <w:trHeight w:val="405"/>
        </w:trPr>
        <w:tc>
          <w:tcPr>
            <w:tcW w:w="6999" w:type="dxa"/>
          </w:tcPr>
          <w:p w14:paraId="5484DDA1" w14:textId="77777777" w:rsidR="005B6F9D" w:rsidRPr="003E6669" w:rsidRDefault="005B6F9D" w:rsidP="009E718F">
            <w:pPr>
              <w:ind w:left="22"/>
              <w:jc w:val="both"/>
            </w:pPr>
            <w:r>
              <w:t>8. Metinsel i</w:t>
            </w:r>
            <w:r w:rsidRPr="003E6669">
              <w:t>çerik üretmek için yapay zekayı kullanmayı seviyorum.</w:t>
            </w:r>
          </w:p>
        </w:tc>
        <w:tc>
          <w:tcPr>
            <w:tcW w:w="512" w:type="dxa"/>
          </w:tcPr>
          <w:p w14:paraId="083748E0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BF3759E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55F409BC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E265B40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0875394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50CA66D9" w14:textId="77777777" w:rsidTr="009E718F">
        <w:trPr>
          <w:trHeight w:val="405"/>
        </w:trPr>
        <w:tc>
          <w:tcPr>
            <w:tcW w:w="6999" w:type="dxa"/>
          </w:tcPr>
          <w:p w14:paraId="5E9066E1" w14:textId="77777777" w:rsidR="005B6F9D" w:rsidRPr="003E6669" w:rsidRDefault="005B6F9D" w:rsidP="009E718F">
            <w:pPr>
              <w:ind w:left="22"/>
              <w:jc w:val="both"/>
            </w:pPr>
            <w:r>
              <w:t xml:space="preserve">9. </w:t>
            </w:r>
            <w:r w:rsidRPr="003E6669">
              <w:t>Yapay zeka konusundaki gelişmeleri takip etmekten hoşlanıyorum.</w:t>
            </w:r>
          </w:p>
        </w:tc>
        <w:tc>
          <w:tcPr>
            <w:tcW w:w="512" w:type="dxa"/>
          </w:tcPr>
          <w:p w14:paraId="64C79B9B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58A9694A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6392FDE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AEE5EBF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5B58C0B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17D90E7D" w14:textId="77777777" w:rsidTr="009E718F">
        <w:trPr>
          <w:trHeight w:val="382"/>
        </w:trPr>
        <w:tc>
          <w:tcPr>
            <w:tcW w:w="6999" w:type="dxa"/>
          </w:tcPr>
          <w:p w14:paraId="7FD87F8D" w14:textId="77777777" w:rsidR="005B6F9D" w:rsidRPr="003E6669" w:rsidRDefault="005B6F9D" w:rsidP="009E718F">
            <w:pPr>
              <w:ind w:left="22"/>
              <w:jc w:val="both"/>
            </w:pPr>
            <w:r>
              <w:t xml:space="preserve">10. </w:t>
            </w:r>
            <w:r w:rsidRPr="003E6669">
              <w:t>Yapay zeka ile ilgili</w:t>
            </w:r>
            <w:r>
              <w:t xml:space="preserve"> konularda</w:t>
            </w:r>
            <w:r w:rsidRPr="003E6669">
              <w:t xml:space="preserve"> konuşmaktan hoşlanıyorum.</w:t>
            </w:r>
          </w:p>
        </w:tc>
        <w:tc>
          <w:tcPr>
            <w:tcW w:w="512" w:type="dxa"/>
          </w:tcPr>
          <w:p w14:paraId="2FA23391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CA11884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B366DCC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21F100B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CB71CCE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0C1B5BD9" w14:textId="77777777" w:rsidTr="009E718F">
        <w:trPr>
          <w:trHeight w:val="405"/>
        </w:trPr>
        <w:tc>
          <w:tcPr>
            <w:tcW w:w="6999" w:type="dxa"/>
          </w:tcPr>
          <w:p w14:paraId="7D0DA15B" w14:textId="77777777" w:rsidR="005B6F9D" w:rsidRPr="003E6669" w:rsidRDefault="005B6F9D" w:rsidP="009E718F">
            <w:pPr>
              <w:ind w:left="22"/>
              <w:jc w:val="both"/>
            </w:pPr>
            <w:r>
              <w:t xml:space="preserve">11. </w:t>
            </w:r>
            <w:r w:rsidRPr="003E6669">
              <w:t xml:space="preserve">Yapay zeka </w:t>
            </w:r>
            <w:r>
              <w:t>ile sohbet</w:t>
            </w:r>
            <w:r w:rsidRPr="003E6669">
              <w:t xml:space="preserve"> etme</w:t>
            </w:r>
            <w:r>
              <w:t>k isterim</w:t>
            </w:r>
            <w:r w:rsidRPr="003E6669">
              <w:t>.</w:t>
            </w:r>
          </w:p>
        </w:tc>
        <w:tc>
          <w:tcPr>
            <w:tcW w:w="512" w:type="dxa"/>
          </w:tcPr>
          <w:p w14:paraId="0EF418FF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56FA8B5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67A7F8D3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3201A506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424A004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0BEA4094" w14:textId="77777777" w:rsidTr="009E718F">
        <w:trPr>
          <w:trHeight w:val="382"/>
        </w:trPr>
        <w:tc>
          <w:tcPr>
            <w:tcW w:w="6999" w:type="dxa"/>
          </w:tcPr>
          <w:p w14:paraId="109F559F" w14:textId="77777777" w:rsidR="005B6F9D" w:rsidRPr="003E6669" w:rsidRDefault="005B6F9D" w:rsidP="009E718F">
            <w:pPr>
              <w:ind w:left="22"/>
              <w:jc w:val="both"/>
            </w:pPr>
            <w:r>
              <w:t xml:space="preserve">12. Yapay zeka ile yaratıcı </w:t>
            </w:r>
            <w:r w:rsidRPr="00F5124D">
              <w:t>görsel</w:t>
            </w:r>
            <w:r>
              <w:t xml:space="preserve"> ürünler oluşturmayı seviyorum.</w:t>
            </w:r>
          </w:p>
        </w:tc>
        <w:tc>
          <w:tcPr>
            <w:tcW w:w="512" w:type="dxa"/>
          </w:tcPr>
          <w:p w14:paraId="4BA47AAB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002DE06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090C2EE0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336EFEAD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442CF61B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  <w:tr w:rsidR="005B6F9D" w14:paraId="0285422E" w14:textId="77777777" w:rsidTr="009E718F">
        <w:trPr>
          <w:trHeight w:val="405"/>
        </w:trPr>
        <w:tc>
          <w:tcPr>
            <w:tcW w:w="6999" w:type="dxa"/>
          </w:tcPr>
          <w:p w14:paraId="34BC2E48" w14:textId="77777777" w:rsidR="005B6F9D" w:rsidRDefault="005B6F9D" w:rsidP="009E718F">
            <w:pPr>
              <w:ind w:left="22"/>
              <w:jc w:val="both"/>
            </w:pPr>
            <w:r>
              <w:t>13. Eğlence amaçlı olarak yapay zeka araçlarını kullanmak isterim.</w:t>
            </w:r>
          </w:p>
        </w:tc>
        <w:tc>
          <w:tcPr>
            <w:tcW w:w="512" w:type="dxa"/>
          </w:tcPr>
          <w:p w14:paraId="324842B2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19336588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63CAD517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775DC684" w14:textId="77777777" w:rsidR="005B6F9D" w:rsidRDefault="005B6F9D" w:rsidP="009E718F">
            <w:pPr>
              <w:jc w:val="center"/>
              <w:rPr>
                <w:b/>
              </w:rPr>
            </w:pPr>
          </w:p>
        </w:tc>
        <w:tc>
          <w:tcPr>
            <w:tcW w:w="512" w:type="dxa"/>
          </w:tcPr>
          <w:p w14:paraId="6395BD1F" w14:textId="77777777" w:rsidR="005B6F9D" w:rsidRDefault="005B6F9D" w:rsidP="009E718F">
            <w:pPr>
              <w:jc w:val="center"/>
              <w:rPr>
                <w:b/>
              </w:rPr>
            </w:pPr>
          </w:p>
        </w:tc>
      </w:tr>
    </w:tbl>
    <w:p w14:paraId="4D48921C" w14:textId="77777777" w:rsidR="005B6F9D" w:rsidRPr="00006B81" w:rsidRDefault="005B6F9D" w:rsidP="005B6F9D">
      <w:pPr>
        <w:spacing w:after="80" w:line="240" w:lineRule="auto"/>
        <w:ind w:left="567" w:hanging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741A2D3D" w14:textId="77777777" w:rsidR="005B6F9D" w:rsidRPr="00006B81" w:rsidRDefault="005B6F9D" w:rsidP="005B6F9D">
      <w:pPr>
        <w:spacing w:after="80" w:line="240" w:lineRule="auto"/>
        <w:ind w:left="567" w:hanging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06B81">
        <w:rPr>
          <w:rFonts w:ascii="Times New Roman" w:eastAsia="Calibri" w:hAnsi="Times New Roman" w:cs="Times New Roman"/>
          <w:sz w:val="20"/>
          <w:szCs w:val="20"/>
        </w:rPr>
        <w:t>Birinci faktör (Yapay zekanın faydaları): 1, 2 ve 3. Madde</w:t>
      </w:r>
    </w:p>
    <w:p w14:paraId="2B4671AD" w14:textId="77777777" w:rsidR="005B6F9D" w:rsidRPr="00006B81" w:rsidRDefault="005B6F9D" w:rsidP="005B6F9D">
      <w:pPr>
        <w:spacing w:after="80" w:line="240" w:lineRule="auto"/>
        <w:ind w:left="567" w:hanging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06B81">
        <w:rPr>
          <w:rFonts w:ascii="Times New Roman" w:eastAsia="Calibri" w:hAnsi="Times New Roman" w:cs="Times New Roman"/>
          <w:sz w:val="20"/>
          <w:szCs w:val="20"/>
        </w:rPr>
        <w:t>İkinci faktör (Yapay zekanın riskleri): 4, 5, 6 ve 7. Madde</w:t>
      </w:r>
    </w:p>
    <w:p w14:paraId="4883BEB5" w14:textId="77777777" w:rsidR="005B6F9D" w:rsidRPr="00006B81" w:rsidRDefault="005B6F9D" w:rsidP="005B6F9D">
      <w:pPr>
        <w:spacing w:after="80" w:line="240" w:lineRule="auto"/>
        <w:ind w:left="567" w:hanging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06B81">
        <w:rPr>
          <w:rFonts w:ascii="Times New Roman" w:eastAsia="Calibri" w:hAnsi="Times New Roman" w:cs="Times New Roman"/>
          <w:sz w:val="20"/>
          <w:szCs w:val="20"/>
        </w:rPr>
        <w:t>Üçüncü faktör (Yapay zeka kullanımı): 8-13. Madde</w:t>
      </w:r>
    </w:p>
    <w:p w14:paraId="0137FCD3" w14:textId="77777777" w:rsidR="00A84863" w:rsidRPr="005B6F9D" w:rsidRDefault="005B6F9D" w:rsidP="005B6F9D">
      <w:pPr>
        <w:spacing w:after="80" w:line="240" w:lineRule="auto"/>
        <w:ind w:left="567" w:hanging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06B81">
        <w:rPr>
          <w:rFonts w:ascii="Times New Roman" w:eastAsia="Calibri" w:hAnsi="Times New Roman" w:cs="Times New Roman"/>
          <w:sz w:val="20"/>
          <w:szCs w:val="20"/>
        </w:rPr>
        <w:t>4, 5, 6 ve 7. Maddeler olumsuz ifadelerdir.</w:t>
      </w:r>
    </w:p>
    <w:sectPr w:rsidR="00A84863" w:rsidRPr="005B6F9D" w:rsidSect="003B2461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pgNumType w:start="1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2B3A3C" w14:textId="77777777" w:rsidR="00023489" w:rsidRDefault="00023489" w:rsidP="00460A13">
      <w:pPr>
        <w:spacing w:after="0" w:line="240" w:lineRule="auto"/>
      </w:pPr>
      <w:r>
        <w:separator/>
      </w:r>
    </w:p>
  </w:endnote>
  <w:endnote w:type="continuationSeparator" w:id="0">
    <w:p w14:paraId="64E46765" w14:textId="77777777" w:rsidR="00023489" w:rsidRDefault="00023489" w:rsidP="00460A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02855256"/>
      <w:docPartObj>
        <w:docPartGallery w:val="Page Numbers (Bottom of Page)"/>
        <w:docPartUnique/>
      </w:docPartObj>
    </w:sdtPr>
    <w:sdtEndPr/>
    <w:sdtContent>
      <w:p w14:paraId="3A139D8A" w14:textId="77777777" w:rsidR="008B48C9" w:rsidRDefault="00023489">
        <w:pPr>
          <w:pStyle w:val="AltBilgi"/>
          <w:jc w:val="center"/>
        </w:pPr>
        <w:r>
          <w:fldChar w:fldCharType="begin"/>
        </w:r>
        <w:r>
          <w:instrText xml:space="preserve">PAGE   \* </w:instrText>
        </w:r>
        <w:r>
          <w:instrText>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1D8F9BFD" w14:textId="77777777" w:rsidR="008B48C9" w:rsidRDefault="0002348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8FFD4E" w14:textId="37013F2E" w:rsidR="008B48C9" w:rsidRDefault="00023489" w:rsidP="00460A13">
    <w:pPr>
      <w:pStyle w:val="AltBilgi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19BF49" w14:textId="77777777" w:rsidR="00023489" w:rsidRDefault="00023489" w:rsidP="00460A13">
      <w:pPr>
        <w:spacing w:after="0" w:line="240" w:lineRule="auto"/>
      </w:pPr>
      <w:r>
        <w:separator/>
      </w:r>
    </w:p>
  </w:footnote>
  <w:footnote w:type="continuationSeparator" w:id="0">
    <w:p w14:paraId="2C68F3FB" w14:textId="77777777" w:rsidR="00023489" w:rsidRDefault="00023489" w:rsidP="00460A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B688E5" w14:textId="77777777" w:rsidR="008B48C9" w:rsidRPr="00207A6B" w:rsidRDefault="00023489" w:rsidP="001E5FF4"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</w:pPr>
    <w:r w:rsidRPr="00207A6B"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ab/>
      <w:t>International Technology and Education Journal</w:t>
    </w:r>
    <w:r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 xml:space="preserve">  </w:t>
    </w:r>
    <w:r w:rsidRPr="00207A6B">
      <w:rPr>
        <w:rFonts w:ascii="Times New Roman" w:eastAsia="SimSun" w:hAnsi="Times New Roman" w:cs="Times New Roman" w:hint="eastAsia"/>
        <w:kern w:val="2"/>
        <w:sz w:val="18"/>
        <w:szCs w:val="18"/>
        <w:lang w:val="en-US" w:eastAsia="zh-CN"/>
      </w:rPr>
      <w:t xml:space="preserve">                                   </w:t>
    </w:r>
    <w:r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 xml:space="preserve">                                   </w:t>
    </w:r>
    <w:r w:rsidRPr="00207A6B"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 xml:space="preserve">Vol. </w:t>
    </w:r>
    <w:r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>8</w:t>
    </w:r>
    <w:r w:rsidRPr="00207A6B"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>, No.</w:t>
    </w:r>
    <w:r w:rsidRPr="00207A6B">
      <w:rPr>
        <w:rFonts w:ascii="Times New Roman" w:eastAsia="SimSun" w:hAnsi="Times New Roman" w:cs="Times New Roman" w:hint="eastAsia"/>
        <w:kern w:val="2"/>
        <w:sz w:val="18"/>
        <w:szCs w:val="18"/>
        <w:lang w:val="en-US" w:eastAsia="zh-CN"/>
      </w:rPr>
      <w:t xml:space="preserve"> </w:t>
    </w:r>
    <w:r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>2</w:t>
    </w:r>
    <w:r w:rsidRPr="00207A6B"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>;</w:t>
    </w:r>
    <w:r w:rsidRPr="00207A6B">
      <w:rPr>
        <w:rFonts w:ascii="Times New Roman" w:eastAsia="SimSun" w:hAnsi="Times New Roman" w:cs="Times New Roman" w:hint="eastAsia"/>
        <w:kern w:val="2"/>
        <w:sz w:val="18"/>
        <w:szCs w:val="18"/>
        <w:lang w:val="en-US" w:eastAsia="zh-CN"/>
      </w:rPr>
      <w:t xml:space="preserve"> </w:t>
    </w:r>
    <w:r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>December</w:t>
    </w:r>
    <w:r w:rsidRPr="00207A6B">
      <w:rPr>
        <w:rFonts w:ascii="Times New Roman" w:eastAsia="SimSun" w:hAnsi="Times New Roman" w:cs="Times New Roman" w:hint="eastAsia"/>
        <w:kern w:val="2"/>
        <w:sz w:val="18"/>
        <w:szCs w:val="18"/>
        <w:lang w:val="en-US" w:eastAsia="zh-CN"/>
      </w:rPr>
      <w:t xml:space="preserve"> </w:t>
    </w:r>
    <w:r w:rsidRPr="00207A6B"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>2</w:t>
    </w:r>
    <w:r>
      <w:rPr>
        <w:rFonts w:ascii="Times New Roman" w:eastAsia="SimSun" w:hAnsi="Times New Roman" w:cs="Times New Roman"/>
        <w:kern w:val="2"/>
        <w:sz w:val="18"/>
        <w:szCs w:val="18"/>
        <w:lang w:val="en-US" w:eastAsia="zh-CN"/>
      </w:rPr>
      <w:t>024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CB034E" w14:textId="77777777" w:rsidR="008B48C9" w:rsidRPr="00716B2D" w:rsidRDefault="00023489" w:rsidP="006700D5">
    <w:pPr>
      <w:pStyle w:val="stBilgi"/>
      <w:jc w:val="right"/>
      <w:rPr>
        <w:rFonts w:asciiTheme="majorBidi" w:hAnsiTheme="majorBidi" w:cstheme="majorBidi"/>
        <w:color w:val="000000" w:themeColor="text1"/>
        <w:sz w:val="18"/>
        <w:szCs w:val="18"/>
        <w:lang w:val="en-US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A4A23FA" wp14:editId="19530FFB">
          <wp:simplePos x="0" y="0"/>
          <wp:positionH relativeFrom="margin">
            <wp:align>left</wp:align>
          </wp:positionH>
          <wp:positionV relativeFrom="paragraph">
            <wp:posOffset>-173355</wp:posOffset>
          </wp:positionV>
          <wp:extent cx="1066800" cy="561975"/>
          <wp:effectExtent l="0" t="0" r="0" b="9525"/>
          <wp:wrapNone/>
          <wp:docPr id="9" name="Resi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16B2D">
      <w:rPr>
        <w:rFonts w:asciiTheme="majorBidi" w:hAnsiTheme="majorBidi" w:cstheme="majorBidi"/>
        <w:color w:val="000000" w:themeColor="text1"/>
        <w:sz w:val="18"/>
        <w:szCs w:val="18"/>
        <w:lang w:val="en-US"/>
      </w:rPr>
      <w:t>International Technology and Education Journal</w:t>
    </w:r>
  </w:p>
  <w:p w14:paraId="214AA646" w14:textId="77777777" w:rsidR="008B48C9" w:rsidRPr="00716B2D" w:rsidRDefault="00023489" w:rsidP="0047556B">
    <w:pPr>
      <w:pStyle w:val="stBilgi"/>
      <w:wordWrap w:val="0"/>
      <w:jc w:val="right"/>
      <w:rPr>
        <w:rFonts w:asciiTheme="majorBidi" w:hAnsiTheme="majorBidi" w:cstheme="majorBidi"/>
        <w:color w:val="000000" w:themeColor="text1"/>
        <w:sz w:val="18"/>
        <w:szCs w:val="18"/>
        <w:lang w:val="en-US"/>
      </w:rPr>
    </w:pPr>
    <w:r>
      <w:rPr>
        <w:rFonts w:asciiTheme="majorBidi" w:hAnsiTheme="majorBidi" w:cstheme="majorBidi"/>
        <w:color w:val="000000" w:themeColor="text1"/>
        <w:sz w:val="18"/>
        <w:szCs w:val="18"/>
        <w:lang w:val="en-US"/>
      </w:rPr>
      <w:t>Vol. 8</w:t>
    </w:r>
    <w:r w:rsidRPr="00716B2D">
      <w:rPr>
        <w:rFonts w:asciiTheme="majorBidi" w:hAnsiTheme="majorBidi" w:cstheme="majorBidi"/>
        <w:color w:val="000000" w:themeColor="text1"/>
        <w:sz w:val="18"/>
        <w:szCs w:val="18"/>
        <w:lang w:val="en-US"/>
      </w:rPr>
      <w:t xml:space="preserve"> No. </w:t>
    </w:r>
    <w:r>
      <w:rPr>
        <w:rFonts w:asciiTheme="majorBidi" w:hAnsiTheme="majorBidi" w:cstheme="majorBidi"/>
        <w:color w:val="000000" w:themeColor="text1"/>
        <w:sz w:val="18"/>
        <w:szCs w:val="18"/>
        <w:lang w:val="en-US"/>
      </w:rPr>
      <w:t>2</w:t>
    </w:r>
    <w:r w:rsidRPr="00716B2D">
      <w:rPr>
        <w:rFonts w:asciiTheme="majorBidi" w:hAnsiTheme="majorBidi" w:cstheme="majorBidi"/>
        <w:color w:val="000000" w:themeColor="text1"/>
        <w:sz w:val="18"/>
        <w:szCs w:val="18"/>
        <w:lang w:val="en-US"/>
      </w:rPr>
      <w:t xml:space="preserve">; </w:t>
    </w:r>
    <w:r>
      <w:rPr>
        <w:rFonts w:asciiTheme="majorBidi" w:hAnsiTheme="majorBidi" w:cstheme="majorBidi"/>
        <w:color w:val="000000" w:themeColor="text1"/>
        <w:sz w:val="18"/>
        <w:szCs w:val="18"/>
        <w:lang w:val="en-US"/>
      </w:rPr>
      <w:t>December</w:t>
    </w:r>
    <w:r w:rsidRPr="00716B2D">
      <w:rPr>
        <w:rFonts w:asciiTheme="majorBidi" w:hAnsiTheme="majorBidi" w:cstheme="majorBidi"/>
        <w:color w:val="000000" w:themeColor="text1"/>
        <w:sz w:val="18"/>
        <w:szCs w:val="18"/>
        <w:lang w:val="en-US"/>
      </w:rPr>
      <w:t xml:space="preserve"> 20</w:t>
    </w:r>
    <w:r>
      <w:rPr>
        <w:rFonts w:asciiTheme="majorBidi" w:hAnsiTheme="majorBidi" w:cstheme="majorBidi"/>
        <w:color w:val="000000" w:themeColor="text1"/>
        <w:sz w:val="18"/>
        <w:szCs w:val="18"/>
        <w:lang w:val="en-US"/>
      </w:rPr>
      <w:t>24</w:t>
    </w:r>
  </w:p>
  <w:p w14:paraId="47D9843A" w14:textId="77777777" w:rsidR="008B48C9" w:rsidRPr="00716B2D" w:rsidRDefault="00023489" w:rsidP="006700D5">
    <w:pPr>
      <w:pStyle w:val="stBilgi"/>
      <w:wordWrap w:val="0"/>
      <w:jc w:val="right"/>
      <w:rPr>
        <w:rFonts w:asciiTheme="majorBidi" w:hAnsiTheme="majorBidi" w:cstheme="majorBidi"/>
        <w:color w:val="000000" w:themeColor="text1"/>
        <w:sz w:val="18"/>
        <w:szCs w:val="18"/>
        <w:lang w:val="en-US"/>
      </w:rPr>
    </w:pPr>
    <w:r w:rsidRPr="00716B2D">
      <w:rPr>
        <w:rFonts w:asciiTheme="majorBidi" w:hAnsiTheme="majorBidi" w:cstheme="majorBidi"/>
        <w:color w:val="000000" w:themeColor="text1"/>
        <w:sz w:val="18"/>
        <w:szCs w:val="18"/>
        <w:lang w:val="en-US"/>
      </w:rPr>
      <w:t>ISSN: 2602-2885</w:t>
    </w:r>
  </w:p>
  <w:p w14:paraId="7EB272C4" w14:textId="77777777" w:rsidR="008B48C9" w:rsidRPr="006700D5" w:rsidRDefault="00023489" w:rsidP="006700D5">
    <w:pPr>
      <w:pStyle w:val="stBilgi"/>
      <w:jc w:val="right"/>
      <w:rPr>
        <w:rFonts w:asciiTheme="majorBidi" w:hAnsiTheme="majorBidi" w:cstheme="majorBidi"/>
        <w:sz w:val="18"/>
        <w:szCs w:val="18"/>
        <w:lang w:val="en-US"/>
      </w:rPr>
    </w:pPr>
    <w:r w:rsidRPr="00716B2D">
      <w:rPr>
        <w:rFonts w:asciiTheme="majorBidi" w:hAnsiTheme="majorBidi" w:cstheme="majorBidi"/>
        <w:color w:val="000000" w:themeColor="text1"/>
        <w:sz w:val="18"/>
        <w:szCs w:val="18"/>
        <w:lang w:val="en-US"/>
      </w:rPr>
      <w:t xml:space="preserve">URL: </w:t>
    </w:r>
    <w:hyperlink r:id="rId2" w:history="1">
      <w:r w:rsidRPr="00716B2D">
        <w:rPr>
          <w:rStyle w:val="Kpr"/>
          <w:rFonts w:asciiTheme="majorBidi" w:hAnsiTheme="majorBidi" w:cstheme="majorBidi"/>
          <w:color w:val="000000" w:themeColor="text1"/>
          <w:sz w:val="18"/>
          <w:szCs w:val="18"/>
          <w:lang w:val="en-US"/>
        </w:rPr>
        <w:t>http://itejournal.com/</w:t>
      </w:r>
    </w:hyperlink>
    <w:r w:rsidRPr="00716B2D">
      <w:rPr>
        <w:rFonts w:asciiTheme="majorBidi" w:hAnsiTheme="majorBidi" w:cstheme="majorBidi"/>
        <w:sz w:val="18"/>
        <w:szCs w:val="18"/>
        <w:lang w:val="en-US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F9D"/>
    <w:rsid w:val="00023489"/>
    <w:rsid w:val="00460A13"/>
    <w:rsid w:val="005B6F9D"/>
    <w:rsid w:val="00A8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C3F6D"/>
  <w15:chartTrackingRefBased/>
  <w15:docId w15:val="{2D60C374-67AD-4F13-8191-C0A4BCEFF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6F9D"/>
    <w:rPr>
      <w:rFonts w:eastAsiaTheme="minorEastAsia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5B6F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5B6F9D"/>
    <w:rPr>
      <w:rFonts w:eastAsiaTheme="minorEastAsia"/>
      <w:lang w:val="tr-TR" w:eastAsia="tr-TR"/>
    </w:rPr>
  </w:style>
  <w:style w:type="paragraph" w:styleId="AltBilgi">
    <w:name w:val="footer"/>
    <w:basedOn w:val="Normal"/>
    <w:link w:val="AltBilgiChar"/>
    <w:uiPriority w:val="99"/>
    <w:unhideWhenUsed/>
    <w:rsid w:val="005B6F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B6F9D"/>
    <w:rPr>
      <w:rFonts w:eastAsiaTheme="minorEastAsia"/>
      <w:lang w:val="tr-TR" w:eastAsia="tr-TR"/>
    </w:rPr>
  </w:style>
  <w:style w:type="character" w:styleId="Kpr">
    <w:name w:val="Hyperlink"/>
    <w:basedOn w:val="VarsaylanParagrafYazTipi"/>
    <w:uiPriority w:val="99"/>
    <w:unhideWhenUsed/>
    <w:rsid w:val="005B6F9D"/>
    <w:rPr>
      <w:color w:val="0563C1" w:themeColor="hyperlink"/>
      <w:u w:val="single"/>
    </w:rPr>
  </w:style>
  <w:style w:type="table" w:styleId="TabloKlavuzu">
    <w:name w:val="Table Grid"/>
    <w:basedOn w:val="NormalTablo"/>
    <w:uiPriority w:val="39"/>
    <w:rsid w:val="005B6F9D"/>
    <w:pPr>
      <w:spacing w:after="0" w:line="240" w:lineRule="auto"/>
    </w:pPr>
    <w:rPr>
      <w:rFonts w:eastAsiaTheme="minorEastAsia"/>
      <w:lang w:val="tr-TR"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KlavuzTablo2-Vurgu4">
    <w:name w:val="Grid Table 2 Accent 4"/>
    <w:basedOn w:val="NormalTablo"/>
    <w:uiPriority w:val="47"/>
    <w:rsid w:val="005B6F9D"/>
    <w:pPr>
      <w:spacing w:after="0" w:line="240" w:lineRule="auto"/>
    </w:pPr>
    <w:rPr>
      <w:rFonts w:ascii="Calibri" w:eastAsia="Times New Roman" w:hAnsi="Calibri" w:cs="Arial"/>
      <w:lang w:val="tr-TR" w:eastAsia="tr-TR"/>
    </w:rPr>
    <w:tblPr>
      <w:tblStyleRowBandSize w:val="1"/>
      <w:tblStyleColBandSize w:val="1"/>
      <w:tblBorders>
        <w:top w:val="single" w:sz="2" w:space="0" w:color="FFD966"/>
        <w:bottom w:val="single" w:sz="2" w:space="0" w:color="FFD966"/>
        <w:insideH w:val="single" w:sz="2" w:space="0" w:color="FFD966"/>
        <w:insideV w:val="single" w:sz="2" w:space="0" w:color="FFD966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FFD966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/>
      </w:tcPr>
    </w:tblStylePr>
    <w:tblStylePr w:type="band1Horz">
      <w:tblPr/>
      <w:tcPr>
        <w:shd w:val="clear" w:color="auto" w:fill="FFF2CC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tejournal.com/articles/artificial-intelligence-attitude-scale.pdf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itejournal.com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Sayım AKTAY</dc:creator>
  <cp:keywords/>
  <dc:description/>
  <cp:lastModifiedBy>Sayım AKTAY</cp:lastModifiedBy>
  <cp:revision>2</cp:revision>
  <cp:lastPrinted>2025-01-14T12:28:00Z</cp:lastPrinted>
  <dcterms:created xsi:type="dcterms:W3CDTF">2025-01-14T12:27:00Z</dcterms:created>
  <dcterms:modified xsi:type="dcterms:W3CDTF">2025-01-14T12:28:00Z</dcterms:modified>
</cp:coreProperties>
</file>