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8F" w:rsidRPr="00D1538F" w:rsidRDefault="00D1538F" w:rsidP="00D153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8F">
        <w:rPr>
          <w:rFonts w:ascii="Times New Roman" w:hAnsi="Times New Roman" w:cs="Times New Roman"/>
          <w:b/>
          <w:sz w:val="24"/>
          <w:szCs w:val="24"/>
        </w:rPr>
        <w:t>Sosyal M</w:t>
      </w:r>
      <w:r>
        <w:rPr>
          <w:rFonts w:ascii="Times New Roman" w:hAnsi="Times New Roman" w:cs="Times New Roman"/>
          <w:b/>
          <w:sz w:val="24"/>
          <w:szCs w:val="24"/>
        </w:rPr>
        <w:t>edya Arkadaşlık Kıskançlık Ölçeği (SMAKÖ)</w:t>
      </w:r>
    </w:p>
    <w:p w:rsidR="00D1538F" w:rsidRDefault="00D1538F" w:rsidP="00D153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1D" w:rsidRDefault="00EB511D" w:rsidP="00EB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B1">
        <w:rPr>
          <w:rFonts w:ascii="Times New Roman" w:hAnsi="Times New Roman" w:cs="Times New Roman"/>
          <w:bCs/>
          <w:sz w:val="24"/>
          <w:szCs w:val="24"/>
        </w:rPr>
        <w:t>Lütfen sosyal medyada belirli durumlarda kıskançlık yapma ihtimalinizi 5 puanlık ölçeği kullanarak belirtiniz.</w:t>
      </w:r>
      <w:r w:rsidRPr="00F7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38F" w:rsidRDefault="00EB511D" w:rsidP="00EB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25B1">
        <w:rPr>
          <w:rFonts w:ascii="Times New Roman" w:hAnsi="Times New Roman" w:cs="Times New Roman"/>
          <w:sz w:val="24"/>
          <w:szCs w:val="24"/>
        </w:rPr>
        <w:t>(1 - Hiç katılmıyorum, 2 – Katılmıyorum, 3 - Kısmen katılıyorum, 4 – Katılıyorum, 5 - Her zaman katılıyorum)</w:t>
      </w:r>
    </w:p>
    <w:tbl>
      <w:tblPr>
        <w:tblStyle w:val="TabloKlavuzu"/>
        <w:tblW w:w="9966" w:type="dxa"/>
        <w:tblLook w:val="04A0" w:firstRow="1" w:lastRow="0" w:firstColumn="1" w:lastColumn="0" w:noHBand="0" w:noVBand="1"/>
      </w:tblPr>
      <w:tblGrid>
        <w:gridCol w:w="7131"/>
        <w:gridCol w:w="567"/>
        <w:gridCol w:w="567"/>
        <w:gridCol w:w="567"/>
        <w:gridCol w:w="567"/>
        <w:gridCol w:w="567"/>
      </w:tblGrid>
      <w:tr w:rsidR="00D1538F" w:rsidTr="0027149B">
        <w:trPr>
          <w:trHeight w:val="777"/>
        </w:trPr>
        <w:tc>
          <w:tcPr>
            <w:tcW w:w="7131" w:type="dxa"/>
          </w:tcPr>
          <w:p w:rsidR="00D1538F" w:rsidRPr="00C731B3" w:rsidRDefault="00EB511D" w:rsidP="00EB5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1538F" w:rsidRPr="00C731B3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538F" w:rsidRPr="00C731B3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538F" w:rsidRPr="00C731B3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1538F" w:rsidRPr="00C731B3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1538F" w:rsidRPr="00C731B3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1. Arkadaşınız başka bir arkadaşıyla olan fotoğraflarını paylaşırsa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2. Arkadaşınız sizi etiketlemeden bir fotoğraf paylaşırsa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 xml:space="preserve">3. Arkadaşınız sizin </w:t>
            </w:r>
            <w:proofErr w:type="gramStart"/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C731B3">
              <w:rPr>
                <w:rFonts w:ascii="Times New Roman" w:hAnsi="Times New Roman" w:cs="Times New Roman"/>
                <w:sz w:val="24"/>
                <w:szCs w:val="24"/>
              </w:rPr>
              <w:t xml:space="preserve"> olmadığınız bir fotoğraf ya da video paylaşırsa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4. Arkadaşınız başka bir arkadaşının gönderisine yorum yaparsa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5. Arkadaşınız başka bir arkadaşının doğum günü gibi önemli bir etkinliği hakkında gönderi paylaşırsa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6. Arkadaşınız sizin hoşlanmadığınızı bildiği birinin gönderisine yorum yaparsa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8F" w:rsidTr="0027149B">
        <w:tc>
          <w:tcPr>
            <w:tcW w:w="7131" w:type="dxa"/>
          </w:tcPr>
          <w:p w:rsidR="00D1538F" w:rsidRPr="00C731B3" w:rsidRDefault="00D1538F" w:rsidP="0027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1B3">
              <w:rPr>
                <w:rFonts w:ascii="Times New Roman" w:hAnsi="Times New Roman" w:cs="Times New Roman"/>
                <w:sz w:val="24"/>
                <w:szCs w:val="24"/>
              </w:rPr>
              <w:t>7. Arkadaşınız ortak bir arkadaşınızın gönderisini tekrar paylaşırsa (re-post) kıskanırsınız.</w:t>
            </w: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38F" w:rsidRDefault="00D1538F" w:rsidP="00271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38F" w:rsidRDefault="00D1538F"/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03">
        <w:rPr>
          <w:rFonts w:ascii="Times New Roman" w:hAnsi="Times New Roman" w:cs="Times New Roman"/>
          <w:b/>
          <w:sz w:val="24"/>
          <w:szCs w:val="24"/>
        </w:rPr>
        <w:t>Türkçe Form:</w:t>
      </w: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03">
        <w:rPr>
          <w:rFonts w:ascii="Times New Roman" w:hAnsi="Times New Roman" w:cs="Times New Roman"/>
          <w:sz w:val="24"/>
          <w:szCs w:val="24"/>
        </w:rPr>
        <w:t xml:space="preserve">Kurt, S. ve Ekşi, H. (2024). </w:t>
      </w:r>
      <w:proofErr w:type="gramStart"/>
      <w:r w:rsidRPr="00BB5303">
        <w:rPr>
          <w:rStyle w:val="Vurgu"/>
          <w:rFonts w:ascii="Times New Roman" w:hAnsi="Times New Roman" w:cs="Times New Roman"/>
          <w:sz w:val="24"/>
          <w:szCs w:val="24"/>
        </w:rPr>
        <w:t>Sosyal Medya Arkadaşlık Kıskançlığı Ölçeğinin Türkçeye Uyarlanması Çalışması</w:t>
      </w:r>
      <w:r w:rsidRPr="00BB53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BB5303">
        <w:rPr>
          <w:rFonts w:ascii="Times New Roman" w:hAnsi="Times New Roman" w:cs="Times New Roman"/>
          <w:sz w:val="24"/>
          <w:szCs w:val="24"/>
        </w:rPr>
        <w:t xml:space="preserve">A. Kaya (Ed.), </w:t>
      </w:r>
      <w:r w:rsidRPr="00BB5303">
        <w:rPr>
          <w:rStyle w:val="Vurgu"/>
          <w:rFonts w:ascii="Times New Roman" w:hAnsi="Times New Roman" w:cs="Times New Roman"/>
          <w:sz w:val="24"/>
          <w:szCs w:val="24"/>
        </w:rPr>
        <w:t xml:space="preserve">International 7th </w:t>
      </w:r>
      <w:proofErr w:type="spellStart"/>
      <w:r w:rsidRPr="00BB5303">
        <w:rPr>
          <w:rStyle w:val="Vurgu"/>
          <w:rFonts w:ascii="Times New Roman" w:hAnsi="Times New Roman" w:cs="Times New Roman"/>
          <w:sz w:val="24"/>
          <w:szCs w:val="24"/>
        </w:rPr>
        <w:t>Usbilim</w:t>
      </w:r>
      <w:proofErr w:type="spellEnd"/>
      <w:r w:rsidRPr="00BB5303">
        <w:rPr>
          <w:rStyle w:val="Vurgu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303">
        <w:rPr>
          <w:rStyle w:val="Vurgu"/>
          <w:rFonts w:ascii="Times New Roman" w:hAnsi="Times New Roman" w:cs="Times New Roman"/>
          <w:sz w:val="24"/>
          <w:szCs w:val="24"/>
        </w:rPr>
        <w:t>Social</w:t>
      </w:r>
      <w:proofErr w:type="spellEnd"/>
      <w:r w:rsidRPr="00BB5303">
        <w:rPr>
          <w:rStyle w:val="Vurgu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303">
        <w:rPr>
          <w:rStyle w:val="Vurgu"/>
          <w:rFonts w:ascii="Times New Roman" w:hAnsi="Times New Roman" w:cs="Times New Roman"/>
          <w:sz w:val="24"/>
          <w:szCs w:val="24"/>
        </w:rPr>
        <w:t>Sciences</w:t>
      </w:r>
      <w:proofErr w:type="spellEnd"/>
      <w:r w:rsidRPr="00BB5303">
        <w:rPr>
          <w:rStyle w:val="Vurgu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303">
        <w:rPr>
          <w:rStyle w:val="Vurgu"/>
          <w:rFonts w:ascii="Times New Roman" w:hAnsi="Times New Roman" w:cs="Times New Roman"/>
          <w:sz w:val="24"/>
          <w:szCs w:val="24"/>
        </w:rPr>
        <w:t>Congress</w:t>
      </w:r>
      <w:proofErr w:type="spellEnd"/>
      <w:r w:rsidRPr="00BB5303">
        <w:rPr>
          <w:rFonts w:ascii="Times New Roman" w:hAnsi="Times New Roman" w:cs="Times New Roman"/>
          <w:sz w:val="24"/>
          <w:szCs w:val="24"/>
        </w:rPr>
        <w:t xml:space="preserve"> içinde (s. 181-193). Akademik Paylaşım Platformu Publishing House. </w:t>
      </w:r>
    </w:p>
    <w:p w:rsid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5303">
          <w:rPr>
            <w:rStyle w:val="Kpr"/>
            <w:rFonts w:ascii="Times New Roman" w:hAnsi="Times New Roman" w:cs="Times New Roman"/>
            <w:sz w:val="24"/>
            <w:szCs w:val="24"/>
          </w:rPr>
          <w:t>https://ubsder.org.tr/wp-content/uploads/2024/09/PARIS-SOCIAL-SCIENCES-CONGRESS-BOOK.pdf</w:t>
        </w:r>
      </w:hyperlink>
    </w:p>
    <w:p w:rsidR="00EB511D" w:rsidRPr="00BB5303" w:rsidRDefault="00EB511D" w:rsidP="00BB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03">
        <w:rPr>
          <w:rFonts w:ascii="Times New Roman" w:hAnsi="Times New Roman" w:cs="Times New Roman"/>
          <w:b/>
          <w:sz w:val="24"/>
          <w:szCs w:val="24"/>
        </w:rPr>
        <w:lastRenderedPageBreak/>
        <w:t>Orijinal Form:</w:t>
      </w:r>
    </w:p>
    <w:p w:rsid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Vaillancourt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</w:t>
      </w:r>
      <w:proofErr w:type="gram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Brittain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Eriksson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Krygsman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Farrell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H.,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Davis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C., ... &amp;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Arnocky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(2024).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Friendship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Jealousy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BB53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Evolutionary</w:t>
      </w:r>
      <w:proofErr w:type="spellEnd"/>
      <w:r w:rsidRPr="00BB53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53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Psychology</w:t>
      </w:r>
      <w:proofErr w:type="spell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B53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(1), </w:t>
      </w:r>
      <w:proofErr w:type="gramStart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14747049231225738</w:t>
      </w:r>
      <w:proofErr w:type="gramEnd"/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B53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Puanlama Yönergesi</w:t>
      </w: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Tek alt boyuttur ve toplam 7 maddeden oluşmaktadır. </w:t>
      </w: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Ters madde bulunmamaktadır. </w:t>
      </w: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B53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Ölçeğin Değerlendirilmesi</w:t>
      </w:r>
    </w:p>
    <w:p w:rsidR="00BB5303" w:rsidRPr="00BB5303" w:rsidRDefault="00BB5303" w:rsidP="00BB53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303">
        <w:rPr>
          <w:rFonts w:ascii="Times New Roman" w:hAnsi="Times New Roman" w:cs="Times New Roman"/>
          <w:bCs/>
          <w:sz w:val="24"/>
          <w:szCs w:val="24"/>
        </w:rPr>
        <w:t xml:space="preserve">Ölçek 5’li </w:t>
      </w:r>
      <w:proofErr w:type="spellStart"/>
      <w:r w:rsidRPr="00BB5303">
        <w:rPr>
          <w:rFonts w:ascii="Times New Roman" w:hAnsi="Times New Roman" w:cs="Times New Roman"/>
          <w:bCs/>
          <w:sz w:val="24"/>
          <w:szCs w:val="24"/>
        </w:rPr>
        <w:t>likert</w:t>
      </w:r>
      <w:proofErr w:type="spellEnd"/>
      <w:r w:rsidRPr="00BB5303">
        <w:rPr>
          <w:rFonts w:ascii="Times New Roman" w:hAnsi="Times New Roman" w:cs="Times New Roman"/>
          <w:bCs/>
          <w:sz w:val="24"/>
          <w:szCs w:val="24"/>
        </w:rPr>
        <w:t xml:space="preserve"> tipi ola</w:t>
      </w:r>
      <w:r w:rsidRPr="00BB5303">
        <w:rPr>
          <w:rFonts w:ascii="Times New Roman" w:hAnsi="Times New Roman" w:cs="Times New Roman"/>
          <w:bCs/>
          <w:sz w:val="24"/>
          <w:szCs w:val="24"/>
        </w:rPr>
        <w:t xml:space="preserve">rak </w:t>
      </w:r>
      <w:r w:rsidRPr="00BB5303">
        <w:rPr>
          <w:rFonts w:ascii="Times New Roman" w:hAnsi="Times New Roman" w:cs="Times New Roman"/>
          <w:bCs/>
          <w:sz w:val="24"/>
          <w:szCs w:val="24"/>
        </w:rPr>
        <w:t>“</w:t>
      </w:r>
      <w:r w:rsidRPr="00BB5303">
        <w:rPr>
          <w:rFonts w:ascii="Times New Roman" w:hAnsi="Times New Roman" w:cs="Times New Roman"/>
          <w:sz w:val="24"/>
          <w:szCs w:val="24"/>
        </w:rPr>
        <w:t>1-Hiç katılmıyorum, 2-Katılmıyorum, 3</w:t>
      </w:r>
      <w:r w:rsidRPr="00BB5303">
        <w:rPr>
          <w:rFonts w:ascii="Times New Roman" w:hAnsi="Times New Roman" w:cs="Times New Roman"/>
          <w:sz w:val="24"/>
          <w:szCs w:val="24"/>
        </w:rPr>
        <w:t xml:space="preserve">-Kısmen </w:t>
      </w:r>
      <w:r w:rsidRPr="00BB5303">
        <w:rPr>
          <w:rFonts w:ascii="Times New Roman" w:hAnsi="Times New Roman" w:cs="Times New Roman"/>
          <w:sz w:val="24"/>
          <w:szCs w:val="24"/>
        </w:rPr>
        <w:t>katılıyorum, 4-Katılıyorum, 5-</w:t>
      </w:r>
      <w:r w:rsidRPr="00BB5303">
        <w:rPr>
          <w:rFonts w:ascii="Times New Roman" w:hAnsi="Times New Roman" w:cs="Times New Roman"/>
          <w:sz w:val="24"/>
          <w:szCs w:val="24"/>
        </w:rPr>
        <w:t>Her zaman katılıyorum</w:t>
      </w:r>
      <w:r w:rsidRPr="00BB5303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B5303">
        <w:rPr>
          <w:rFonts w:ascii="Times New Roman" w:hAnsi="Times New Roman" w:cs="Times New Roman"/>
          <w:bCs/>
          <w:sz w:val="24"/>
          <w:szCs w:val="24"/>
        </w:rPr>
        <w:t xml:space="preserve">sıklık ifadeleriyle cevaplanmaktadır. Ölçekten alınabilecek puanlar 7 ile 35 arasındadır. Ölçekten alınan yüksek puanlar, sosyal medyada arkadaş kıskançlık seviyesinin yüksek olduğunu göstermektedir. </w:t>
      </w: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303" w:rsidRPr="00BB5303" w:rsidRDefault="00BB5303" w:rsidP="00BB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03">
        <w:rPr>
          <w:rFonts w:ascii="Times New Roman" w:hAnsi="Times New Roman" w:cs="Times New Roman"/>
          <w:b/>
          <w:sz w:val="24"/>
          <w:szCs w:val="24"/>
        </w:rPr>
        <w:t>İzin için iletişim adresi:</w:t>
      </w:r>
      <w:r w:rsidRPr="00BB5303">
        <w:rPr>
          <w:rFonts w:ascii="Times New Roman" w:hAnsi="Times New Roman" w:cs="Times New Roman"/>
          <w:sz w:val="24"/>
          <w:szCs w:val="24"/>
        </w:rPr>
        <w:t xml:space="preserve"> kurtsehile2@gmail.com</w:t>
      </w:r>
    </w:p>
    <w:sectPr w:rsidR="00BB5303" w:rsidRPr="00BB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E"/>
    <w:rsid w:val="004518DF"/>
    <w:rsid w:val="00A10FEE"/>
    <w:rsid w:val="00BB5303"/>
    <w:rsid w:val="00D1538F"/>
    <w:rsid w:val="00D33739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2EC3-00A0-42B1-B038-CB71FE6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8F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1538F"/>
    <w:pPr>
      <w:spacing w:after="0" w:line="240" w:lineRule="auto"/>
    </w:pPr>
    <w:rPr>
      <w:rFonts w:ascii="Calibri" w:eastAsia="Times New Roman" w:hAnsi="Calibri" w:cs="Arial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BB5303"/>
    <w:rPr>
      <w:i/>
      <w:iCs/>
    </w:rPr>
  </w:style>
  <w:style w:type="character" w:styleId="Kpr">
    <w:name w:val="Hyperlink"/>
    <w:basedOn w:val="VarsaylanParagrafYazTipi"/>
    <w:uiPriority w:val="99"/>
    <w:unhideWhenUsed/>
    <w:rsid w:val="00BB5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sder.org.tr/wp-content/uploads/2024/09/PARIS-SOCIAL-SCIENCES-CONGRESS-BOOK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2024-09-12T20:06:00Z</dcterms:created>
  <dcterms:modified xsi:type="dcterms:W3CDTF">2024-09-12T20:37:00Z</dcterms:modified>
</cp:coreProperties>
</file>