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9C" w:rsidRDefault="00C97A9C" w:rsidP="00261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9C">
        <w:rPr>
          <w:rFonts w:ascii="Times New Roman" w:hAnsi="Times New Roman" w:cs="Times New Roman"/>
          <w:b/>
          <w:sz w:val="24"/>
          <w:szCs w:val="24"/>
        </w:rPr>
        <w:t>İŞ</w:t>
      </w:r>
      <w:r w:rsidR="001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A9C">
        <w:rPr>
          <w:rFonts w:ascii="Times New Roman" w:hAnsi="Times New Roman" w:cs="Times New Roman"/>
          <w:b/>
          <w:sz w:val="24"/>
          <w:szCs w:val="24"/>
        </w:rPr>
        <w:t xml:space="preserve">YERİ </w:t>
      </w:r>
      <w:r w:rsidR="001B759F">
        <w:rPr>
          <w:rFonts w:ascii="Times New Roman" w:hAnsi="Times New Roman" w:cs="Times New Roman"/>
          <w:b/>
          <w:sz w:val="24"/>
          <w:szCs w:val="24"/>
        </w:rPr>
        <w:t>GASLİGHTİNG</w:t>
      </w:r>
      <w:r w:rsidRPr="00C97A9C">
        <w:rPr>
          <w:rFonts w:ascii="Times New Roman" w:hAnsi="Times New Roman" w:cs="Times New Roman"/>
          <w:b/>
          <w:sz w:val="24"/>
          <w:szCs w:val="24"/>
        </w:rPr>
        <w:t xml:space="preserve"> ÖLÇEĞİ</w:t>
      </w:r>
    </w:p>
    <w:p w:rsidR="002617FE" w:rsidRPr="007F5392" w:rsidRDefault="002617FE" w:rsidP="00FA5982">
      <w:pPr>
        <w:spacing w:after="0" w:line="300" w:lineRule="atLeast"/>
        <w:rPr>
          <w:rFonts w:ascii="Times New Roman" w:hAnsi="Times New Roman" w:cs="Times New Roman"/>
          <w:color w:val="202124"/>
          <w:sz w:val="20"/>
          <w:szCs w:val="24"/>
          <w:shd w:val="clear" w:color="auto" w:fill="FFFFFF"/>
        </w:rPr>
      </w:pPr>
      <w:r w:rsidRPr="007F5392">
        <w:rPr>
          <w:rFonts w:ascii="Times New Roman" w:eastAsia="Times New Roman" w:hAnsi="Times New Roman" w:cs="Times New Roman"/>
          <w:color w:val="202124"/>
          <w:spacing w:val="3"/>
          <w:sz w:val="20"/>
          <w:szCs w:val="24"/>
          <w:lang w:eastAsia="tr-TR"/>
        </w:rPr>
        <w:t>Son altı ay içinde iş yerinde bu de</w:t>
      </w:r>
      <w:r w:rsidR="00FA5982" w:rsidRPr="007F5392">
        <w:rPr>
          <w:rFonts w:ascii="Times New Roman" w:eastAsia="Times New Roman" w:hAnsi="Times New Roman" w:cs="Times New Roman"/>
          <w:color w:val="202124"/>
          <w:spacing w:val="3"/>
          <w:sz w:val="20"/>
          <w:szCs w:val="24"/>
          <w:lang w:eastAsia="tr-TR"/>
        </w:rPr>
        <w:t xml:space="preserve">neyimleri ne sıklıkla yaşadınız? </w:t>
      </w:r>
      <w:r w:rsidR="00FA5982" w:rsidRPr="007F5392">
        <w:rPr>
          <w:rFonts w:ascii="Times New Roman" w:hAnsi="Times New Roman" w:cs="Times New Roman"/>
          <w:color w:val="202124"/>
          <w:sz w:val="20"/>
          <w:szCs w:val="24"/>
          <w:shd w:val="clear" w:color="auto" w:fill="FFFFFF"/>
        </w:rPr>
        <w:t xml:space="preserve">1 (asla) ve 5 (her zaman) olacak şekilde puanlayınız. </w:t>
      </w:r>
    </w:p>
    <w:p w:rsidR="00FA5982" w:rsidRPr="00FA5982" w:rsidRDefault="00FA5982" w:rsidP="00FA5982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</w:p>
    <w:tbl>
      <w:tblPr>
        <w:tblStyle w:val="AkKlavuz"/>
        <w:tblW w:w="0" w:type="auto"/>
        <w:tblLook w:val="04A0"/>
      </w:tblPr>
      <w:tblGrid>
        <w:gridCol w:w="7054"/>
        <w:gridCol w:w="425"/>
        <w:gridCol w:w="426"/>
        <w:gridCol w:w="425"/>
        <w:gridCol w:w="425"/>
        <w:gridCol w:w="533"/>
      </w:tblGrid>
      <w:tr w:rsidR="002617FE" w:rsidRPr="007F5392" w:rsidTr="007F5392">
        <w:trPr>
          <w:cnfStyle w:val="100000000000"/>
        </w:trPr>
        <w:tc>
          <w:tcPr>
            <w:cnfStyle w:val="001000000000"/>
            <w:tcW w:w="7054" w:type="dxa"/>
          </w:tcPr>
          <w:p w:rsidR="002617FE" w:rsidRPr="007F5392" w:rsidRDefault="002617FE" w:rsidP="00FA5982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MADDELER</w:t>
            </w:r>
          </w:p>
        </w:tc>
        <w:tc>
          <w:tcPr>
            <w:tcW w:w="425" w:type="dxa"/>
          </w:tcPr>
          <w:p w:rsidR="002617FE" w:rsidRPr="007F5392" w:rsidRDefault="002617FE" w:rsidP="00FA5982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617FE" w:rsidRPr="007F5392" w:rsidRDefault="002617FE" w:rsidP="00FA5982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617FE" w:rsidRPr="007F5392" w:rsidRDefault="002617FE" w:rsidP="00FA5982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617FE" w:rsidRPr="007F5392" w:rsidRDefault="002617FE" w:rsidP="00FA5982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dxa"/>
          </w:tcPr>
          <w:p w:rsidR="002617FE" w:rsidRPr="007F5392" w:rsidRDefault="002617FE" w:rsidP="00FA5982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17FE" w:rsidRPr="007F5392" w:rsidTr="007F5392">
        <w:trPr>
          <w:cnfStyle w:val="000000100000"/>
        </w:trPr>
        <w:tc>
          <w:tcPr>
            <w:cnfStyle w:val="001000000000"/>
            <w:tcW w:w="7054" w:type="dxa"/>
          </w:tcPr>
          <w:p w:rsidR="002617FE" w:rsidRPr="007F5392" w:rsidRDefault="002617FE" w:rsidP="00FA5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1.Yöneticiniz hatayı size yüklemek için konuyu saptırdı. </w:t>
            </w:r>
          </w:p>
        </w:tc>
        <w:tc>
          <w:tcPr>
            <w:tcW w:w="425" w:type="dxa"/>
          </w:tcPr>
          <w:p w:rsidR="002617FE" w:rsidRPr="007F5392" w:rsidRDefault="002617FE" w:rsidP="00FA5982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FA5982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FA5982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FA5982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FA5982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01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2. Yöneticiniz size bazı şeyleri hayal ettiğinizi/uydurduğunuzu söyledi.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10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3. Yöneticiniz aşağılayıcı yorumların ardından size ödüllendirdi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01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4. Yöneticinizin sözleriyle eylemleri birbirini tutmadı.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10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5. Yöneticiniz daha önce verdiği sözleri inkar etti.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01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6. Yöneticiniz şikayetlerinizi önemsizleştirdi.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10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7. Yöneticiniz söylediğiniz bazı şeyleri çarpıttı/yanlış aktardı.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01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8. Yöneticinizin üzerinizde gereksiz bir kontrolü vardı.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10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9. Yöneticiniz sizi, kendinizin en kötü eleştirmeni haline getirdi.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01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10. Yöneticiniz alacağınız kararların çoğunda sizi, kendisine bağımlı hale getirdi.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10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11. Yöneticiniz yüzünden iş yerinde duygusal olarak tükenmiş hissettiniz.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7FE" w:rsidRPr="007F5392" w:rsidTr="007F5392">
        <w:trPr>
          <w:cnfStyle w:val="000000010000"/>
        </w:trPr>
        <w:tc>
          <w:tcPr>
            <w:cnfStyle w:val="001000000000"/>
            <w:tcW w:w="7054" w:type="dxa"/>
          </w:tcPr>
          <w:p w:rsidR="002617FE" w:rsidRPr="007F5392" w:rsidRDefault="002617FE" w:rsidP="00261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392">
              <w:rPr>
                <w:rFonts w:ascii="Times New Roman" w:hAnsi="Times New Roman" w:cs="Times New Roman"/>
                <w:sz w:val="20"/>
                <w:szCs w:val="20"/>
              </w:rPr>
              <w:t>12. Yöneticiniz size bir tatlı davranırken başka bir anda çok kötü davrandı.</w:t>
            </w: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617FE" w:rsidRPr="007F5392" w:rsidRDefault="002617FE" w:rsidP="002617FE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7A9C" w:rsidRDefault="00C97A9C" w:rsidP="002617FE">
      <w:pPr>
        <w:pStyle w:val="ListeParagraf"/>
      </w:pPr>
    </w:p>
    <w:p w:rsidR="00C05376" w:rsidRPr="007F5392" w:rsidRDefault="00C05376" w:rsidP="00C05376">
      <w:pPr>
        <w:rPr>
          <w:rFonts w:ascii="Times New Roman" w:hAnsi="Times New Roman" w:cs="Times New Roman"/>
          <w:b/>
          <w:sz w:val="20"/>
          <w:szCs w:val="20"/>
        </w:rPr>
      </w:pPr>
      <w:r w:rsidRPr="007F5392">
        <w:rPr>
          <w:rFonts w:ascii="Times New Roman" w:hAnsi="Times New Roman" w:cs="Times New Roman"/>
          <w:b/>
          <w:sz w:val="20"/>
          <w:szCs w:val="20"/>
        </w:rPr>
        <w:t>Türkçe Form:</w:t>
      </w:r>
    </w:p>
    <w:p w:rsidR="00C05376" w:rsidRPr="007F5392" w:rsidRDefault="00C05376" w:rsidP="002617FE">
      <w:pPr>
        <w:pStyle w:val="ListeParagraf"/>
        <w:rPr>
          <w:rFonts w:ascii="Times New Roman" w:hAnsi="Times New Roman" w:cs="Times New Roman"/>
          <w:sz w:val="20"/>
          <w:szCs w:val="20"/>
        </w:rPr>
      </w:pPr>
      <w:r w:rsidRPr="007F5392">
        <w:rPr>
          <w:rFonts w:ascii="Times New Roman" w:hAnsi="Times New Roman" w:cs="Times New Roman"/>
          <w:sz w:val="20"/>
          <w:szCs w:val="20"/>
        </w:rPr>
        <w:t>Ekşi, H., Özer, E., Demir, İ.H., (2024, 13-15 Temmuz). İş Yeri Manipülasyon Ölçeği'nin Türkçe'ye Uyarlanması: Geçerlilik ve Güvenirlilik Çalışması. A. M. Fernandez, A. Talu, G. M. Prats (Ed.),</w:t>
      </w:r>
      <w:r w:rsidRPr="007F5392">
        <w:rPr>
          <w:rStyle w:val="Vurgu"/>
          <w:rFonts w:ascii="Times New Roman" w:hAnsi="Times New Roman" w:cs="Times New Roman"/>
          <w:sz w:val="20"/>
          <w:szCs w:val="20"/>
        </w:rPr>
        <w:t xml:space="preserve"> 6. Uluslarası Akdeniz Bilimsel Araştırmalar Kongresi</w:t>
      </w:r>
      <w:r w:rsidRPr="007F5392">
        <w:rPr>
          <w:rFonts w:ascii="Times New Roman" w:hAnsi="Times New Roman" w:cs="Times New Roman"/>
          <w:sz w:val="20"/>
          <w:szCs w:val="20"/>
        </w:rPr>
        <w:t xml:space="preserve"> içinde (s. 549-560).  İKSAD Published House.</w:t>
      </w:r>
    </w:p>
    <w:p w:rsidR="00C05376" w:rsidRPr="007F5392" w:rsidRDefault="00C05376" w:rsidP="00C05376">
      <w:pPr>
        <w:rPr>
          <w:rFonts w:ascii="Times New Roman" w:hAnsi="Times New Roman" w:cs="Times New Roman"/>
          <w:b/>
          <w:sz w:val="20"/>
          <w:szCs w:val="20"/>
        </w:rPr>
      </w:pPr>
      <w:r w:rsidRPr="007F5392">
        <w:rPr>
          <w:rFonts w:ascii="Times New Roman" w:hAnsi="Times New Roman" w:cs="Times New Roman"/>
          <w:b/>
          <w:sz w:val="20"/>
          <w:szCs w:val="20"/>
        </w:rPr>
        <w:t>Orjinal Form:</w:t>
      </w:r>
    </w:p>
    <w:p w:rsidR="00C05376" w:rsidRPr="007F5392" w:rsidRDefault="00C05376" w:rsidP="00C05376">
      <w:pPr>
        <w:pStyle w:val="ListeParagraf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F539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Kukreja, P. ve Pandey, J. (2023). </w:t>
      </w:r>
      <w:r w:rsidRPr="007F5392">
        <w:rPr>
          <w:rFonts w:ascii="Times New Roman" w:hAnsi="Times New Roman" w:cs="Times New Roman"/>
          <w:bCs/>
          <w:color w:val="131314"/>
          <w:sz w:val="20"/>
          <w:szCs w:val="20"/>
          <w:shd w:val="clear" w:color="auto" w:fill="FFFFFF"/>
        </w:rPr>
        <w:t>Workplace gaslighting: Conceptualization, development, and validation of a scale</w:t>
      </w:r>
      <w:r w:rsidRPr="007F5392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  <w:r w:rsidRPr="007F539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Frontiers in Psychology</w:t>
      </w:r>
      <w:r w:rsidRPr="007F5392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7F5392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14</w:t>
      </w:r>
      <w:r w:rsidRPr="007F539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, 1099485. </w:t>
      </w:r>
      <w:r w:rsidRPr="007F5392">
        <w:rPr>
          <w:rFonts w:ascii="Times New Roman" w:eastAsia="Times New Roman" w:hAnsi="Times New Roman" w:cs="Times New Roman"/>
          <w:sz w:val="20"/>
          <w:szCs w:val="20"/>
          <w:lang w:eastAsia="tr-TR"/>
        </w:rPr>
        <w:t>DOI: </w:t>
      </w:r>
      <w:hyperlink r:id="rId5" w:tgtFrame="_blank" w:history="1">
        <w:r w:rsidRPr="007F5392">
          <w:rPr>
            <w:rFonts w:ascii="Times New Roman" w:eastAsia="Times New Roman" w:hAnsi="Times New Roman" w:cs="Times New Roman"/>
            <w:sz w:val="20"/>
            <w:szCs w:val="20"/>
            <w:lang w:eastAsia="tr-TR"/>
          </w:rPr>
          <w:t>10.3389/fpsyg.2023.1099485</w:t>
        </w:r>
      </w:hyperlink>
    </w:p>
    <w:p w:rsidR="007F5392" w:rsidRPr="00C05376" w:rsidRDefault="007F5392" w:rsidP="00C05376">
      <w:pPr>
        <w:pStyle w:val="ListeParagraf"/>
        <w:rPr>
          <w:b/>
          <w:sz w:val="28"/>
        </w:rPr>
      </w:pPr>
    </w:p>
    <w:p w:rsidR="007F5392" w:rsidRPr="007F5392" w:rsidRDefault="007F5392" w:rsidP="007F5392">
      <w:pPr>
        <w:rPr>
          <w:b/>
          <w:sz w:val="20"/>
        </w:rPr>
      </w:pPr>
      <w:r w:rsidRPr="007F5392">
        <w:rPr>
          <w:b/>
          <w:sz w:val="20"/>
        </w:rPr>
        <w:t>Puanlama Yönergesi:</w:t>
      </w:r>
    </w:p>
    <w:p w:rsidR="007F5392" w:rsidRPr="007F5392" w:rsidRDefault="007F5392" w:rsidP="007F5392">
      <w:pPr>
        <w:rPr>
          <w:sz w:val="20"/>
        </w:rPr>
      </w:pPr>
      <w:r w:rsidRPr="007F5392">
        <w:rPr>
          <w:sz w:val="20"/>
        </w:rPr>
        <w:t>Maddeler   1 en az 5 en fazla olacak şekilde puanlanır. Ölçekten en fazla alınabilecek puan 60’tır. Alınan puanın artması kişinin iş yerinde yöneticisi tarafından manipülasyona fazla uğradığını gösterir.</w:t>
      </w:r>
    </w:p>
    <w:p w:rsidR="007F5392" w:rsidRPr="007F5392" w:rsidRDefault="007F5392" w:rsidP="007F5392">
      <w:pPr>
        <w:ind w:left="-426" w:firstLine="426"/>
        <w:jc w:val="both"/>
        <w:rPr>
          <w:sz w:val="20"/>
        </w:rPr>
      </w:pPr>
      <w:r w:rsidRPr="007F5392">
        <w:rPr>
          <w:b/>
          <w:sz w:val="20"/>
        </w:rPr>
        <w:t>Alt boyut ve madde sayısı:</w:t>
      </w:r>
      <w:r w:rsidRPr="007F5392">
        <w:rPr>
          <w:sz w:val="20"/>
        </w:rPr>
        <w:t xml:space="preserve"> 2 boyut ve </w:t>
      </w:r>
      <w:r w:rsidR="000F3923">
        <w:rPr>
          <w:sz w:val="20"/>
        </w:rPr>
        <w:t>12</w:t>
      </w:r>
      <w:r w:rsidRPr="007F5392">
        <w:rPr>
          <w:sz w:val="20"/>
        </w:rPr>
        <w:t xml:space="preserve"> madde</w:t>
      </w:r>
    </w:p>
    <w:p w:rsidR="007F5392" w:rsidRPr="007F5392" w:rsidRDefault="007F5392" w:rsidP="007F5392">
      <w:pPr>
        <w:ind w:left="-426" w:firstLine="426"/>
        <w:jc w:val="both"/>
        <w:rPr>
          <w:sz w:val="20"/>
        </w:rPr>
      </w:pPr>
      <w:r w:rsidRPr="007F5392">
        <w:rPr>
          <w:b/>
          <w:sz w:val="20"/>
        </w:rPr>
        <w:t>Ölçeğin bulunan ters maddeler:</w:t>
      </w:r>
      <w:r w:rsidRPr="007F5392">
        <w:rPr>
          <w:i/>
          <w:sz w:val="20"/>
        </w:rPr>
        <w:t xml:space="preserve"> </w:t>
      </w:r>
      <w:r w:rsidRPr="007F5392">
        <w:rPr>
          <w:sz w:val="20"/>
        </w:rPr>
        <w:t>Ters madde bulunmamaktadır.</w:t>
      </w:r>
    </w:p>
    <w:p w:rsidR="007F5392" w:rsidRPr="007F5392" w:rsidRDefault="007F5392" w:rsidP="007F5392">
      <w:pPr>
        <w:ind w:left="-426" w:firstLine="426"/>
        <w:jc w:val="both"/>
        <w:rPr>
          <w:sz w:val="20"/>
        </w:rPr>
      </w:pPr>
      <w:r w:rsidRPr="007F5392">
        <w:rPr>
          <w:b/>
          <w:sz w:val="20"/>
        </w:rPr>
        <w:t>İzin için iletişim adresi:</w:t>
      </w:r>
      <w:r w:rsidRPr="007F5392">
        <w:rPr>
          <w:sz w:val="20"/>
        </w:rPr>
        <w:t xml:space="preserve"> psk.dan.edanurozer@gmail.com</w:t>
      </w:r>
    </w:p>
    <w:p w:rsidR="007F5392" w:rsidRPr="007F5392" w:rsidRDefault="007F5392" w:rsidP="007F5392"/>
    <w:sectPr w:rsidR="007F5392" w:rsidRPr="007F5392" w:rsidSect="00D1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3480"/>
    <w:multiLevelType w:val="hybridMultilevel"/>
    <w:tmpl w:val="7EFAC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5AD9"/>
    <w:multiLevelType w:val="hybridMultilevel"/>
    <w:tmpl w:val="01C67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2A30"/>
    <w:multiLevelType w:val="hybridMultilevel"/>
    <w:tmpl w:val="5516A678"/>
    <w:lvl w:ilvl="0" w:tplc="3FB46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11746"/>
    <w:multiLevelType w:val="multilevel"/>
    <w:tmpl w:val="3FA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7A9C"/>
    <w:rsid w:val="00035402"/>
    <w:rsid w:val="000F3923"/>
    <w:rsid w:val="0010091E"/>
    <w:rsid w:val="001B759F"/>
    <w:rsid w:val="002617FE"/>
    <w:rsid w:val="007F5392"/>
    <w:rsid w:val="00A150C0"/>
    <w:rsid w:val="00C05376"/>
    <w:rsid w:val="00C97A9C"/>
    <w:rsid w:val="00D12BE7"/>
    <w:rsid w:val="00FA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7A9C"/>
    <w:pPr>
      <w:ind w:left="720"/>
      <w:contextualSpacing/>
    </w:pPr>
  </w:style>
  <w:style w:type="table" w:styleId="TabloKlavuzu">
    <w:name w:val="Table Grid"/>
    <w:basedOn w:val="NormalTablo"/>
    <w:uiPriority w:val="59"/>
    <w:rsid w:val="0026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C05376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05376"/>
    <w:rPr>
      <w:color w:val="0000FF"/>
      <w:u w:val="single"/>
    </w:rPr>
  </w:style>
  <w:style w:type="table" w:styleId="AkKlavuz">
    <w:name w:val="Light Grid"/>
    <w:basedOn w:val="NormalTablo"/>
    <w:uiPriority w:val="62"/>
    <w:rsid w:val="007F5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3389/fpsyg.2023.1099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2024-05-12T18:14:00Z</dcterms:created>
  <dcterms:modified xsi:type="dcterms:W3CDTF">2024-09-12T19:42:00Z</dcterms:modified>
</cp:coreProperties>
</file>