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061"/>
        <w:gridCol w:w="851"/>
        <w:gridCol w:w="851"/>
        <w:gridCol w:w="710"/>
        <w:gridCol w:w="815"/>
      </w:tblGrid>
      <w:tr w:rsidR="006E6D89" w:rsidRPr="006E6D89" w14:paraId="417F265B" w14:textId="7B5D918B" w:rsidTr="006E6D89">
        <w:trPr>
          <w:cantSplit/>
          <w:trHeight w:val="1701"/>
        </w:trPr>
        <w:tc>
          <w:tcPr>
            <w:tcW w:w="3263" w:type="pct"/>
          </w:tcPr>
          <w:p w14:paraId="497398DE" w14:textId="77777777" w:rsidR="006E6D89" w:rsidRPr="006E6D89" w:rsidRDefault="006E6D89" w:rsidP="007533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Maddeler</w:t>
            </w:r>
          </w:p>
        </w:tc>
        <w:tc>
          <w:tcPr>
            <w:tcW w:w="458" w:type="pct"/>
            <w:textDirection w:val="btLr"/>
            <w:vAlign w:val="center"/>
          </w:tcPr>
          <w:p w14:paraId="72BC6BC4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Boyutlar</w:t>
            </w:r>
          </w:p>
        </w:tc>
        <w:tc>
          <w:tcPr>
            <w:tcW w:w="458" w:type="pct"/>
            <w:textDirection w:val="btLr"/>
          </w:tcPr>
          <w:p w14:paraId="0277156E" w14:textId="7008225B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Doğru</w:t>
            </w:r>
          </w:p>
        </w:tc>
        <w:tc>
          <w:tcPr>
            <w:tcW w:w="382" w:type="pct"/>
            <w:textDirection w:val="btLr"/>
          </w:tcPr>
          <w:p w14:paraId="0F54514A" w14:textId="3AFD5843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Yanlış</w:t>
            </w:r>
          </w:p>
        </w:tc>
        <w:tc>
          <w:tcPr>
            <w:tcW w:w="439" w:type="pct"/>
            <w:textDirection w:val="btLr"/>
          </w:tcPr>
          <w:p w14:paraId="4FA57F9A" w14:textId="5BAB930C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Bilmiyorum</w:t>
            </w:r>
          </w:p>
        </w:tc>
      </w:tr>
      <w:tr w:rsidR="006E6D89" w:rsidRPr="006E6D89" w14:paraId="3372228B" w14:textId="1B1D0566" w:rsidTr="006E6D89">
        <w:trPr>
          <w:cantSplit/>
          <w:trHeight w:val="675"/>
        </w:trPr>
        <w:tc>
          <w:tcPr>
            <w:tcW w:w="3263" w:type="pct"/>
          </w:tcPr>
          <w:p w14:paraId="45EF36F7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 xml:space="preserve">YBSS, hastaların yoğun bakım deneyiminden sonra ortaya çıkan </w:t>
            </w:r>
            <w:proofErr w:type="gramStart"/>
            <w:r w:rsidRPr="006E6D8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komplikasyonları</w:t>
            </w:r>
            <w:proofErr w:type="gramEnd"/>
            <w:r w:rsidRPr="006E6D8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 xml:space="preserve"> ifade eder</w:t>
            </w:r>
          </w:p>
        </w:tc>
        <w:tc>
          <w:tcPr>
            <w:tcW w:w="458" w:type="pct"/>
            <w:vMerge w:val="restart"/>
            <w:textDirection w:val="btLr"/>
            <w:vAlign w:val="center"/>
          </w:tcPr>
          <w:p w14:paraId="051C8DA2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Genel Bilgiler</w:t>
            </w:r>
          </w:p>
        </w:tc>
        <w:tc>
          <w:tcPr>
            <w:tcW w:w="458" w:type="pct"/>
            <w:textDirection w:val="btLr"/>
          </w:tcPr>
          <w:p w14:paraId="4E2270D4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34D51DE9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4364D459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6AF7AED2" w14:textId="0E334050" w:rsidTr="006E6D89">
        <w:trPr>
          <w:cantSplit/>
          <w:trHeight w:val="713"/>
        </w:trPr>
        <w:tc>
          <w:tcPr>
            <w:tcW w:w="3263" w:type="pct"/>
          </w:tcPr>
          <w:p w14:paraId="3CA40C28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YBSS, yoğun bakımdan ayrılmak istemeyen hastaların yaşadığı bir </w:t>
            </w:r>
            <w:proofErr w:type="gram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sendromdur</w:t>
            </w:r>
            <w:proofErr w:type="gram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7C733651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6F549BF2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06BBC651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5F36F8B4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642D08B8" w14:textId="5AF001B5" w:rsidTr="006E6D89">
        <w:trPr>
          <w:cantSplit/>
          <w:trHeight w:val="709"/>
        </w:trPr>
        <w:tc>
          <w:tcPr>
            <w:tcW w:w="3263" w:type="pct"/>
          </w:tcPr>
          <w:p w14:paraId="3AFA8F9F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YBSS, hastaların yoğun bakımda yatışı devam ediyorken ortaya çıkabilir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39649ECE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4C93499E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4A47848D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447E614F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29453192" w14:textId="3F67E466" w:rsidTr="006E6D89">
        <w:trPr>
          <w:cantSplit/>
          <w:trHeight w:val="691"/>
        </w:trPr>
        <w:tc>
          <w:tcPr>
            <w:tcW w:w="3263" w:type="pct"/>
          </w:tcPr>
          <w:p w14:paraId="2EB46A6A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YBSS, yoğun bakımda yatan hastaların ailelerinde de ortaya çıkabilir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5A6329BE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3A274CB7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1D74BCC7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0FB1E896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0A48A9E3" w14:textId="37347991" w:rsidTr="006E6D89">
        <w:trPr>
          <w:cantSplit/>
          <w:trHeight w:val="560"/>
        </w:trPr>
        <w:tc>
          <w:tcPr>
            <w:tcW w:w="3263" w:type="pct"/>
          </w:tcPr>
          <w:p w14:paraId="5E8B75D2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Stres YBSS gelişme riskini artırabilir</w:t>
            </w:r>
          </w:p>
        </w:tc>
        <w:tc>
          <w:tcPr>
            <w:tcW w:w="458" w:type="pct"/>
            <w:vMerge w:val="restart"/>
            <w:textDirection w:val="btLr"/>
            <w:vAlign w:val="center"/>
          </w:tcPr>
          <w:p w14:paraId="2733D394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Risk faktörleri/Nedenler</w:t>
            </w:r>
          </w:p>
        </w:tc>
        <w:tc>
          <w:tcPr>
            <w:tcW w:w="458" w:type="pct"/>
            <w:textDirection w:val="btLr"/>
          </w:tcPr>
          <w:p w14:paraId="53FE0AFC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60439C67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7328768E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2FFAFFDB" w14:textId="72591F57" w:rsidTr="006E6D89">
        <w:trPr>
          <w:cantSplit/>
          <w:trHeight w:val="695"/>
        </w:trPr>
        <w:tc>
          <w:tcPr>
            <w:tcW w:w="3263" w:type="pct"/>
          </w:tcPr>
          <w:p w14:paraId="20AA2A21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Yeterli ve kaliteli uyuyamayan yoğun bakım hastaları YBSS için risk altındadır.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3B1F0476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774B179F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0FA4BAE7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60145340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2B35BBA7" w14:textId="06CAA7D4" w:rsidTr="006E6D89">
        <w:trPr>
          <w:cantSplit/>
          <w:trHeight w:val="691"/>
        </w:trPr>
        <w:tc>
          <w:tcPr>
            <w:tcW w:w="3263" w:type="pct"/>
          </w:tcPr>
          <w:p w14:paraId="4B3637FE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Uzun süre hareket etmeyen yoğun bakım hastalarında YBSS gelişme riski daha azdır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7A0EF764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32F6DE57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2F0B5392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279520DF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00194C6A" w14:textId="1F1ACEF9" w:rsidTr="006E6D89">
        <w:trPr>
          <w:cantSplit/>
          <w:trHeight w:val="701"/>
        </w:trPr>
        <w:tc>
          <w:tcPr>
            <w:tcW w:w="3263" w:type="pct"/>
          </w:tcPr>
          <w:p w14:paraId="476CC6F7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Şiddetli </w:t>
            </w:r>
            <w:proofErr w:type="gram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enfeksiyonu</w:t>
            </w:r>
            <w:proofErr w:type="gram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olan yoğun bakım hastaları YBSS için risk altındadır.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3319CEA5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33BDC2E8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531B39E2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6282F6A1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344DCAA9" w14:textId="553C65F7" w:rsidTr="006E6D89">
        <w:trPr>
          <w:cantSplit/>
          <w:trHeight w:val="712"/>
        </w:trPr>
        <w:tc>
          <w:tcPr>
            <w:tcW w:w="3263" w:type="pct"/>
          </w:tcPr>
          <w:p w14:paraId="65952206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Beslenme durumu YBSS gelişimini etkileyen bir faktör değildir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25471DC5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7F5D3938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494CBC4B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092088A7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09A3A523" w14:textId="402732EE" w:rsidTr="006E6D89">
        <w:trPr>
          <w:cantSplit/>
          <w:trHeight w:val="693"/>
        </w:trPr>
        <w:tc>
          <w:tcPr>
            <w:tcW w:w="3263" w:type="pct"/>
          </w:tcPr>
          <w:p w14:paraId="276482CC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Yoğun bakım hastalarında uzun süreli </w:t>
            </w:r>
            <w:proofErr w:type="spell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sedasyon</w:t>
            </w:r>
            <w:proofErr w:type="spell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uygulaması YBSS gelişim riskini azaltmaktadır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55FA97F0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79AF79E6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7F3D498A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3AD99A25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531D3D15" w14:textId="48FB546F" w:rsidTr="006E6D89">
        <w:trPr>
          <w:cantSplit/>
          <w:trHeight w:val="703"/>
        </w:trPr>
        <w:tc>
          <w:tcPr>
            <w:tcW w:w="3263" w:type="pct"/>
          </w:tcPr>
          <w:p w14:paraId="6602E61C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Solunum yetmezliği olan yoğun bakım hastaları YBSS için risk altındadır.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1842BB6F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632A974C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11BD4C8C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6CE2FBBD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50C276B8" w14:textId="5AE0848F" w:rsidTr="006E6D89">
        <w:trPr>
          <w:cantSplit/>
          <w:trHeight w:val="686"/>
        </w:trPr>
        <w:tc>
          <w:tcPr>
            <w:tcW w:w="3263" w:type="pct"/>
          </w:tcPr>
          <w:p w14:paraId="23BD2B78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İleri yaştaki yoğun bakım hastaları için YBSS gelişim riski daha azdır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2B395018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0424D719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58739C16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724A4860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26BD005C" w14:textId="26C77054" w:rsidTr="006E6D89">
        <w:trPr>
          <w:cantSplit/>
          <w:trHeight w:val="710"/>
        </w:trPr>
        <w:tc>
          <w:tcPr>
            <w:tcW w:w="3263" w:type="pct"/>
          </w:tcPr>
          <w:p w14:paraId="4F514E0E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Preexisting</w:t>
            </w:r>
            <w:proofErr w:type="spell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(önceden var olan) psikiyatrik rahatsızlık YBSS gelişiminde etkili olan bir faktör değildir.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7D2C476C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3E113439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081D572C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4C2D1E1B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6A625FCE" w14:textId="79E8D89B" w:rsidTr="006E6D89">
        <w:trPr>
          <w:cantSplit/>
          <w:trHeight w:val="691"/>
        </w:trPr>
        <w:tc>
          <w:tcPr>
            <w:tcW w:w="3263" w:type="pct"/>
          </w:tcPr>
          <w:p w14:paraId="3BC38225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Preexisting</w:t>
            </w:r>
            <w:proofErr w:type="spell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(önceden var olan) bilişsel rahatsızlığı olan yoğun bakım hastaları YBSS için risk altındadır.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56648C2C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5B935E49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41477A5D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74CABA9A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5759C962" w14:textId="20658F5F" w:rsidTr="006E6D89">
        <w:trPr>
          <w:cantSplit/>
          <w:trHeight w:val="701"/>
        </w:trPr>
        <w:tc>
          <w:tcPr>
            <w:tcW w:w="3263" w:type="pct"/>
          </w:tcPr>
          <w:p w14:paraId="5B024A49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Yoğun bakım yatış süresinin uzaması YBSS gelişme riskini azaltabilir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01E8B44E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52C6E936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7B39CB88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7339F8DD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682DAF37" w14:textId="120D2FD2" w:rsidTr="006E6D89">
        <w:trPr>
          <w:cantSplit/>
          <w:trHeight w:val="697"/>
        </w:trPr>
        <w:tc>
          <w:tcPr>
            <w:tcW w:w="3263" w:type="pct"/>
          </w:tcPr>
          <w:p w14:paraId="2A8FA586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Opioid</w:t>
            </w:r>
            <w:proofErr w:type="spell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benzodiazepin</w:t>
            </w:r>
            <w:proofErr w:type="spell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türü tedavi alan yoğun bakım hastalarında YBSS gelişim riski daha azdır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63CDC5E4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3BCBE286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4CB5BDBA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1EF05698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40969515" w14:textId="0536CDC1" w:rsidTr="006E6D89">
        <w:trPr>
          <w:cantSplit/>
          <w:trHeight w:val="425"/>
        </w:trPr>
        <w:tc>
          <w:tcPr>
            <w:tcW w:w="3263" w:type="pct"/>
          </w:tcPr>
          <w:p w14:paraId="3BA7C6B2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Obezite</w:t>
            </w:r>
            <w:proofErr w:type="spell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YBSS gelişme riskini artırabilir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2E7E5BDA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6DF283A9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6E8128D9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228011FF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5A5C8AB0" w14:textId="263F35E9" w:rsidTr="006E6D89">
        <w:trPr>
          <w:cantSplit/>
          <w:trHeight w:val="708"/>
        </w:trPr>
        <w:tc>
          <w:tcPr>
            <w:tcW w:w="3263" w:type="pct"/>
          </w:tcPr>
          <w:p w14:paraId="6BE22D21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Deliryum</w:t>
            </w:r>
            <w:proofErr w:type="spell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öyküsü olan yoğun bakım hastaları YBSS için risk altındadır.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5EEA3768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435F42E1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3165AE1B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6203F00D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25EA9F7E" w14:textId="4C1D1CB5" w:rsidTr="006E6D89">
        <w:trPr>
          <w:cantSplit/>
          <w:trHeight w:val="690"/>
        </w:trPr>
        <w:tc>
          <w:tcPr>
            <w:tcW w:w="3263" w:type="pct"/>
          </w:tcPr>
          <w:p w14:paraId="2B417015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Çoklu organ yetmezliği olan yoğun bakım hastaları YBSS için risk altındadır.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0875AFEC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5EBC000B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1BFD5EB9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13E31A82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74C6E3E1" w14:textId="0A7C9D09" w:rsidTr="006E6D89">
        <w:trPr>
          <w:cantSplit/>
          <w:trHeight w:val="700"/>
        </w:trPr>
        <w:tc>
          <w:tcPr>
            <w:tcW w:w="3263" w:type="pct"/>
          </w:tcPr>
          <w:p w14:paraId="34F56570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Hiperglisemi</w:t>
            </w:r>
            <w:proofErr w:type="spell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YBSS gelişimini etkileyen bir faktör değildir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45414A29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482E3524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27326735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69A11166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131BA7CB" w14:textId="6325598F" w:rsidTr="006E6D89">
        <w:trPr>
          <w:cantSplit/>
          <w:trHeight w:val="412"/>
        </w:trPr>
        <w:tc>
          <w:tcPr>
            <w:tcW w:w="3263" w:type="pct"/>
          </w:tcPr>
          <w:p w14:paraId="0D21188A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Kas güçsüzlüğü YBSS belirtileri arasında yer almaz</w:t>
            </w:r>
          </w:p>
        </w:tc>
        <w:tc>
          <w:tcPr>
            <w:tcW w:w="458" w:type="pct"/>
            <w:vMerge w:val="restart"/>
            <w:textDirection w:val="btLr"/>
            <w:vAlign w:val="center"/>
          </w:tcPr>
          <w:p w14:paraId="49B72BE4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Belirti ve Bulgular</w:t>
            </w:r>
          </w:p>
        </w:tc>
        <w:tc>
          <w:tcPr>
            <w:tcW w:w="458" w:type="pct"/>
            <w:textDirection w:val="btLr"/>
          </w:tcPr>
          <w:p w14:paraId="7AC927E7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5BE85934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2AE9A52F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6CEB4117" w14:textId="6072B492" w:rsidTr="000A2715">
        <w:trPr>
          <w:cantSplit/>
          <w:trHeight w:val="417"/>
        </w:trPr>
        <w:tc>
          <w:tcPr>
            <w:tcW w:w="3263" w:type="pct"/>
          </w:tcPr>
          <w:p w14:paraId="2700C1AF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Motor işlev kaybı </w:t>
            </w:r>
            <w:proofErr w:type="spell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YBSS’nun</w:t>
            </w:r>
            <w:proofErr w:type="spell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bir belirtisidir.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63130D1F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0CF759C2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1BDE4FB6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2B861D3B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3BCD3C71" w14:textId="531C3241" w:rsidTr="000A2715">
        <w:trPr>
          <w:cantSplit/>
          <w:trHeight w:val="410"/>
        </w:trPr>
        <w:tc>
          <w:tcPr>
            <w:tcW w:w="3263" w:type="pct"/>
          </w:tcPr>
          <w:p w14:paraId="182CFF9A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Kilo kaybı YBSS belirtileri arasında yer almaz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11566E2C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5DD0BC75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5DBFAF62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7BC0CEF0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7B9CB551" w14:textId="2ECFB989" w:rsidTr="000A2715">
        <w:trPr>
          <w:cantSplit/>
          <w:trHeight w:val="416"/>
        </w:trPr>
        <w:tc>
          <w:tcPr>
            <w:tcW w:w="3263" w:type="pct"/>
          </w:tcPr>
          <w:p w14:paraId="4B948634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Yorgunluk </w:t>
            </w:r>
            <w:proofErr w:type="spell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YBSS’nun</w:t>
            </w:r>
            <w:proofErr w:type="spell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bir belirtisidir.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1BED59DA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03B7A598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3FF6355F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720D8945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1BEE026C" w14:textId="0C58075E" w:rsidTr="000A2715">
        <w:trPr>
          <w:cantSplit/>
          <w:trHeight w:val="422"/>
        </w:trPr>
        <w:tc>
          <w:tcPr>
            <w:tcW w:w="3263" w:type="pct"/>
          </w:tcPr>
          <w:p w14:paraId="45E4DC50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Bilişsel işlevlerde azalma </w:t>
            </w:r>
            <w:proofErr w:type="spell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YBSS’nun</w:t>
            </w:r>
            <w:proofErr w:type="spell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bir belirtisidir.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77E4B483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588CA1CA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01B72898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281F58D2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0C40D772" w14:textId="559F488E" w:rsidTr="000A2715">
        <w:trPr>
          <w:cantSplit/>
          <w:trHeight w:val="698"/>
        </w:trPr>
        <w:tc>
          <w:tcPr>
            <w:tcW w:w="3263" w:type="pct"/>
          </w:tcPr>
          <w:p w14:paraId="14DFB43E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Hafıza problemleri ile YBSS arasında bir ilişki yoktur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65125B2E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593F2144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26772194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5AAF4860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6E97C21E" w14:textId="11786E15" w:rsidTr="000A2715">
        <w:trPr>
          <w:cantSplit/>
          <w:trHeight w:val="424"/>
        </w:trPr>
        <w:tc>
          <w:tcPr>
            <w:tcW w:w="3263" w:type="pct"/>
          </w:tcPr>
          <w:p w14:paraId="2E95DAD3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Zihinsel bulanıklık </w:t>
            </w:r>
            <w:proofErr w:type="spell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YBSS’nun</w:t>
            </w:r>
            <w:proofErr w:type="spell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bir belirtisidir.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45F8A326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2B600BDE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6DF8F50F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5423E1FC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22209F47" w14:textId="7FA16FE3" w:rsidTr="000A2715">
        <w:trPr>
          <w:cantSplit/>
          <w:trHeight w:val="402"/>
        </w:trPr>
        <w:tc>
          <w:tcPr>
            <w:tcW w:w="3263" w:type="pct"/>
          </w:tcPr>
          <w:p w14:paraId="4EFEE685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Odaklanma problemleri </w:t>
            </w:r>
            <w:proofErr w:type="spell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YBSS’nun</w:t>
            </w:r>
            <w:proofErr w:type="spell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bir belirtisidir.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23DE4C44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7C77D1A0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20805994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6F4E5485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0B93B0A6" w14:textId="2B0D524D" w:rsidTr="000A2715">
        <w:trPr>
          <w:cantSplit/>
          <w:trHeight w:val="407"/>
        </w:trPr>
        <w:tc>
          <w:tcPr>
            <w:tcW w:w="3263" w:type="pct"/>
          </w:tcPr>
          <w:p w14:paraId="588B20B6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Halüsinasyon YBSS belirtileri arasında yer almaz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6C72CF9D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1243BBDB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550F89C1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391B21AD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1DF4D6BB" w14:textId="60E7AB2F" w:rsidTr="000A2715">
        <w:trPr>
          <w:cantSplit/>
          <w:trHeight w:val="414"/>
        </w:trPr>
        <w:tc>
          <w:tcPr>
            <w:tcW w:w="3263" w:type="pct"/>
          </w:tcPr>
          <w:p w14:paraId="3BEC9876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Deliryum</w:t>
            </w:r>
            <w:proofErr w:type="spell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YBSS’nun</w:t>
            </w:r>
            <w:proofErr w:type="spell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bir belirtisidir.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7EA1BDA1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1AA362A8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24E24517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329F12E6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5E8F613A" w14:textId="1BA4DFD1" w:rsidTr="000A2715">
        <w:trPr>
          <w:cantSplit/>
          <w:trHeight w:val="704"/>
        </w:trPr>
        <w:tc>
          <w:tcPr>
            <w:tcW w:w="3263" w:type="pct"/>
          </w:tcPr>
          <w:p w14:paraId="54DE868B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Anksiyete</w:t>
            </w:r>
            <w:proofErr w:type="spell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depresyon ile YBSS arasında bir ilişki yoktur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77DC6EB1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43454B0A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56C4B126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1F2B1BBC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3056D234" w14:textId="53D3C7B9" w:rsidTr="000A2715">
        <w:trPr>
          <w:cantSplit/>
          <w:trHeight w:val="713"/>
        </w:trPr>
        <w:tc>
          <w:tcPr>
            <w:tcW w:w="3263" w:type="pct"/>
          </w:tcPr>
          <w:p w14:paraId="3D91E1AF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Post-</w:t>
            </w:r>
            <w:proofErr w:type="spell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travmatik</w:t>
            </w:r>
            <w:proofErr w:type="spell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stres bozukluğu YBSS belirtileri arasında yer almaz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208BDAD5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7ED0D172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18AE3776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7EA1E888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3EE90B87" w14:textId="2462B1ED" w:rsidTr="000A2715">
        <w:trPr>
          <w:cantSplit/>
          <w:trHeight w:val="681"/>
        </w:trPr>
        <w:tc>
          <w:tcPr>
            <w:tcW w:w="3263" w:type="pct"/>
          </w:tcPr>
          <w:p w14:paraId="0DCAF0E8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Spontan</w:t>
            </w:r>
            <w:proofErr w:type="spell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solunum denemeleri </w:t>
            </w:r>
            <w:proofErr w:type="spell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YBSS’nu</w:t>
            </w:r>
            <w:proofErr w:type="spell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önleyebilecek girişimlerden değildir</w:t>
            </w:r>
          </w:p>
        </w:tc>
        <w:tc>
          <w:tcPr>
            <w:tcW w:w="458" w:type="pct"/>
            <w:vMerge w:val="restart"/>
            <w:textDirection w:val="btLr"/>
            <w:vAlign w:val="center"/>
          </w:tcPr>
          <w:p w14:paraId="3D88A9DB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Önleyebilecek/Tedavi edebilecek girişimler</w:t>
            </w:r>
          </w:p>
        </w:tc>
        <w:tc>
          <w:tcPr>
            <w:tcW w:w="458" w:type="pct"/>
            <w:textDirection w:val="btLr"/>
          </w:tcPr>
          <w:p w14:paraId="166BA4D7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7F72D1E1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7950A8FC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1B3BE06A" w14:textId="266FCE39" w:rsidTr="000A2715">
        <w:trPr>
          <w:cantSplit/>
          <w:trHeight w:val="705"/>
        </w:trPr>
        <w:tc>
          <w:tcPr>
            <w:tcW w:w="3263" w:type="pct"/>
          </w:tcPr>
          <w:p w14:paraId="0D6C1323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Uzun süreli </w:t>
            </w:r>
            <w:proofErr w:type="spell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sedasyondan</w:t>
            </w:r>
            <w:proofErr w:type="spell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kaçınma </w:t>
            </w:r>
            <w:proofErr w:type="spell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YBSS’nu</w:t>
            </w:r>
            <w:proofErr w:type="spell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önleyebilecek girişimlerdendir.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0626D812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1852363D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2ECC430A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2A473228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3AA1B82B" w14:textId="085BED05" w:rsidTr="000A2715">
        <w:trPr>
          <w:cantSplit/>
          <w:trHeight w:val="985"/>
        </w:trPr>
        <w:tc>
          <w:tcPr>
            <w:tcW w:w="3263" w:type="pct"/>
          </w:tcPr>
          <w:p w14:paraId="631D0CFC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Yoğun bakım hastasının yeterli ve dengeli beslenmesinin sağlanması </w:t>
            </w:r>
            <w:proofErr w:type="spell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YBSS’nu</w:t>
            </w:r>
            <w:proofErr w:type="spell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önleyebilecek girişimlerden değildir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6C880E83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4454A0CB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1923A67A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49A08D0B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63BAFB94" w14:textId="2F4FA9A0" w:rsidTr="000A2715">
        <w:trPr>
          <w:cantSplit/>
          <w:trHeight w:val="702"/>
        </w:trPr>
        <w:tc>
          <w:tcPr>
            <w:tcW w:w="3263" w:type="pct"/>
          </w:tcPr>
          <w:p w14:paraId="692317C5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Yoğun bakım hastasının geç </w:t>
            </w:r>
            <w:proofErr w:type="spell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mobilizasyonu</w:t>
            </w:r>
            <w:proofErr w:type="spell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YBSS’nu</w:t>
            </w:r>
            <w:proofErr w:type="spell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önleyebilecek girişimlerdendir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0253CBB8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652CAE5D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793F5180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1E2B35AB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76442423" w14:textId="7AB6B317" w:rsidTr="000A2715">
        <w:trPr>
          <w:cantSplit/>
          <w:trHeight w:val="981"/>
        </w:trPr>
        <w:tc>
          <w:tcPr>
            <w:tcW w:w="3263" w:type="pct"/>
          </w:tcPr>
          <w:p w14:paraId="17523D47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Yoğun bakım hastasın kaliteli uyku alımını sağlamak için çevresel </w:t>
            </w:r>
            <w:proofErr w:type="gram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stresörlerin</w:t>
            </w:r>
            <w:proofErr w:type="gram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azaltılması </w:t>
            </w:r>
            <w:proofErr w:type="spell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YBSS’nu</w:t>
            </w:r>
            <w:proofErr w:type="spell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önleyebilecek girişimlerdendir.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49059579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2DD89C6F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1B307129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4E016E9E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6B5BDF74" w14:textId="27FD8794" w:rsidTr="000A2715">
        <w:trPr>
          <w:cantSplit/>
          <w:trHeight w:val="697"/>
        </w:trPr>
        <w:tc>
          <w:tcPr>
            <w:tcW w:w="3263" w:type="pct"/>
          </w:tcPr>
          <w:p w14:paraId="2F2B431C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Yoğun bakım hastası ile etkili iletişim sağlanması </w:t>
            </w:r>
            <w:proofErr w:type="spell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YBSS’nu</w:t>
            </w:r>
            <w:proofErr w:type="spell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önleyebilecek girişimlerdendir.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29BA4E55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21E8B685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2A258BEA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44470CFC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33D0072D" w14:textId="74C9FFAD" w:rsidTr="000A2715">
        <w:trPr>
          <w:cantSplit/>
          <w:trHeight w:val="708"/>
        </w:trPr>
        <w:tc>
          <w:tcPr>
            <w:tcW w:w="3263" w:type="pct"/>
          </w:tcPr>
          <w:p w14:paraId="3E985768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Yoğun bakım hastasının uygun ağrı yönetimi </w:t>
            </w:r>
            <w:proofErr w:type="spell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YBSS’nu</w:t>
            </w:r>
            <w:proofErr w:type="spell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önleyebilecek girişimlerdendir.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755E0AC4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097038D9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1C509CAC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046291C7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6102A23E" w14:textId="547F316B" w:rsidTr="000A2715">
        <w:trPr>
          <w:cantSplit/>
          <w:trHeight w:val="708"/>
        </w:trPr>
        <w:tc>
          <w:tcPr>
            <w:tcW w:w="3263" w:type="pct"/>
          </w:tcPr>
          <w:p w14:paraId="4EB01A7F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Aile </w:t>
            </w:r>
            <w:proofErr w:type="spell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merkeli</w:t>
            </w:r>
            <w:proofErr w:type="spell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bakım sunulması </w:t>
            </w:r>
            <w:proofErr w:type="spell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YBSS’nu</w:t>
            </w:r>
            <w:proofErr w:type="spell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önleyebilecek girişimlerden değildir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54F5491C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3BF6709D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5058E2E2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2E97C391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5C8D774B" w14:textId="0F366885" w:rsidTr="000A2715">
        <w:trPr>
          <w:cantSplit/>
          <w:trHeight w:val="690"/>
        </w:trPr>
        <w:tc>
          <w:tcPr>
            <w:tcW w:w="3263" w:type="pct"/>
          </w:tcPr>
          <w:p w14:paraId="3D171404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Yoğun bakım günlükleri </w:t>
            </w:r>
            <w:proofErr w:type="spell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YBSS’nu</w:t>
            </w:r>
            <w:proofErr w:type="spell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önleyebilecek girişimlerdendir.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3967C215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7032914E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3EFC44F2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35547DCD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0A194511" w14:textId="056ADFE4" w:rsidTr="000A2715">
        <w:trPr>
          <w:cantSplit/>
          <w:trHeight w:val="558"/>
        </w:trPr>
        <w:tc>
          <w:tcPr>
            <w:tcW w:w="3263" w:type="pct"/>
          </w:tcPr>
          <w:p w14:paraId="3A266604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YBSS yaşayan hastalar için bilişsel </w:t>
            </w:r>
            <w:proofErr w:type="gram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terapi</w:t>
            </w:r>
            <w:proofErr w:type="gram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tedavi seçeneklerinden biri değildir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6E248543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39B2409A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329501CE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701BED11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609A0A60" w14:textId="7A628AB3" w:rsidTr="000A2715">
        <w:trPr>
          <w:cantSplit/>
          <w:trHeight w:val="694"/>
        </w:trPr>
        <w:tc>
          <w:tcPr>
            <w:tcW w:w="3263" w:type="pct"/>
          </w:tcPr>
          <w:p w14:paraId="067B5C0B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YBSS yaşayan hastalar için fizik tedavi ve </w:t>
            </w:r>
            <w:proofErr w:type="gramStart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rehabilitasyon</w:t>
            </w:r>
            <w:proofErr w:type="gramEnd"/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tedavi seçeneklerinden biridir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4586D4AF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744C5629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6FB45846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316FFA07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21F9FD64" w14:textId="2FD7A1E8" w:rsidTr="000A2715">
        <w:trPr>
          <w:cantSplit/>
          <w:trHeight w:val="562"/>
        </w:trPr>
        <w:tc>
          <w:tcPr>
            <w:tcW w:w="3263" w:type="pct"/>
          </w:tcPr>
          <w:p w14:paraId="108CE5B0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Akran desteği, YBSS yaşayan hastaların tedavisinde etkili olan bir uygulama değildir.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08543821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1C9A7725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70A45B68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7E6B0011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47DCD6B9" w14:textId="69EE949E" w:rsidTr="000A2715">
        <w:trPr>
          <w:cantSplit/>
          <w:trHeight w:val="698"/>
        </w:trPr>
        <w:tc>
          <w:tcPr>
            <w:tcW w:w="3263" w:type="pct"/>
          </w:tcPr>
          <w:p w14:paraId="0E7AB009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YBSS yaşayan hastalar için psikoterapi, tedavi seçeneklerinden biridir.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13C0006B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72966AF5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5E0FFEC3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00C868C3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D89" w:rsidRPr="006E6D89" w14:paraId="22EBB8CA" w14:textId="2367C1E1" w:rsidTr="000A2715">
        <w:trPr>
          <w:cantSplit/>
          <w:trHeight w:val="693"/>
        </w:trPr>
        <w:tc>
          <w:tcPr>
            <w:tcW w:w="3263" w:type="pct"/>
          </w:tcPr>
          <w:p w14:paraId="7E26467A" w14:textId="77777777" w:rsidR="006E6D89" w:rsidRPr="006E6D89" w:rsidRDefault="006E6D89" w:rsidP="0075339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D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Beslenme yönetimi, YBSS yaşayan hastaların tedavisinde etkili olan bir uygulama değildir.</w:t>
            </w:r>
          </w:p>
        </w:tc>
        <w:tc>
          <w:tcPr>
            <w:tcW w:w="458" w:type="pct"/>
            <w:vMerge/>
            <w:textDirection w:val="btLr"/>
            <w:vAlign w:val="center"/>
          </w:tcPr>
          <w:p w14:paraId="1D6ABD45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extDirection w:val="btLr"/>
          </w:tcPr>
          <w:p w14:paraId="751FD53A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extDirection w:val="btLr"/>
          </w:tcPr>
          <w:p w14:paraId="63359C9F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extDirection w:val="btLr"/>
          </w:tcPr>
          <w:p w14:paraId="5E85A1B0" w14:textId="77777777" w:rsidR="006E6D89" w:rsidRPr="006E6D89" w:rsidRDefault="006E6D89" w:rsidP="006E6D89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81CE41D" w14:textId="77777777" w:rsidR="006E6D89" w:rsidRPr="000A2715" w:rsidRDefault="006E6D8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371039" w14:textId="4F4F8880" w:rsidR="006E6D89" w:rsidRPr="000A2715" w:rsidRDefault="006E6D8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27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Puanlama Yönergesi:</w:t>
      </w:r>
    </w:p>
    <w:p w14:paraId="39347C7A" w14:textId="60C9B90B" w:rsidR="006E6D89" w:rsidRDefault="000A2715" w:rsidP="000A27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YBSSBT toplam 46 </w:t>
      </w:r>
      <w:proofErr w:type="gramStart"/>
      <w:r w:rsidRPr="005633D8">
        <w:rPr>
          <w:rFonts w:ascii="Times New Roman" w:hAnsi="Times New Roman" w:cs="Times New Roman"/>
          <w:color w:val="000000" w:themeColor="text1"/>
          <w:sz w:val="24"/>
          <w:szCs w:val="24"/>
        </w:rPr>
        <w:t>maddeden  oluşmaktadır</w:t>
      </w:r>
      <w:proofErr w:type="gramEnd"/>
      <w:r w:rsidRPr="00563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 maddelerden 24’ü doğru iken geri kalan 22 madde yanlıştır. 1-3-4-5-6-8-11-14-17-18-19-22-24-25-27-28-30-34-37-38-39-41-43-45 numaralı maddeler doğru olduklarından “doğru” seçeneğini işaretleyen katılımcılar 1 puan almaktadırlar. 2-7-9-10-12-13-15-16-20-21-23-26-29-31-32-33-35-36-40-42-44-46 numaralı maddeler yanlış olduklarından “yanlış” seçeneğini işaretleyen katılımcılar 1 puan almaktadırlar. Tüm sorularda “bilmiyorum” seçeneğini işaretleyen katılımcılar 0 puan almaktadırlar.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Testten alınabilecek en </w:t>
      </w:r>
      <w:r w:rsidRPr="005633D8">
        <w:rPr>
          <w:rFonts w:ascii="Times New Roman" w:hAnsi="Times New Roman" w:cs="Times New Roman"/>
          <w:color w:val="000000" w:themeColor="text1"/>
          <w:sz w:val="24"/>
          <w:szCs w:val="24"/>
        </w:rPr>
        <w:t>yüksek puan 46 iken en düşük puan 0’dır.</w:t>
      </w:r>
    </w:p>
    <w:p w14:paraId="7FE592FE" w14:textId="77777777" w:rsidR="000A2715" w:rsidRPr="005633D8" w:rsidRDefault="000A2715" w:rsidP="000A27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3D8">
        <w:rPr>
          <w:rFonts w:ascii="Times New Roman" w:hAnsi="Times New Roman" w:cs="Times New Roman"/>
          <w:color w:val="000000" w:themeColor="text1"/>
          <w:sz w:val="24"/>
          <w:szCs w:val="24"/>
        </w:rPr>
        <w:t>Puan aralıkları şu şekilde belirlenmiştir;</w:t>
      </w:r>
    </w:p>
    <w:p w14:paraId="2545280A" w14:textId="77777777" w:rsidR="000A2715" w:rsidRPr="005633D8" w:rsidRDefault="000A2715" w:rsidP="000A27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633D8">
        <w:rPr>
          <w:rFonts w:ascii="Times New Roman" w:hAnsi="Times New Roman" w:cs="Times New Roman"/>
          <w:color w:val="000000" w:themeColor="text1"/>
          <w:sz w:val="24"/>
          <w:szCs w:val="24"/>
        </w:rPr>
        <w:t>14  puan</w:t>
      </w:r>
      <w:proofErr w:type="gramEnd"/>
      <w:r w:rsidRPr="00563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≤ başarısız</w:t>
      </w:r>
    </w:p>
    <w:p w14:paraId="691DD495" w14:textId="77777777" w:rsidR="000A2715" w:rsidRPr="005633D8" w:rsidRDefault="000A2715" w:rsidP="000A27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3D8">
        <w:rPr>
          <w:rFonts w:ascii="Times New Roman" w:hAnsi="Times New Roman" w:cs="Times New Roman"/>
          <w:color w:val="000000" w:themeColor="text1"/>
          <w:sz w:val="24"/>
          <w:szCs w:val="24"/>
        </w:rPr>
        <w:t>14 puan &lt;…&lt;32 puan geliştirilmesi gerekir</w:t>
      </w:r>
    </w:p>
    <w:p w14:paraId="387146E0" w14:textId="77777777" w:rsidR="000A2715" w:rsidRDefault="000A2715" w:rsidP="000A27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3D8">
        <w:rPr>
          <w:rFonts w:ascii="Times New Roman" w:hAnsi="Times New Roman" w:cs="Times New Roman"/>
          <w:color w:val="000000" w:themeColor="text1"/>
          <w:sz w:val="24"/>
          <w:szCs w:val="24"/>
        </w:rPr>
        <w:t>32 puan ≤ başarılı</w:t>
      </w:r>
    </w:p>
    <w:p w14:paraId="24EBAA00" w14:textId="77777777" w:rsidR="000A2715" w:rsidRPr="00C0611D" w:rsidRDefault="000A2715" w:rsidP="000A27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0A2715" w:rsidRPr="00C0611D" w:rsidSect="003B79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15670"/>
    <w:multiLevelType w:val="hybridMultilevel"/>
    <w:tmpl w:val="083090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34E2"/>
    <w:rsid w:val="00024038"/>
    <w:rsid w:val="00042648"/>
    <w:rsid w:val="000A2715"/>
    <w:rsid w:val="000A7DCD"/>
    <w:rsid w:val="00163E05"/>
    <w:rsid w:val="00165BB1"/>
    <w:rsid w:val="00167CE1"/>
    <w:rsid w:val="00192F29"/>
    <w:rsid w:val="001A30FA"/>
    <w:rsid w:val="001B1294"/>
    <w:rsid w:val="0021356D"/>
    <w:rsid w:val="00317679"/>
    <w:rsid w:val="003623AA"/>
    <w:rsid w:val="003B79C2"/>
    <w:rsid w:val="003C49C7"/>
    <w:rsid w:val="003F6EBC"/>
    <w:rsid w:val="004A6959"/>
    <w:rsid w:val="00526344"/>
    <w:rsid w:val="00670B1B"/>
    <w:rsid w:val="006E5722"/>
    <w:rsid w:val="006E6D89"/>
    <w:rsid w:val="0073114F"/>
    <w:rsid w:val="00821939"/>
    <w:rsid w:val="008734E2"/>
    <w:rsid w:val="008930A4"/>
    <w:rsid w:val="00921FA0"/>
    <w:rsid w:val="009B19C8"/>
    <w:rsid w:val="009F62AE"/>
    <w:rsid w:val="00A13267"/>
    <w:rsid w:val="00A82524"/>
    <w:rsid w:val="00AA3115"/>
    <w:rsid w:val="00B44182"/>
    <w:rsid w:val="00BF1A5E"/>
    <w:rsid w:val="00BF3866"/>
    <w:rsid w:val="00C0611D"/>
    <w:rsid w:val="00C81341"/>
    <w:rsid w:val="00CA42E7"/>
    <w:rsid w:val="00D26386"/>
    <w:rsid w:val="00D336F9"/>
    <w:rsid w:val="00D45CE4"/>
    <w:rsid w:val="00DA0720"/>
    <w:rsid w:val="00DB1C8C"/>
    <w:rsid w:val="00DE222E"/>
    <w:rsid w:val="00DF07FE"/>
    <w:rsid w:val="00E12841"/>
    <w:rsid w:val="00E27590"/>
    <w:rsid w:val="00E62B21"/>
    <w:rsid w:val="00EE4FFE"/>
    <w:rsid w:val="00F130DB"/>
    <w:rsid w:val="00F871AD"/>
    <w:rsid w:val="00FD3F6E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5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2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A4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BOY</dc:creator>
  <cp:keywords/>
  <dc:description/>
  <cp:lastModifiedBy>ASUS</cp:lastModifiedBy>
  <cp:revision>7</cp:revision>
  <dcterms:created xsi:type="dcterms:W3CDTF">2023-05-17T19:47:00Z</dcterms:created>
  <dcterms:modified xsi:type="dcterms:W3CDTF">2024-07-24T08:50:00Z</dcterms:modified>
</cp:coreProperties>
</file>