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619" w:type="dxa"/>
        <w:jc w:val="center"/>
        <w:tblInd w:w="0" w:type="dxa"/>
        <w:tblLook w:val="04A0" w:firstRow="1" w:lastRow="0" w:firstColumn="1" w:lastColumn="0" w:noHBand="0" w:noVBand="1"/>
      </w:tblPr>
      <w:tblGrid>
        <w:gridCol w:w="442"/>
        <w:gridCol w:w="7088"/>
        <w:gridCol w:w="618"/>
        <w:gridCol w:w="619"/>
        <w:gridCol w:w="619"/>
        <w:gridCol w:w="619"/>
        <w:gridCol w:w="614"/>
      </w:tblGrid>
      <w:tr w:rsidR="003A42F8" w:rsidRPr="006C3462" w14:paraId="1E150405" w14:textId="77777777" w:rsidTr="003A42F8">
        <w:trPr>
          <w:cantSplit/>
          <w:trHeight w:val="1089"/>
          <w:jc w:val="center"/>
        </w:trPr>
        <w:tc>
          <w:tcPr>
            <w:tcW w:w="442" w:type="dxa"/>
            <w:tcBorders>
              <w:top w:val="single" w:sz="4" w:space="0" w:color="auto"/>
              <w:left w:val="single" w:sz="4" w:space="0" w:color="auto"/>
              <w:bottom w:val="single" w:sz="4" w:space="0" w:color="auto"/>
              <w:right w:val="single" w:sz="4" w:space="0" w:color="auto"/>
            </w:tcBorders>
            <w:vAlign w:val="center"/>
          </w:tcPr>
          <w:p w14:paraId="387BA145" w14:textId="77777777" w:rsidR="003A42F8" w:rsidRPr="006C3462" w:rsidRDefault="003A42F8">
            <w:pPr>
              <w:spacing w:line="240" w:lineRule="auto"/>
              <w:rPr>
                <w:rFonts w:ascii="Times New Roman" w:hAnsi="Times New Roman" w:cs="Times New Roman"/>
              </w:rPr>
            </w:pPr>
          </w:p>
          <w:p w14:paraId="79E69E04" w14:textId="77777777" w:rsidR="003A42F8" w:rsidRPr="006C3462" w:rsidRDefault="003A42F8">
            <w:pPr>
              <w:spacing w:line="240" w:lineRule="auto"/>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vAlign w:val="center"/>
          </w:tcPr>
          <w:p w14:paraId="1F490A5F" w14:textId="77777777" w:rsidR="003A42F8" w:rsidRPr="006C3462" w:rsidRDefault="003A42F8">
            <w:pPr>
              <w:spacing w:line="240" w:lineRule="auto"/>
              <w:jc w:val="center"/>
              <w:rPr>
                <w:rFonts w:ascii="Times New Roman" w:hAnsi="Times New Roman" w:cs="Times New Roman"/>
                <w:b/>
              </w:rPr>
            </w:pPr>
          </w:p>
          <w:p w14:paraId="0864977E" w14:textId="4992EA1B" w:rsidR="003A42F8" w:rsidRPr="006C3462" w:rsidRDefault="003A42F8" w:rsidP="003A42F8">
            <w:pPr>
              <w:spacing w:line="240" w:lineRule="auto"/>
              <w:jc w:val="center"/>
              <w:rPr>
                <w:rFonts w:ascii="Times New Roman" w:hAnsi="Times New Roman" w:cs="Times New Roman"/>
                <w:b/>
                <w:sz w:val="24"/>
                <w:szCs w:val="24"/>
              </w:rPr>
            </w:pPr>
            <w:r w:rsidRPr="006C3462">
              <w:rPr>
                <w:rFonts w:ascii="Times New Roman" w:hAnsi="Times New Roman" w:cs="Times New Roman"/>
                <w:b/>
                <w:sz w:val="24"/>
                <w:szCs w:val="24"/>
              </w:rPr>
              <w:t>Gençlik Sporlarında Cinsel İstismar Algı Ölçeği (GSCİAÖ)</w:t>
            </w:r>
          </w:p>
          <w:p w14:paraId="242BF8CF" w14:textId="77777777" w:rsidR="003A42F8" w:rsidRPr="006C3462" w:rsidRDefault="003A42F8" w:rsidP="003A42F8">
            <w:pPr>
              <w:spacing w:line="240" w:lineRule="auto"/>
              <w:jc w:val="center"/>
              <w:rPr>
                <w:rFonts w:ascii="Times New Roman" w:hAnsi="Times New Roman" w:cs="Times New Roman"/>
                <w:b/>
                <w:sz w:val="24"/>
                <w:szCs w:val="24"/>
              </w:rPr>
            </w:pPr>
          </w:p>
          <w:p w14:paraId="6A9735E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Her bir ifadede sunulan durumun sizin için uygunluğunu belirtmek için uygun alanı işaretleyiniz. Çalışmaya yapacağınız katkılardan dolayı teşekkür ederiz.</w:t>
            </w:r>
          </w:p>
        </w:tc>
        <w:tc>
          <w:tcPr>
            <w:tcW w:w="618" w:type="dxa"/>
            <w:tcBorders>
              <w:top w:val="single" w:sz="4" w:space="0" w:color="auto"/>
              <w:left w:val="single" w:sz="4" w:space="0" w:color="auto"/>
              <w:bottom w:val="single" w:sz="4" w:space="0" w:color="auto"/>
              <w:right w:val="single" w:sz="4" w:space="0" w:color="auto"/>
            </w:tcBorders>
            <w:textDirection w:val="btLr"/>
            <w:vAlign w:val="center"/>
            <w:hideMark/>
          </w:tcPr>
          <w:p w14:paraId="45FB1AA9" w14:textId="77777777" w:rsidR="003A42F8" w:rsidRPr="006C3462" w:rsidRDefault="003A42F8">
            <w:pPr>
              <w:spacing w:line="240" w:lineRule="auto"/>
              <w:ind w:left="113" w:right="113"/>
              <w:jc w:val="center"/>
              <w:rPr>
                <w:rFonts w:ascii="Times New Roman" w:hAnsi="Times New Roman" w:cs="Times New Roman"/>
                <w:b/>
                <w:sz w:val="20"/>
              </w:rPr>
            </w:pPr>
            <w:r w:rsidRPr="006C3462">
              <w:rPr>
                <w:rFonts w:ascii="Times New Roman" w:hAnsi="Times New Roman" w:cs="Times New Roman"/>
                <w:b/>
                <w:sz w:val="20"/>
              </w:rPr>
              <w:t>Hiç Katılmıyorum</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14:paraId="4D3A8D07" w14:textId="77777777" w:rsidR="003A42F8" w:rsidRPr="006C3462" w:rsidRDefault="003A42F8">
            <w:pPr>
              <w:spacing w:line="240" w:lineRule="auto"/>
              <w:ind w:left="113" w:right="113"/>
              <w:jc w:val="center"/>
              <w:rPr>
                <w:rFonts w:ascii="Times New Roman" w:hAnsi="Times New Roman" w:cs="Times New Roman"/>
                <w:b/>
                <w:sz w:val="20"/>
              </w:rPr>
            </w:pPr>
            <w:r w:rsidRPr="006C3462">
              <w:rPr>
                <w:rFonts w:ascii="Times New Roman" w:hAnsi="Times New Roman" w:cs="Times New Roman"/>
                <w:b/>
                <w:sz w:val="20"/>
              </w:rPr>
              <w:t>Katılmıyorum</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14:paraId="5A4111E5" w14:textId="77777777" w:rsidR="003A42F8" w:rsidRPr="006C3462" w:rsidRDefault="003A42F8">
            <w:pPr>
              <w:spacing w:line="240" w:lineRule="auto"/>
              <w:ind w:left="113" w:right="113"/>
              <w:jc w:val="center"/>
              <w:rPr>
                <w:rFonts w:ascii="Times New Roman" w:hAnsi="Times New Roman" w:cs="Times New Roman"/>
                <w:b/>
                <w:sz w:val="20"/>
              </w:rPr>
            </w:pPr>
            <w:r w:rsidRPr="006C3462">
              <w:rPr>
                <w:rFonts w:ascii="Times New Roman" w:hAnsi="Times New Roman" w:cs="Times New Roman"/>
                <w:b/>
                <w:sz w:val="20"/>
              </w:rPr>
              <w:t>Kararsızım</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14:paraId="0D585B8E" w14:textId="77777777" w:rsidR="003A42F8" w:rsidRPr="006C3462" w:rsidRDefault="003A42F8">
            <w:pPr>
              <w:spacing w:line="240" w:lineRule="auto"/>
              <w:ind w:left="113" w:right="113"/>
              <w:jc w:val="center"/>
              <w:rPr>
                <w:rFonts w:ascii="Times New Roman" w:hAnsi="Times New Roman" w:cs="Times New Roman"/>
                <w:b/>
                <w:sz w:val="20"/>
              </w:rPr>
            </w:pPr>
            <w:r w:rsidRPr="006C3462">
              <w:rPr>
                <w:rFonts w:ascii="Times New Roman" w:hAnsi="Times New Roman" w:cs="Times New Roman"/>
                <w:b/>
                <w:sz w:val="20"/>
              </w:rPr>
              <w:t>Katılıyorum</w:t>
            </w:r>
          </w:p>
        </w:tc>
        <w:tc>
          <w:tcPr>
            <w:tcW w:w="614" w:type="dxa"/>
            <w:tcBorders>
              <w:top w:val="single" w:sz="4" w:space="0" w:color="auto"/>
              <w:left w:val="single" w:sz="4" w:space="0" w:color="auto"/>
              <w:bottom w:val="single" w:sz="4" w:space="0" w:color="auto"/>
              <w:right w:val="single" w:sz="4" w:space="0" w:color="auto"/>
            </w:tcBorders>
            <w:textDirection w:val="btLr"/>
            <w:vAlign w:val="center"/>
            <w:hideMark/>
          </w:tcPr>
          <w:p w14:paraId="11BD1681" w14:textId="77777777" w:rsidR="003A42F8" w:rsidRPr="006C3462" w:rsidRDefault="003A42F8">
            <w:pPr>
              <w:spacing w:line="240" w:lineRule="auto"/>
              <w:ind w:left="113" w:right="113"/>
              <w:jc w:val="center"/>
              <w:rPr>
                <w:rFonts w:ascii="Times New Roman" w:hAnsi="Times New Roman" w:cs="Times New Roman"/>
                <w:b/>
                <w:sz w:val="20"/>
              </w:rPr>
            </w:pPr>
            <w:r w:rsidRPr="006C3462">
              <w:rPr>
                <w:rFonts w:ascii="Times New Roman" w:hAnsi="Times New Roman" w:cs="Times New Roman"/>
                <w:b/>
                <w:sz w:val="20"/>
              </w:rPr>
              <w:t>Tamamen Katılıyorum</w:t>
            </w:r>
          </w:p>
        </w:tc>
      </w:tr>
      <w:tr w:rsidR="003A42F8" w:rsidRPr="006C3462" w14:paraId="4EE2BF4C" w14:textId="77777777" w:rsidTr="003A42F8">
        <w:trPr>
          <w:trHeight w:val="395"/>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2747ED4A"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66EF93" w14:textId="6DC55399" w:rsidR="003A42F8" w:rsidRPr="006C3462" w:rsidRDefault="003A42F8" w:rsidP="003A42F8">
            <w:pPr>
              <w:spacing w:line="240" w:lineRule="auto"/>
              <w:jc w:val="both"/>
              <w:rPr>
                <w:rFonts w:ascii="Times New Roman" w:hAnsi="Times New Roman" w:cs="Times New Roman"/>
              </w:rPr>
            </w:pPr>
            <w:r w:rsidRPr="006C3462">
              <w:rPr>
                <w:rFonts w:ascii="Times New Roman" w:hAnsi="Times New Roman" w:cs="Times New Roman"/>
              </w:rPr>
              <w:t>Gençlik spor kuruluşlarının, sporda cinsel istismar tehdidini önlemek için daha fazlasını yapması gerekir</w:t>
            </w:r>
          </w:p>
        </w:tc>
        <w:tc>
          <w:tcPr>
            <w:tcW w:w="618" w:type="dxa"/>
            <w:tcBorders>
              <w:top w:val="single" w:sz="4" w:space="0" w:color="auto"/>
              <w:left w:val="single" w:sz="4" w:space="0" w:color="auto"/>
              <w:bottom w:val="single" w:sz="4" w:space="0" w:color="auto"/>
              <w:right w:val="single" w:sz="4" w:space="0" w:color="auto"/>
            </w:tcBorders>
            <w:vAlign w:val="center"/>
            <w:hideMark/>
          </w:tcPr>
          <w:p w14:paraId="41019D04"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75F16849"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493A9D73"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68B71207"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523B7ACC"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5052AD84" w14:textId="77777777" w:rsidTr="003A42F8">
        <w:trPr>
          <w:trHeight w:val="322"/>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6BD1A29E"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45889B2" w14:textId="3B3795A9"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Gençlik spor organizasyonları, sporda şiddet ve cinsel istismar tehdidini önlemek için daha iyi politikalar geliştirmesi gerekir</w:t>
            </w:r>
          </w:p>
        </w:tc>
        <w:tc>
          <w:tcPr>
            <w:tcW w:w="618" w:type="dxa"/>
            <w:tcBorders>
              <w:top w:val="single" w:sz="4" w:space="0" w:color="auto"/>
              <w:left w:val="single" w:sz="4" w:space="0" w:color="auto"/>
              <w:bottom w:val="single" w:sz="4" w:space="0" w:color="auto"/>
              <w:right w:val="single" w:sz="4" w:space="0" w:color="auto"/>
            </w:tcBorders>
            <w:vAlign w:val="center"/>
            <w:hideMark/>
          </w:tcPr>
          <w:p w14:paraId="33A76D1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39102B99"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3C65612D"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184DD7F6"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7D62BF5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64E4AA2B" w14:textId="77777777" w:rsidTr="003A42F8">
        <w:trPr>
          <w:trHeight w:val="349"/>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0ED77D31"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EA8B47" w14:textId="4B91F2F6"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Gençlik spor organizasyonları, tüm antrenörlerin öz geçmiş kontrollerini yapmalıdır</w:t>
            </w:r>
          </w:p>
        </w:tc>
        <w:tc>
          <w:tcPr>
            <w:tcW w:w="618" w:type="dxa"/>
            <w:tcBorders>
              <w:top w:val="single" w:sz="4" w:space="0" w:color="auto"/>
              <w:left w:val="single" w:sz="4" w:space="0" w:color="auto"/>
              <w:bottom w:val="single" w:sz="4" w:space="0" w:color="auto"/>
              <w:right w:val="single" w:sz="4" w:space="0" w:color="auto"/>
            </w:tcBorders>
            <w:vAlign w:val="center"/>
            <w:hideMark/>
          </w:tcPr>
          <w:p w14:paraId="6FEE11C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1B2C402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0BA5072F"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55115DB4"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1644B51C"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3F7E3D36" w14:textId="77777777" w:rsidTr="003A42F8">
        <w:trPr>
          <w:trHeight w:val="363"/>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336119E6"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F2B6413" w14:textId="7F76FD49"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Gençlik spor organizasyonları, tüm antrenörler için referanslar talep etmeli ve referansları kontrol etmelidir.</w:t>
            </w:r>
          </w:p>
        </w:tc>
        <w:tc>
          <w:tcPr>
            <w:tcW w:w="618" w:type="dxa"/>
            <w:tcBorders>
              <w:top w:val="single" w:sz="4" w:space="0" w:color="auto"/>
              <w:left w:val="single" w:sz="4" w:space="0" w:color="auto"/>
              <w:bottom w:val="single" w:sz="4" w:space="0" w:color="auto"/>
              <w:right w:val="single" w:sz="4" w:space="0" w:color="auto"/>
            </w:tcBorders>
            <w:vAlign w:val="center"/>
            <w:hideMark/>
          </w:tcPr>
          <w:p w14:paraId="2EAAE660"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6D54B090"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65066D49"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429B75CB"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6102B247"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1BA6E716" w14:textId="77777777" w:rsidTr="003A42F8">
        <w:trPr>
          <w:trHeight w:val="406"/>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68FF1E46"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E396595" w14:textId="77CDFBCF"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Cinsel istismar eğilimi olan antrenörler tarafından katılımcılara yönelik cinsel istismar sporda yaygındır</w:t>
            </w:r>
          </w:p>
        </w:tc>
        <w:tc>
          <w:tcPr>
            <w:tcW w:w="618" w:type="dxa"/>
            <w:tcBorders>
              <w:top w:val="single" w:sz="4" w:space="0" w:color="auto"/>
              <w:left w:val="single" w:sz="4" w:space="0" w:color="auto"/>
              <w:bottom w:val="single" w:sz="4" w:space="0" w:color="auto"/>
              <w:right w:val="single" w:sz="4" w:space="0" w:color="auto"/>
            </w:tcBorders>
            <w:vAlign w:val="center"/>
            <w:hideMark/>
          </w:tcPr>
          <w:p w14:paraId="1AFACC2A"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2277223A"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4F68E309"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05DAB38E"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3226F58D"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6B17B600" w14:textId="77777777" w:rsidTr="003A42F8">
        <w:trPr>
          <w:trHeight w:val="402"/>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6CFBE7B1"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6F4740E" w14:textId="539C9CDC"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 xml:space="preserve">Cinsel istismar eğilimi olan antrenörler, spor katılımcıları için bir </w:t>
            </w:r>
            <w:proofErr w:type="spellStart"/>
            <w:r w:rsidRPr="006C3462">
              <w:rPr>
                <w:rFonts w:ascii="Times New Roman" w:hAnsi="Times New Roman" w:cs="Times New Roman"/>
              </w:rPr>
              <w:t>tehtit</w:t>
            </w:r>
            <w:proofErr w:type="spellEnd"/>
            <w:r w:rsidRPr="006C3462">
              <w:rPr>
                <w:rFonts w:ascii="Times New Roman" w:hAnsi="Times New Roman" w:cs="Times New Roman"/>
              </w:rPr>
              <w:t xml:space="preserve"> oluşturur.</w:t>
            </w:r>
          </w:p>
        </w:tc>
        <w:tc>
          <w:tcPr>
            <w:tcW w:w="618" w:type="dxa"/>
            <w:tcBorders>
              <w:top w:val="single" w:sz="4" w:space="0" w:color="auto"/>
              <w:left w:val="single" w:sz="4" w:space="0" w:color="auto"/>
              <w:bottom w:val="single" w:sz="4" w:space="0" w:color="auto"/>
              <w:right w:val="single" w:sz="4" w:space="0" w:color="auto"/>
            </w:tcBorders>
            <w:vAlign w:val="center"/>
            <w:hideMark/>
          </w:tcPr>
          <w:p w14:paraId="3B14EF37"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2D29D850"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395C4BE8"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24D8CAC4"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2BE77F9F"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3DD5DB26" w14:textId="77777777" w:rsidTr="003A42F8">
        <w:trPr>
          <w:trHeight w:val="346"/>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07AE0388"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9CA30AE" w14:textId="4FA5CFA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Cinsel istismar eğilimi olan antrenörler, spor yaptığınızda sizin için bir tehdit oluşturuyordu</w:t>
            </w:r>
          </w:p>
        </w:tc>
        <w:tc>
          <w:tcPr>
            <w:tcW w:w="618" w:type="dxa"/>
            <w:tcBorders>
              <w:top w:val="single" w:sz="4" w:space="0" w:color="auto"/>
              <w:left w:val="single" w:sz="4" w:space="0" w:color="auto"/>
              <w:bottom w:val="single" w:sz="4" w:space="0" w:color="auto"/>
              <w:right w:val="single" w:sz="4" w:space="0" w:color="auto"/>
            </w:tcBorders>
            <w:vAlign w:val="center"/>
            <w:hideMark/>
          </w:tcPr>
          <w:p w14:paraId="1CBA4680"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312F5453"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7FC2B3FD"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6B7FE7D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24ED475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3A42F8" w:rsidRPr="006C3462" w14:paraId="098D4C3F" w14:textId="77777777" w:rsidTr="003A42F8">
        <w:trPr>
          <w:trHeight w:val="352"/>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504509C9" w14:textId="77777777"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3953AB7" w14:textId="02515DAD" w:rsidR="003A42F8" w:rsidRPr="006C3462" w:rsidRDefault="003A42F8">
            <w:pPr>
              <w:spacing w:line="240" w:lineRule="auto"/>
              <w:rPr>
                <w:rFonts w:ascii="Times New Roman" w:hAnsi="Times New Roman" w:cs="Times New Roman"/>
              </w:rPr>
            </w:pPr>
            <w:r w:rsidRPr="006C3462">
              <w:rPr>
                <w:rFonts w:ascii="Times New Roman" w:hAnsi="Times New Roman" w:cs="Times New Roman"/>
              </w:rPr>
              <w:t>Sporda cinsel istismar eğilimi olan antrenörlerin oluşturduğu tehdit hakkındaki algım, öncelikle medyadan öğrendiğim bilgiler ile şekillenir.</w:t>
            </w:r>
          </w:p>
        </w:tc>
        <w:tc>
          <w:tcPr>
            <w:tcW w:w="618" w:type="dxa"/>
            <w:tcBorders>
              <w:top w:val="single" w:sz="4" w:space="0" w:color="auto"/>
              <w:left w:val="single" w:sz="4" w:space="0" w:color="auto"/>
              <w:bottom w:val="single" w:sz="4" w:space="0" w:color="auto"/>
              <w:right w:val="single" w:sz="4" w:space="0" w:color="auto"/>
            </w:tcBorders>
            <w:vAlign w:val="center"/>
            <w:hideMark/>
          </w:tcPr>
          <w:p w14:paraId="0EFA3807"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hideMark/>
          </w:tcPr>
          <w:p w14:paraId="30442B34"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hideMark/>
          </w:tcPr>
          <w:p w14:paraId="423A2862"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14:paraId="4C2BFDCF"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hideMark/>
          </w:tcPr>
          <w:p w14:paraId="4EB4CF9B" w14:textId="77777777" w:rsidR="003A42F8" w:rsidRPr="006C3462" w:rsidRDefault="003A42F8">
            <w:pPr>
              <w:spacing w:line="240" w:lineRule="auto"/>
              <w:jc w:val="center"/>
              <w:rPr>
                <w:rFonts w:ascii="Times New Roman" w:hAnsi="Times New Roman" w:cs="Times New Roman"/>
              </w:rPr>
            </w:pPr>
            <w:r w:rsidRPr="006C3462">
              <w:rPr>
                <w:rFonts w:ascii="Times New Roman" w:hAnsi="Times New Roman" w:cs="Times New Roman"/>
              </w:rPr>
              <w:t>5</w:t>
            </w:r>
          </w:p>
        </w:tc>
      </w:tr>
      <w:tr w:rsidR="006C3462" w:rsidRPr="006C3462" w14:paraId="5C4E0144" w14:textId="77777777" w:rsidTr="003A42F8">
        <w:trPr>
          <w:trHeight w:val="352"/>
          <w:jc w:val="center"/>
        </w:trPr>
        <w:tc>
          <w:tcPr>
            <w:tcW w:w="442" w:type="dxa"/>
            <w:tcBorders>
              <w:top w:val="single" w:sz="4" w:space="0" w:color="auto"/>
              <w:left w:val="single" w:sz="4" w:space="0" w:color="auto"/>
              <w:bottom w:val="single" w:sz="4" w:space="0" w:color="auto"/>
              <w:right w:val="single" w:sz="4" w:space="0" w:color="auto"/>
            </w:tcBorders>
            <w:vAlign w:val="center"/>
          </w:tcPr>
          <w:p w14:paraId="21DCF290" w14:textId="06835F96"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9</w:t>
            </w:r>
          </w:p>
        </w:tc>
        <w:tc>
          <w:tcPr>
            <w:tcW w:w="7088" w:type="dxa"/>
            <w:tcBorders>
              <w:top w:val="single" w:sz="4" w:space="0" w:color="auto"/>
              <w:left w:val="single" w:sz="4" w:space="0" w:color="auto"/>
              <w:bottom w:val="single" w:sz="4" w:space="0" w:color="auto"/>
              <w:right w:val="single" w:sz="4" w:space="0" w:color="auto"/>
            </w:tcBorders>
            <w:vAlign w:val="center"/>
          </w:tcPr>
          <w:p w14:paraId="34522FFE" w14:textId="3DB0F640"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Medya, haberler veya özel raporlar aracılığıyla cinsel istismar risk veya tehdit algım şekillenir.</w:t>
            </w:r>
          </w:p>
        </w:tc>
        <w:tc>
          <w:tcPr>
            <w:tcW w:w="618" w:type="dxa"/>
            <w:tcBorders>
              <w:top w:val="single" w:sz="4" w:space="0" w:color="auto"/>
              <w:left w:val="single" w:sz="4" w:space="0" w:color="auto"/>
              <w:bottom w:val="single" w:sz="4" w:space="0" w:color="auto"/>
              <w:right w:val="single" w:sz="4" w:space="0" w:color="auto"/>
            </w:tcBorders>
            <w:vAlign w:val="center"/>
          </w:tcPr>
          <w:p w14:paraId="5007E728" w14:textId="4750DB60"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tcPr>
          <w:p w14:paraId="5A3BD919" w14:textId="03FCCBDE"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tcPr>
          <w:p w14:paraId="45047FAE" w14:textId="1425BCE6"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tcPr>
          <w:p w14:paraId="58A309C1" w14:textId="06CC6E58"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tcPr>
          <w:p w14:paraId="01BA1F43" w14:textId="6BB1CE94"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5</w:t>
            </w:r>
          </w:p>
        </w:tc>
      </w:tr>
      <w:tr w:rsidR="006C3462" w:rsidRPr="006C3462" w14:paraId="02CEF551" w14:textId="77777777" w:rsidTr="003A42F8">
        <w:trPr>
          <w:trHeight w:val="352"/>
          <w:jc w:val="center"/>
        </w:trPr>
        <w:tc>
          <w:tcPr>
            <w:tcW w:w="442" w:type="dxa"/>
            <w:tcBorders>
              <w:top w:val="single" w:sz="4" w:space="0" w:color="auto"/>
              <w:left w:val="single" w:sz="4" w:space="0" w:color="auto"/>
              <w:bottom w:val="single" w:sz="4" w:space="0" w:color="auto"/>
              <w:right w:val="single" w:sz="4" w:space="0" w:color="auto"/>
            </w:tcBorders>
            <w:vAlign w:val="center"/>
          </w:tcPr>
          <w:p w14:paraId="0F827213" w14:textId="2BEFD740"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10</w:t>
            </w:r>
          </w:p>
        </w:tc>
        <w:tc>
          <w:tcPr>
            <w:tcW w:w="7088" w:type="dxa"/>
            <w:tcBorders>
              <w:top w:val="single" w:sz="4" w:space="0" w:color="auto"/>
              <w:left w:val="single" w:sz="4" w:space="0" w:color="auto"/>
              <w:bottom w:val="single" w:sz="4" w:space="0" w:color="auto"/>
              <w:right w:val="single" w:sz="4" w:space="0" w:color="auto"/>
            </w:tcBorders>
            <w:vAlign w:val="center"/>
          </w:tcPr>
          <w:p w14:paraId="1A5EFCF9" w14:textId="4A52FACA"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Sporda cinsel istismar eğilimi olan antrenörlerin oluşturduğu tehdit hakkındaki algım, öncelikle kendi deneyimlerim ile şekillenir.</w:t>
            </w:r>
          </w:p>
        </w:tc>
        <w:tc>
          <w:tcPr>
            <w:tcW w:w="618" w:type="dxa"/>
            <w:tcBorders>
              <w:top w:val="single" w:sz="4" w:space="0" w:color="auto"/>
              <w:left w:val="single" w:sz="4" w:space="0" w:color="auto"/>
              <w:bottom w:val="single" w:sz="4" w:space="0" w:color="auto"/>
              <w:right w:val="single" w:sz="4" w:space="0" w:color="auto"/>
            </w:tcBorders>
            <w:vAlign w:val="center"/>
          </w:tcPr>
          <w:p w14:paraId="491BAD87" w14:textId="1F4EEED7"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tcPr>
          <w:p w14:paraId="45DD026A" w14:textId="322D7750"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tcPr>
          <w:p w14:paraId="4AB26556" w14:textId="1546FD4D"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tcPr>
          <w:p w14:paraId="38E6835D" w14:textId="5F702027"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tcPr>
          <w:p w14:paraId="7E4A4892" w14:textId="6B8E664F"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5</w:t>
            </w:r>
          </w:p>
        </w:tc>
      </w:tr>
      <w:tr w:rsidR="006C3462" w:rsidRPr="006C3462" w14:paraId="22EB22DB" w14:textId="77777777" w:rsidTr="003A42F8">
        <w:trPr>
          <w:trHeight w:val="352"/>
          <w:jc w:val="center"/>
        </w:trPr>
        <w:tc>
          <w:tcPr>
            <w:tcW w:w="442" w:type="dxa"/>
            <w:tcBorders>
              <w:top w:val="single" w:sz="4" w:space="0" w:color="auto"/>
              <w:left w:val="single" w:sz="4" w:space="0" w:color="auto"/>
              <w:bottom w:val="single" w:sz="4" w:space="0" w:color="auto"/>
              <w:right w:val="single" w:sz="4" w:space="0" w:color="auto"/>
            </w:tcBorders>
            <w:vAlign w:val="center"/>
          </w:tcPr>
          <w:p w14:paraId="67C50764" w14:textId="3FDD2D7A"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vAlign w:val="center"/>
          </w:tcPr>
          <w:p w14:paraId="0CB986C9" w14:textId="6010A0AB"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Başarılı veya sevilen antrenörlerin şiddet veya cinsel istismar eğilim olasılığı daha düşüktür.</w:t>
            </w:r>
          </w:p>
        </w:tc>
        <w:tc>
          <w:tcPr>
            <w:tcW w:w="618" w:type="dxa"/>
            <w:tcBorders>
              <w:top w:val="single" w:sz="4" w:space="0" w:color="auto"/>
              <w:left w:val="single" w:sz="4" w:space="0" w:color="auto"/>
              <w:bottom w:val="single" w:sz="4" w:space="0" w:color="auto"/>
              <w:right w:val="single" w:sz="4" w:space="0" w:color="auto"/>
            </w:tcBorders>
            <w:vAlign w:val="center"/>
          </w:tcPr>
          <w:p w14:paraId="44747F5F" w14:textId="50F7E55A"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tcPr>
          <w:p w14:paraId="44473BC0" w14:textId="512682E3"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tcPr>
          <w:p w14:paraId="7BCBFF3A" w14:textId="4D782C76"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tcPr>
          <w:p w14:paraId="5C0B430A" w14:textId="164E7739"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tcPr>
          <w:p w14:paraId="3717B0EC" w14:textId="5B407CB4"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5</w:t>
            </w:r>
          </w:p>
        </w:tc>
      </w:tr>
      <w:tr w:rsidR="006C3462" w:rsidRPr="006C3462" w14:paraId="34160B93" w14:textId="77777777" w:rsidTr="003A42F8">
        <w:trPr>
          <w:trHeight w:val="352"/>
          <w:jc w:val="center"/>
        </w:trPr>
        <w:tc>
          <w:tcPr>
            <w:tcW w:w="442" w:type="dxa"/>
            <w:tcBorders>
              <w:top w:val="single" w:sz="4" w:space="0" w:color="auto"/>
              <w:left w:val="single" w:sz="4" w:space="0" w:color="auto"/>
              <w:bottom w:val="single" w:sz="4" w:space="0" w:color="auto"/>
              <w:right w:val="single" w:sz="4" w:space="0" w:color="auto"/>
            </w:tcBorders>
            <w:vAlign w:val="center"/>
          </w:tcPr>
          <w:p w14:paraId="5D91229C" w14:textId="173B5AF7"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vAlign w:val="center"/>
          </w:tcPr>
          <w:p w14:paraId="23E99D81" w14:textId="3B94230C"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Takımda çocuğu olan antrenörlerin şiddet veya cinsel istismar eğilim olasılığı daha düşüktür.</w:t>
            </w:r>
          </w:p>
        </w:tc>
        <w:tc>
          <w:tcPr>
            <w:tcW w:w="618" w:type="dxa"/>
            <w:tcBorders>
              <w:top w:val="single" w:sz="4" w:space="0" w:color="auto"/>
              <w:left w:val="single" w:sz="4" w:space="0" w:color="auto"/>
              <w:bottom w:val="single" w:sz="4" w:space="0" w:color="auto"/>
              <w:right w:val="single" w:sz="4" w:space="0" w:color="auto"/>
            </w:tcBorders>
            <w:vAlign w:val="center"/>
          </w:tcPr>
          <w:p w14:paraId="544C27BE" w14:textId="53FCEBAB"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tcPr>
          <w:p w14:paraId="089D819D" w14:textId="28E9D6A4"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tcPr>
          <w:p w14:paraId="1D82127E" w14:textId="2DDC0B0D"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tcPr>
          <w:p w14:paraId="220C36EE" w14:textId="6DA0B169"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tcPr>
          <w:p w14:paraId="49A4030E" w14:textId="48C2F21E"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5</w:t>
            </w:r>
          </w:p>
        </w:tc>
      </w:tr>
      <w:tr w:rsidR="006C3462" w:rsidRPr="006C3462" w14:paraId="0C46BCAC" w14:textId="77777777" w:rsidTr="003A42F8">
        <w:trPr>
          <w:trHeight w:val="352"/>
          <w:jc w:val="center"/>
        </w:trPr>
        <w:tc>
          <w:tcPr>
            <w:tcW w:w="442" w:type="dxa"/>
            <w:tcBorders>
              <w:top w:val="single" w:sz="4" w:space="0" w:color="auto"/>
              <w:left w:val="single" w:sz="4" w:space="0" w:color="auto"/>
              <w:bottom w:val="single" w:sz="4" w:space="0" w:color="auto"/>
              <w:right w:val="single" w:sz="4" w:space="0" w:color="auto"/>
            </w:tcBorders>
            <w:vAlign w:val="center"/>
          </w:tcPr>
          <w:p w14:paraId="0A1A3254" w14:textId="13625C08"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13</w:t>
            </w:r>
          </w:p>
        </w:tc>
        <w:tc>
          <w:tcPr>
            <w:tcW w:w="7088" w:type="dxa"/>
            <w:tcBorders>
              <w:top w:val="single" w:sz="4" w:space="0" w:color="auto"/>
              <w:left w:val="single" w:sz="4" w:space="0" w:color="auto"/>
              <w:bottom w:val="single" w:sz="4" w:space="0" w:color="auto"/>
              <w:right w:val="single" w:sz="4" w:space="0" w:color="auto"/>
            </w:tcBorders>
            <w:vAlign w:val="center"/>
          </w:tcPr>
          <w:p w14:paraId="2A09744B" w14:textId="3A9A26ED" w:rsidR="006C3462" w:rsidRPr="006C3462" w:rsidRDefault="006C3462" w:rsidP="006C3462">
            <w:pPr>
              <w:spacing w:line="240" w:lineRule="auto"/>
              <w:rPr>
                <w:rFonts w:ascii="Times New Roman" w:hAnsi="Times New Roman" w:cs="Times New Roman"/>
              </w:rPr>
            </w:pPr>
            <w:r w:rsidRPr="006C3462">
              <w:rPr>
                <w:rFonts w:ascii="Times New Roman" w:hAnsi="Times New Roman" w:cs="Times New Roman"/>
              </w:rPr>
              <w:t>Takımda çocuğu olmayan antrenörlerin şiddet veya cinsel istismar eğilim olasılığı daha yüksektir.</w:t>
            </w:r>
          </w:p>
        </w:tc>
        <w:tc>
          <w:tcPr>
            <w:tcW w:w="618" w:type="dxa"/>
            <w:tcBorders>
              <w:top w:val="single" w:sz="4" w:space="0" w:color="auto"/>
              <w:left w:val="single" w:sz="4" w:space="0" w:color="auto"/>
              <w:bottom w:val="single" w:sz="4" w:space="0" w:color="auto"/>
              <w:right w:val="single" w:sz="4" w:space="0" w:color="auto"/>
            </w:tcBorders>
            <w:vAlign w:val="center"/>
          </w:tcPr>
          <w:p w14:paraId="47BF286E" w14:textId="79CF552B"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vAlign w:val="center"/>
          </w:tcPr>
          <w:p w14:paraId="0B7ECCDF" w14:textId="22033E85"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vAlign w:val="center"/>
          </w:tcPr>
          <w:p w14:paraId="1A863060" w14:textId="71823D5E"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tcPr>
          <w:p w14:paraId="28FA908B" w14:textId="2C79432C"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4</w:t>
            </w:r>
          </w:p>
        </w:tc>
        <w:tc>
          <w:tcPr>
            <w:tcW w:w="614" w:type="dxa"/>
            <w:tcBorders>
              <w:top w:val="single" w:sz="4" w:space="0" w:color="auto"/>
              <w:left w:val="single" w:sz="4" w:space="0" w:color="auto"/>
              <w:bottom w:val="single" w:sz="4" w:space="0" w:color="auto"/>
              <w:right w:val="single" w:sz="4" w:space="0" w:color="auto"/>
            </w:tcBorders>
            <w:vAlign w:val="center"/>
          </w:tcPr>
          <w:p w14:paraId="2F87EAC8" w14:textId="4312CAEC" w:rsidR="006C3462" w:rsidRPr="006C3462" w:rsidRDefault="006C3462" w:rsidP="006C3462">
            <w:pPr>
              <w:spacing w:line="240" w:lineRule="auto"/>
              <w:jc w:val="center"/>
              <w:rPr>
                <w:rFonts w:ascii="Times New Roman" w:hAnsi="Times New Roman" w:cs="Times New Roman"/>
              </w:rPr>
            </w:pPr>
            <w:r w:rsidRPr="006C3462">
              <w:rPr>
                <w:rFonts w:ascii="Times New Roman" w:hAnsi="Times New Roman" w:cs="Times New Roman"/>
              </w:rPr>
              <w:t>5</w:t>
            </w:r>
          </w:p>
        </w:tc>
      </w:tr>
    </w:tbl>
    <w:p w14:paraId="5A41E9D3" w14:textId="1D02E328" w:rsidR="00CC1479" w:rsidRDefault="00CC1479">
      <w:pPr>
        <w:rPr>
          <w:rFonts w:ascii="Times New Roman" w:hAnsi="Times New Roman" w:cs="Times New Roman"/>
        </w:rPr>
      </w:pPr>
    </w:p>
    <w:p w14:paraId="12D1367F" w14:textId="7F246C1E" w:rsidR="00897428" w:rsidRDefault="00897428">
      <w:pPr>
        <w:rPr>
          <w:rFonts w:ascii="Times New Roman" w:hAnsi="Times New Roman" w:cs="Times New Roman"/>
        </w:rPr>
      </w:pPr>
    </w:p>
    <w:p w14:paraId="3354ADC4" w14:textId="36CF1062" w:rsidR="00897428" w:rsidRPr="006C3462" w:rsidRDefault="00897428" w:rsidP="00897428">
      <w:pPr>
        <w:spacing w:after="0" w:line="240" w:lineRule="auto"/>
        <w:jc w:val="both"/>
        <w:rPr>
          <w:rFonts w:ascii="Times New Roman" w:hAnsi="Times New Roman" w:cs="Times New Roman"/>
        </w:rPr>
      </w:pPr>
      <w:r w:rsidRPr="00897428">
        <w:rPr>
          <w:rFonts w:ascii="Times New Roman" w:hAnsi="Times New Roman" w:cs="Times New Roman"/>
        </w:rPr>
        <w:t xml:space="preserve">SCİAÖ 13 maddeden ve 4 alt boyuttan oluşmaktadır. Yönetim alt boyutu 1, 2, 3, 4, yaygınlık alt boyutu 5, 6, 7, etki alt boyutu 8, 9, 10 ve olasılık alt boyutu 11, 12 (ters madde) ve 13. maddeden oluşmaktadır. Toplam 13 maddeden oluşan ölçek 5’li </w:t>
      </w:r>
      <w:proofErr w:type="spellStart"/>
      <w:r w:rsidRPr="00897428">
        <w:rPr>
          <w:rFonts w:ascii="Times New Roman" w:hAnsi="Times New Roman" w:cs="Times New Roman"/>
        </w:rPr>
        <w:t>Likert</w:t>
      </w:r>
      <w:proofErr w:type="spellEnd"/>
      <w:r w:rsidRPr="00897428">
        <w:rPr>
          <w:rFonts w:ascii="Times New Roman" w:hAnsi="Times New Roman" w:cs="Times New Roman"/>
        </w:rPr>
        <w:t xml:space="preserve"> tipi ölçek yapısın</w:t>
      </w:r>
      <w:bookmarkStart w:id="0" w:name="_GoBack"/>
      <w:bookmarkEnd w:id="0"/>
      <w:r w:rsidRPr="00897428">
        <w:rPr>
          <w:rFonts w:ascii="Times New Roman" w:hAnsi="Times New Roman" w:cs="Times New Roman"/>
        </w:rPr>
        <w:t>dadır.</w:t>
      </w:r>
    </w:p>
    <w:sectPr w:rsidR="00897428" w:rsidRPr="006C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F2"/>
    <w:rsid w:val="002C585B"/>
    <w:rsid w:val="003A42F8"/>
    <w:rsid w:val="006C3462"/>
    <w:rsid w:val="008015B7"/>
    <w:rsid w:val="00897428"/>
    <w:rsid w:val="00B176ED"/>
    <w:rsid w:val="00B371F2"/>
    <w:rsid w:val="00CC1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C5B0"/>
  <w15:chartTrackingRefBased/>
  <w15:docId w15:val="{328CB77E-03CF-41CB-B69B-753C17DD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2F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Bedir</dc:creator>
  <cp:keywords/>
  <dc:description/>
  <cp:lastModifiedBy>Fatih Bedir</cp:lastModifiedBy>
  <cp:revision>3</cp:revision>
  <dcterms:created xsi:type="dcterms:W3CDTF">2024-03-26T10:32:00Z</dcterms:created>
  <dcterms:modified xsi:type="dcterms:W3CDTF">2024-03-26T12:15:00Z</dcterms:modified>
</cp:coreProperties>
</file>