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8CCA" w14:textId="77777777" w:rsidR="00874023" w:rsidRPr="00B93A9F" w:rsidRDefault="00874023" w:rsidP="0087402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93A9F">
        <w:rPr>
          <w:rFonts w:ascii="Times New Roman" w:hAnsi="Times New Roman" w:cs="Times New Roman"/>
          <w:b/>
          <w:sz w:val="24"/>
        </w:rPr>
        <w:t>Annenin Algıladığı Ebeveynlik Öz Yeterlik Ölçeği Geçerlik-Güvenirlik Çalışması: Türkçe Versiyonu</w:t>
      </w:r>
    </w:p>
    <w:p w14:paraId="07684EB6" w14:textId="77777777" w:rsidR="00874023" w:rsidRDefault="00874023" w:rsidP="0087402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Sayın Katılımcı,</w:t>
      </w:r>
    </w:p>
    <w:p w14:paraId="47A05596" w14:textId="77777777" w:rsidR="00874023" w:rsidRDefault="00874023" w:rsidP="0087402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6062">
        <w:rPr>
          <w:rFonts w:ascii="Times New Roman" w:hAnsi="Times New Roman" w:cs="Times New Roman"/>
          <w:sz w:val="20"/>
          <w:szCs w:val="20"/>
        </w:rPr>
        <w:t>Aşağıda sizin ve bebeğinizin nasıl etkileşim kurduğuyla ilgili sorular bulunmaktadır. Bir soruyu cevaplarken lütfen</w:t>
      </w: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AF6062">
        <w:rPr>
          <w:rFonts w:ascii="Times New Roman" w:hAnsi="Times New Roman" w:cs="Times New Roman"/>
          <w:sz w:val="20"/>
          <w:szCs w:val="20"/>
        </w:rPr>
        <w:t xml:space="preserve">urum hakkındaki algınızı en iyi tanımladığını düşündüğünüz yanıtı </w:t>
      </w:r>
      <w:r>
        <w:rPr>
          <w:rFonts w:ascii="Times New Roman" w:hAnsi="Times New Roman" w:cs="Times New Roman"/>
          <w:sz w:val="20"/>
          <w:szCs w:val="20"/>
        </w:rPr>
        <w:t>işaretleyiniz</w:t>
      </w:r>
      <w:r w:rsidRPr="00AF606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Katkılarınız için teşekkür ederiz.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992"/>
        <w:gridCol w:w="992"/>
      </w:tblGrid>
      <w:tr w:rsidR="00874023" w14:paraId="5EE6AAA6" w14:textId="77777777" w:rsidTr="00577C92">
        <w:trPr>
          <w:cantSplit/>
          <w:trHeight w:val="1438"/>
        </w:trPr>
        <w:tc>
          <w:tcPr>
            <w:tcW w:w="5637" w:type="dxa"/>
          </w:tcPr>
          <w:p w14:paraId="6D00418B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3DDF5A79" w14:textId="77777777" w:rsidR="00874023" w:rsidRPr="00A65985" w:rsidRDefault="00874023" w:rsidP="00577C9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Kesinlikle Katılmıyorum</w:t>
            </w:r>
          </w:p>
        </w:tc>
        <w:tc>
          <w:tcPr>
            <w:tcW w:w="1134" w:type="dxa"/>
            <w:textDirection w:val="btLr"/>
          </w:tcPr>
          <w:p w14:paraId="3C9E99DE" w14:textId="77777777" w:rsidR="00874023" w:rsidRPr="00A65985" w:rsidRDefault="00874023" w:rsidP="00577C9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</w:p>
        </w:tc>
        <w:tc>
          <w:tcPr>
            <w:tcW w:w="992" w:type="dxa"/>
            <w:textDirection w:val="btLr"/>
          </w:tcPr>
          <w:p w14:paraId="2B819F2F" w14:textId="77777777" w:rsidR="00874023" w:rsidRPr="00A65985" w:rsidRDefault="00874023" w:rsidP="00577C9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</w:p>
        </w:tc>
        <w:tc>
          <w:tcPr>
            <w:tcW w:w="992" w:type="dxa"/>
            <w:textDirection w:val="btLr"/>
          </w:tcPr>
          <w:p w14:paraId="26C49722" w14:textId="77777777" w:rsidR="00874023" w:rsidRPr="00A65985" w:rsidRDefault="00874023" w:rsidP="00577C92">
            <w:pPr>
              <w:spacing w:before="120" w:after="12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Kesinlikle Katılıyorum</w:t>
            </w:r>
          </w:p>
        </w:tc>
      </w:tr>
      <w:tr w:rsidR="00874023" w14:paraId="79319A90" w14:textId="77777777" w:rsidTr="00577C92">
        <w:tc>
          <w:tcPr>
            <w:tcW w:w="5637" w:type="dxa"/>
          </w:tcPr>
          <w:p w14:paraId="522D7E1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F611C">
              <w:rPr>
                <w:rFonts w:ascii="Times New Roman" w:hAnsi="Times New Roman" w:cs="Times New Roman"/>
                <w:sz w:val="20"/>
                <w:szCs w:val="20"/>
              </w:rPr>
              <w:t>Bebeğimin ne zaman yorgun olduğunu ve uyuması gerektiğini anlayabil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diğime</w:t>
            </w:r>
            <w:r w:rsidRPr="007F611C">
              <w:rPr>
                <w:rFonts w:ascii="Times New Roman" w:hAnsi="Times New Roman" w:cs="Times New Roman"/>
                <w:sz w:val="20"/>
                <w:szCs w:val="20"/>
              </w:rPr>
              <w:t xml:space="preserve"> inanıyorum.</w:t>
            </w:r>
          </w:p>
        </w:tc>
        <w:tc>
          <w:tcPr>
            <w:tcW w:w="1134" w:type="dxa"/>
          </w:tcPr>
          <w:p w14:paraId="364B25C0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41814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CB598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F6BA6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06C9775E" w14:textId="77777777" w:rsidTr="00577C92">
        <w:tc>
          <w:tcPr>
            <w:tcW w:w="5637" w:type="dxa"/>
          </w:tcPr>
          <w:p w14:paraId="7F038FA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26FA0">
              <w:rPr>
                <w:rFonts w:ascii="Times New Roman" w:hAnsi="Times New Roman" w:cs="Times New Roman"/>
                <w:sz w:val="20"/>
                <w:szCs w:val="20"/>
              </w:rPr>
              <w:t>Bebeğimin bakımında kontrol sahibi olduğuma inanıyorum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6AAF7EC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5F51F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C97EAE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0D9993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1204F65D" w14:textId="77777777" w:rsidTr="00577C92">
        <w:tc>
          <w:tcPr>
            <w:tcW w:w="5637" w:type="dxa"/>
          </w:tcPr>
          <w:p w14:paraId="79F51841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8519B">
              <w:rPr>
                <w:rFonts w:ascii="Times New Roman" w:hAnsi="Times New Roman" w:cs="Times New Roman"/>
                <w:sz w:val="20"/>
                <w:szCs w:val="20"/>
              </w:rPr>
              <w:t>Bebeğim hastalandığı zaman anlayabilirim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AB05DEA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FADDA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8D67D9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D5E026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27E0F743" w14:textId="77777777" w:rsidTr="00577C92">
        <w:tc>
          <w:tcPr>
            <w:tcW w:w="5637" w:type="dxa"/>
          </w:tcPr>
          <w:p w14:paraId="636BF845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F611C">
              <w:rPr>
                <w:rFonts w:ascii="Times New Roman" w:hAnsi="Times New Roman" w:cs="Times New Roman"/>
                <w:sz w:val="20"/>
                <w:szCs w:val="20"/>
              </w:rPr>
              <w:t>Bebeğimin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şaretlerini/belirtilerini anlayabilirim.</w:t>
            </w:r>
          </w:p>
        </w:tc>
        <w:tc>
          <w:tcPr>
            <w:tcW w:w="1134" w:type="dxa"/>
          </w:tcPr>
          <w:p w14:paraId="40204888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B5E9A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B90194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7E571E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2CD4AD0A" w14:textId="77777777" w:rsidTr="00577C92">
        <w:tc>
          <w:tcPr>
            <w:tcW w:w="5637" w:type="dxa"/>
          </w:tcPr>
          <w:p w14:paraId="7C7A8540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F611C">
              <w:rPr>
                <w:rFonts w:ascii="Times New Roman" w:hAnsi="Times New Roman" w:cs="Times New Roman"/>
                <w:sz w:val="20"/>
                <w:szCs w:val="20"/>
              </w:rPr>
              <w:t>Bebeğimi mutlu edebilirim.</w:t>
            </w:r>
          </w:p>
        </w:tc>
        <w:tc>
          <w:tcPr>
            <w:tcW w:w="1134" w:type="dxa"/>
          </w:tcPr>
          <w:p w14:paraId="0356E622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75FD3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B3E15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D8AF94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2F11FA49" w14:textId="77777777" w:rsidTr="00577C92">
        <w:tc>
          <w:tcPr>
            <w:tcW w:w="5637" w:type="dxa"/>
          </w:tcPr>
          <w:p w14:paraId="75FF1E3D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7F611C">
              <w:rPr>
                <w:rFonts w:ascii="Times New Roman" w:hAnsi="Times New Roman" w:cs="Times New Roman"/>
                <w:sz w:val="20"/>
                <w:szCs w:val="20"/>
              </w:rPr>
              <w:t>Bebeğimin bana iyi tepki verdiğine inanıyorum.</w:t>
            </w:r>
          </w:p>
        </w:tc>
        <w:tc>
          <w:tcPr>
            <w:tcW w:w="1134" w:type="dxa"/>
          </w:tcPr>
          <w:p w14:paraId="5738008C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9D46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D6293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F80CDC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67674640" w14:textId="77777777" w:rsidTr="00577C92">
        <w:tc>
          <w:tcPr>
            <w:tcW w:w="5637" w:type="dxa"/>
          </w:tcPr>
          <w:p w14:paraId="5FBB9C5B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5F708E">
              <w:rPr>
                <w:rFonts w:ascii="Times New Roman" w:hAnsi="Times New Roman" w:cs="Times New Roman"/>
                <w:sz w:val="20"/>
                <w:szCs w:val="20"/>
              </w:rPr>
              <w:t>Bebeğim ile aramızda iyi bir etkileşim olduğuna inanıyorum.</w:t>
            </w:r>
          </w:p>
        </w:tc>
        <w:tc>
          <w:tcPr>
            <w:tcW w:w="1134" w:type="dxa"/>
          </w:tcPr>
          <w:p w14:paraId="3B6A4718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63D1B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D32965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7F9CF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550FDAC4" w14:textId="77777777" w:rsidTr="00577C92">
        <w:tc>
          <w:tcPr>
            <w:tcW w:w="5637" w:type="dxa"/>
          </w:tcPr>
          <w:p w14:paraId="7FFEED19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075B80">
              <w:rPr>
                <w:rFonts w:ascii="Times New Roman" w:hAnsi="Times New Roman" w:cs="Times New Roman"/>
                <w:sz w:val="20"/>
                <w:szCs w:val="20"/>
              </w:rPr>
              <w:t>Bebeğim ağladığı zaman onu sakinleştirebilirim.</w:t>
            </w:r>
          </w:p>
        </w:tc>
        <w:tc>
          <w:tcPr>
            <w:tcW w:w="1134" w:type="dxa"/>
          </w:tcPr>
          <w:p w14:paraId="71DACED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3E0A8F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804E9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514D51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210DDC34" w14:textId="77777777" w:rsidTr="00577C92">
        <w:tc>
          <w:tcPr>
            <w:tcW w:w="5637" w:type="dxa"/>
          </w:tcPr>
          <w:p w14:paraId="5C486FD6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075B80">
              <w:rPr>
                <w:rFonts w:ascii="Times New Roman" w:hAnsi="Times New Roman" w:cs="Times New Roman"/>
                <w:sz w:val="20"/>
                <w:szCs w:val="20"/>
              </w:rPr>
              <w:t xml:space="preserve">Bebeğim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sinirli</w:t>
            </w:r>
            <w:r w:rsidRPr="00075B80">
              <w:rPr>
                <w:rFonts w:ascii="Times New Roman" w:hAnsi="Times New Roman" w:cs="Times New Roman"/>
                <w:sz w:val="20"/>
                <w:szCs w:val="20"/>
              </w:rPr>
              <w:t xml:space="preserve"> olduğu zaman onu sakinleştirmede iyiyim.</w:t>
            </w:r>
          </w:p>
        </w:tc>
        <w:tc>
          <w:tcPr>
            <w:tcW w:w="1134" w:type="dxa"/>
          </w:tcPr>
          <w:p w14:paraId="61F74E64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73083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5CF7CB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9AF74C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363DC13F" w14:textId="77777777" w:rsidTr="00577C92">
        <w:tc>
          <w:tcPr>
            <w:tcW w:w="5637" w:type="dxa"/>
          </w:tcPr>
          <w:p w14:paraId="2BC57635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t xml:space="preserve"> </w:t>
            </w:r>
            <w:r w:rsidRPr="00075B80">
              <w:rPr>
                <w:rFonts w:ascii="Times New Roman" w:hAnsi="Times New Roman" w:cs="Times New Roman"/>
                <w:sz w:val="20"/>
                <w:szCs w:val="20"/>
              </w:rPr>
              <w:t>Bebeğim mızmız olduğu zaman onu sakinleştirmede iyiyim.</w:t>
            </w:r>
          </w:p>
        </w:tc>
        <w:tc>
          <w:tcPr>
            <w:tcW w:w="1134" w:type="dxa"/>
          </w:tcPr>
          <w:p w14:paraId="51549563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3D16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B53F7A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50E3BE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523FE73B" w14:textId="77777777" w:rsidTr="00577C92">
        <w:tc>
          <w:tcPr>
            <w:tcW w:w="5637" w:type="dxa"/>
          </w:tcPr>
          <w:p w14:paraId="7A2B63D4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1C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075B80">
              <w:rPr>
                <w:rFonts w:ascii="Times New Roman" w:hAnsi="Times New Roman" w:cs="Times New Roman"/>
                <w:sz w:val="20"/>
                <w:szCs w:val="20"/>
              </w:rPr>
              <w:t>Bebeğim sürekli ağladığı zaman onu sakinleştirmede iyiyim.</w:t>
            </w:r>
          </w:p>
        </w:tc>
        <w:tc>
          <w:tcPr>
            <w:tcW w:w="1134" w:type="dxa"/>
          </w:tcPr>
          <w:p w14:paraId="6DA1A2F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5CDBF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30782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A3C81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336EA669" w14:textId="77777777" w:rsidTr="00577C92">
        <w:tc>
          <w:tcPr>
            <w:tcW w:w="5637" w:type="dxa"/>
          </w:tcPr>
          <w:p w14:paraId="7896AA35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1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B80">
              <w:rPr>
                <w:rFonts w:ascii="Times New Roman" w:hAnsi="Times New Roman" w:cs="Times New Roman"/>
                <w:sz w:val="20"/>
                <w:szCs w:val="20"/>
              </w:rPr>
              <w:t>Bebeğim huzursuz olduğu zaman onu sakinleştirmede iyiyim.</w:t>
            </w:r>
          </w:p>
        </w:tc>
        <w:tc>
          <w:tcPr>
            <w:tcW w:w="1134" w:type="dxa"/>
          </w:tcPr>
          <w:p w14:paraId="470CA30C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7DD7F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93EAE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C6887B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36BBD07B" w14:textId="77777777" w:rsidTr="00577C92">
        <w:tc>
          <w:tcPr>
            <w:tcW w:w="5637" w:type="dxa"/>
          </w:tcPr>
          <w:p w14:paraId="36F2C7D0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1C">
              <w:rPr>
                <w:rFonts w:ascii="Times New Roman" w:hAnsi="Times New Roman" w:cs="Times New Roman"/>
                <w:sz w:val="20"/>
                <w:szCs w:val="20"/>
              </w:rPr>
              <w:t>13. Bebeğimin ne istediğini anlamakta iyiyim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AE83CD9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312D8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A6C349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9E80B1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3F559551" w14:textId="77777777" w:rsidTr="00577C92">
        <w:tc>
          <w:tcPr>
            <w:tcW w:w="5637" w:type="dxa"/>
          </w:tcPr>
          <w:p w14:paraId="5E39D1C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1C">
              <w:rPr>
                <w:rFonts w:ascii="Times New Roman" w:hAnsi="Times New Roman" w:cs="Times New Roman"/>
                <w:sz w:val="20"/>
                <w:szCs w:val="20"/>
              </w:rPr>
              <w:t>14. Bebeklerimin ilgisini çekme konusunda iyiyim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B31A9FD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341EC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14F40A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326D5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7528ED09" w14:textId="77777777" w:rsidTr="00577C92">
        <w:tc>
          <w:tcPr>
            <w:tcW w:w="5637" w:type="dxa"/>
          </w:tcPr>
          <w:p w14:paraId="514E1965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3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19B">
              <w:rPr>
                <w:rFonts w:ascii="Times New Roman" w:hAnsi="Times New Roman" w:cs="Times New Roman"/>
                <w:sz w:val="20"/>
                <w:szCs w:val="20"/>
              </w:rPr>
              <w:t>Bebeğimin hoşlanmadığı etkinlikleri bilme konusunda iyiyim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C3110C8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DA15F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0495C0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F1B13B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3926198F" w14:textId="77777777" w:rsidTr="00577C92">
        <w:tc>
          <w:tcPr>
            <w:tcW w:w="5637" w:type="dxa"/>
          </w:tcPr>
          <w:p w14:paraId="3E1A72D9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55">
              <w:rPr>
                <w:rFonts w:ascii="Times New Roman" w:hAnsi="Times New Roman" w:cs="Times New Roman"/>
                <w:sz w:val="20"/>
                <w:szCs w:val="20"/>
              </w:rPr>
              <w:t>16. Bebeğimi oyalamakta iyiyim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7B4BCFC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2D456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5890FA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BEA753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2F80E355" w14:textId="77777777" w:rsidTr="00577C92">
        <w:tc>
          <w:tcPr>
            <w:tcW w:w="5637" w:type="dxa"/>
          </w:tcPr>
          <w:p w14:paraId="05AF46EA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55">
              <w:rPr>
                <w:rFonts w:ascii="Times New Roman" w:hAnsi="Times New Roman" w:cs="Times New Roman"/>
                <w:sz w:val="20"/>
                <w:szCs w:val="20"/>
              </w:rPr>
              <w:t>17. Bebeğimi besleme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Pr="00FE1D55">
              <w:rPr>
                <w:rFonts w:ascii="Times New Roman" w:hAnsi="Times New Roman" w:cs="Times New Roman"/>
                <w:sz w:val="20"/>
                <w:szCs w:val="20"/>
              </w:rPr>
              <w:t>e iyiyim.</w:t>
            </w:r>
          </w:p>
        </w:tc>
        <w:tc>
          <w:tcPr>
            <w:tcW w:w="1134" w:type="dxa"/>
          </w:tcPr>
          <w:p w14:paraId="304028D2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AC16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8A605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9EADDE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73A3D9E7" w14:textId="77777777" w:rsidTr="00577C92">
        <w:tc>
          <w:tcPr>
            <w:tcW w:w="5637" w:type="dxa"/>
          </w:tcPr>
          <w:p w14:paraId="7E9E0ADE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Bebeğimin altını değiştirmekte iyiyim.</w:t>
            </w:r>
          </w:p>
        </w:tc>
        <w:tc>
          <w:tcPr>
            <w:tcW w:w="1134" w:type="dxa"/>
          </w:tcPr>
          <w:p w14:paraId="1013E26F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2727F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4F587D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0291E4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41758C76" w14:textId="77777777" w:rsidTr="00577C92">
        <w:tc>
          <w:tcPr>
            <w:tcW w:w="5637" w:type="dxa"/>
          </w:tcPr>
          <w:p w14:paraId="6FEB5958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98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Bebeğimi banyo yaptırmakta iyiyim.</w:t>
            </w:r>
          </w:p>
        </w:tc>
        <w:tc>
          <w:tcPr>
            <w:tcW w:w="1134" w:type="dxa"/>
          </w:tcPr>
          <w:p w14:paraId="32CF6A7F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568C5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01373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B0172B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023" w14:paraId="55BDB42C" w14:textId="77777777" w:rsidTr="00577C92">
        <w:tc>
          <w:tcPr>
            <w:tcW w:w="5637" w:type="dxa"/>
          </w:tcPr>
          <w:p w14:paraId="559A5B6A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55">
              <w:rPr>
                <w:rFonts w:ascii="Times New Roman" w:hAnsi="Times New Roman" w:cs="Times New Roman"/>
                <w:sz w:val="20"/>
                <w:szCs w:val="20"/>
              </w:rPr>
              <w:t>20. Bebeğime sevgi gösterebilirim.</w:t>
            </w:r>
          </w:p>
        </w:tc>
        <w:tc>
          <w:tcPr>
            <w:tcW w:w="1134" w:type="dxa"/>
          </w:tcPr>
          <w:p w14:paraId="1DB1D577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6F58B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16C1FF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D07B6" w14:textId="77777777" w:rsidR="00874023" w:rsidRPr="00A65985" w:rsidRDefault="00874023" w:rsidP="00577C9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07E7D2" w14:textId="5345466B" w:rsidR="005C3826" w:rsidRPr="00291105" w:rsidRDefault="005C3826" w:rsidP="005C38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05">
        <w:rPr>
          <w:rFonts w:ascii="Times New Roman" w:hAnsi="Times New Roman" w:cs="Times New Roman"/>
          <w:sz w:val="24"/>
          <w:szCs w:val="24"/>
        </w:rPr>
        <w:lastRenderedPageBreak/>
        <w:t xml:space="preserve">Annenin Algıladığı Ebeveynlik Öz-Yeterlik Ölçeği: Ölçek 2007 yılında </w:t>
      </w:r>
      <w:proofErr w:type="spellStart"/>
      <w:r w:rsidRPr="00291105">
        <w:rPr>
          <w:rFonts w:ascii="Times New Roman" w:hAnsi="Times New Roman" w:cs="Times New Roman"/>
          <w:sz w:val="24"/>
          <w:szCs w:val="24"/>
        </w:rPr>
        <w:t>Barnes</w:t>
      </w:r>
      <w:proofErr w:type="spellEnd"/>
      <w:r w:rsidRPr="0029110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91105">
        <w:rPr>
          <w:rFonts w:ascii="Times New Roman" w:hAnsi="Times New Roman" w:cs="Times New Roman"/>
          <w:sz w:val="24"/>
          <w:szCs w:val="24"/>
        </w:rPr>
        <w:t>Adamson-Macedo</w:t>
      </w:r>
      <w:proofErr w:type="spellEnd"/>
      <w:r w:rsidRPr="00291105">
        <w:rPr>
          <w:rFonts w:ascii="Times New Roman" w:hAnsi="Times New Roman" w:cs="Times New Roman"/>
          <w:sz w:val="24"/>
          <w:szCs w:val="24"/>
        </w:rPr>
        <w:t xml:space="preserve"> tarafından geliştirilmiştir. Ölçeğin Türkçe geçerlik güvenirliği Tuncer ve Oskay (2023) tarafından yapılmıştır. Erken doğmuş </w:t>
      </w:r>
      <w:proofErr w:type="spellStart"/>
      <w:r w:rsidR="00060358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="000603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91105">
        <w:rPr>
          <w:rFonts w:ascii="Times New Roman" w:hAnsi="Times New Roman" w:cs="Times New Roman"/>
          <w:sz w:val="24"/>
          <w:szCs w:val="24"/>
        </w:rPr>
        <w:t xml:space="preserve">bebeği olan annelerin bakım ve anlayış yeteneklerini ölçmek için geliştirilmiştir. AAEÖYÖ 20 madde içerir ve her madde dörtlü </w:t>
      </w:r>
      <w:proofErr w:type="spellStart"/>
      <w:r w:rsidRPr="00291105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291105">
        <w:rPr>
          <w:rFonts w:ascii="Times New Roman" w:hAnsi="Times New Roman" w:cs="Times New Roman"/>
          <w:sz w:val="24"/>
          <w:szCs w:val="24"/>
        </w:rPr>
        <w:t xml:space="preserve"> tipinde derecelendirilir (1=kesinlikle katılmıyorum, 2=katılmıyorum, 3=katılıyorum ve 4=kesinlikle katılıyorum). Toplam puan 20 ile 80 arasında değişir ve yüksek puanlar daha yüksek algılanan öz-yeterliliği gösterir. AAEÖYÖ ölçeği, ebeveynliğin farklı yönlerini yansıtan kuramsallaştırılmış dört alt ölçeğe sahiptir. Bakım verme prosedürleri faktörü 18 ve 19. maddelerden; rahatlatıcı davranışlar faktörü 8, 9, 10, 11, 12, 14 maddelerden; bebek tepkilerini okuma davranışları faktörü 1, 5, 6, 7, 13, 16 maddelerden ve durumsal inançlar faktörü 2, 3, 4, 15, 17, 20 maddelerden oluşmaktadır.</w:t>
      </w:r>
      <w:r>
        <w:rPr>
          <w:rFonts w:ascii="Times New Roman" w:hAnsi="Times New Roman" w:cs="Times New Roman"/>
          <w:sz w:val="24"/>
          <w:szCs w:val="24"/>
        </w:rPr>
        <w:t xml:space="preserve"> Ölçeğin Türkçe </w:t>
      </w:r>
      <w:proofErr w:type="gramStart"/>
      <w:r>
        <w:rPr>
          <w:rFonts w:ascii="Times New Roman" w:hAnsi="Times New Roman" w:cs="Times New Roman"/>
          <w:sz w:val="24"/>
          <w:szCs w:val="24"/>
        </w:rPr>
        <w:t>versiyonunun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alfa katsayısı 0.89 olarak bulunmuştur.</w:t>
      </w:r>
    </w:p>
    <w:p w14:paraId="69B5DAC4" w14:textId="77777777" w:rsidR="00874023" w:rsidRPr="00781606" w:rsidRDefault="00874023" w:rsidP="0087402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D886B8" w14:textId="77777777" w:rsidR="008E0653" w:rsidRDefault="008E0653"/>
    <w:sectPr w:rsidR="008E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23"/>
    <w:rsid w:val="00060358"/>
    <w:rsid w:val="00070C27"/>
    <w:rsid w:val="00373CDC"/>
    <w:rsid w:val="00487C81"/>
    <w:rsid w:val="005820DA"/>
    <w:rsid w:val="005C3826"/>
    <w:rsid w:val="00666709"/>
    <w:rsid w:val="00874023"/>
    <w:rsid w:val="008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8AC2"/>
  <w15:chartTrackingRefBased/>
  <w15:docId w15:val="{67185AA0-9411-BD47-9347-2AEF3102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23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8740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Tuncer</dc:creator>
  <cp:keywords/>
  <dc:description/>
  <cp:lastModifiedBy>User</cp:lastModifiedBy>
  <cp:revision>3</cp:revision>
  <dcterms:created xsi:type="dcterms:W3CDTF">2023-02-01T07:34:00Z</dcterms:created>
  <dcterms:modified xsi:type="dcterms:W3CDTF">2023-07-11T10:13:00Z</dcterms:modified>
</cp:coreProperties>
</file>