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5D5638" w:rsidRPr="005D5638" w:rsidTr="00237D41">
        <w:trPr>
          <w:trHeight w:val="454"/>
          <w:jc w:val="center"/>
        </w:trPr>
        <w:tc>
          <w:tcPr>
            <w:tcW w:w="9214" w:type="dxa"/>
            <w:shd w:val="clear" w:color="auto" w:fill="DEEAF6"/>
            <w:vAlign w:val="center"/>
          </w:tcPr>
          <w:p w:rsidR="005D5638" w:rsidRPr="005D5638" w:rsidRDefault="005D5638" w:rsidP="005D563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Palatino Linotype" w:eastAsia="Palatino Linotype" w:hAnsi="Palatino Linotype" w:cs="Times New Roman"/>
                <w:b/>
                <w:sz w:val="20"/>
                <w:szCs w:val="20"/>
                <w:lang w:eastAsia="tr-TR"/>
              </w:rPr>
            </w:pPr>
            <w:r w:rsidRPr="005D5638">
              <w:rPr>
                <w:rFonts w:ascii="Palatino Linotype" w:eastAsia="Palatino Linotype" w:hAnsi="Palatino Linotype" w:cs="Times New Roman"/>
                <w:b/>
                <w:sz w:val="20"/>
                <w:szCs w:val="20"/>
                <w:lang w:eastAsia="tr-TR"/>
              </w:rPr>
              <w:t>Ek: Özel Gereksinimli Öğrencilerin Eğitimine Yönelik</w:t>
            </w:r>
            <w:r>
              <w:rPr>
                <w:rFonts w:ascii="Palatino Linotype" w:eastAsia="Palatino Linotype" w:hAnsi="Palatino Linotype" w:cs="Times New Roman"/>
                <w:b/>
                <w:sz w:val="20"/>
                <w:szCs w:val="20"/>
                <w:lang w:eastAsia="tr-TR"/>
              </w:rPr>
              <w:t xml:space="preserve"> Öğretmen</w:t>
            </w:r>
            <w:r w:rsidRPr="005D5638">
              <w:rPr>
                <w:rFonts w:ascii="Palatino Linotype" w:eastAsia="Palatino Linotype" w:hAnsi="Palatino Linotype" w:cs="Times New Roman"/>
                <w:b/>
                <w:sz w:val="20"/>
                <w:szCs w:val="20"/>
                <w:lang w:eastAsia="tr-TR"/>
              </w:rPr>
              <w:t xml:space="preserve"> Öz Yeterlik Ölçeği</w:t>
            </w:r>
          </w:p>
        </w:tc>
      </w:tr>
    </w:tbl>
    <w:p w:rsidR="005D5638" w:rsidRPr="005D5638" w:rsidRDefault="005D5638" w:rsidP="005D5638">
      <w:pPr>
        <w:spacing w:after="0" w:line="249" w:lineRule="auto"/>
        <w:ind w:left="436" w:hanging="436"/>
        <w:jc w:val="both"/>
        <w:rPr>
          <w:rFonts w:ascii="Palatino Linotype" w:eastAsia="Palatino Linotype" w:hAnsi="Palatino Linotype" w:cs="Palatino Linotype"/>
          <w:vanish/>
          <w:color w:val="000000"/>
          <w:sz w:val="20"/>
          <w:lang w:eastAsia="tr-TR"/>
        </w:rPr>
      </w:pPr>
    </w:p>
    <w:tbl>
      <w:tblPr>
        <w:tblW w:w="88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397"/>
        <w:gridCol w:w="237"/>
        <w:gridCol w:w="160"/>
        <w:gridCol w:w="397"/>
        <w:gridCol w:w="397"/>
        <w:gridCol w:w="397"/>
        <w:gridCol w:w="398"/>
        <w:gridCol w:w="397"/>
        <w:gridCol w:w="397"/>
        <w:gridCol w:w="397"/>
        <w:gridCol w:w="179"/>
        <w:gridCol w:w="218"/>
        <w:gridCol w:w="398"/>
      </w:tblGrid>
      <w:tr w:rsidR="005D5638" w:rsidRPr="005D5638" w:rsidTr="00237D41">
        <w:trPr>
          <w:cantSplit/>
          <w:trHeight w:val="1283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  <w:t>Maddeler</w:t>
            </w:r>
          </w:p>
        </w:tc>
        <w:tc>
          <w:tcPr>
            <w:tcW w:w="634" w:type="dxa"/>
            <w:gridSpan w:val="2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113" w:right="113"/>
              <w:jc w:val="center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  <w:t>Kesinlikle Katılmıyorum</w:t>
            </w:r>
          </w:p>
        </w:tc>
        <w:tc>
          <w:tcPr>
            <w:tcW w:w="954" w:type="dxa"/>
            <w:gridSpan w:val="3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113" w:right="113"/>
              <w:jc w:val="center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113" w:right="113"/>
              <w:jc w:val="center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113" w:right="113"/>
              <w:jc w:val="center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113" w:right="113"/>
              <w:jc w:val="center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D5638">
              <w:rPr>
                <w:rFonts w:ascii="Palatino Linotype" w:eastAsia="Palatino Linotype" w:hAnsi="Palatino Linotype" w:cs="Palatino Linotype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-1092835</wp:posOffset>
                      </wp:positionH>
                      <wp:positionV relativeFrom="paragraph">
                        <wp:posOffset>-534035</wp:posOffset>
                      </wp:positionV>
                      <wp:extent cx="1892300" cy="198755"/>
                      <wp:effectExtent l="19050" t="19050" r="12700" b="29845"/>
                      <wp:wrapNone/>
                      <wp:docPr id="1" name="Sol Sağ O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2300" cy="19875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001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ol Sağ Ok 1" o:spid="_x0000_s1026" type="#_x0000_t69" style="position:absolute;margin-left:-86.05pt;margin-top:-42.05pt;width:149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" adj="1134" fillcolor="#a5a5a5" strokecolor="#787878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73" w:type="dxa"/>
            <w:gridSpan w:val="3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113" w:right="113"/>
              <w:jc w:val="center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16" w:type="dxa"/>
            <w:gridSpan w:val="2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113" w:right="113"/>
              <w:jc w:val="center"/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6"/>
                <w:szCs w:val="16"/>
                <w:shd w:val="clear" w:color="auto" w:fill="FFFFFF"/>
              </w:rPr>
              <w:t>Kesinlikle Katılıyorum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Ders içeriklerini özel gereksinimli öğrencilerin özelliklerine göre uyarlayabilirim.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ders içi etkinliklerde gerekli güvenlik önlemlerini alabilirim.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 için derslerde zengin içerikler oluşturabilirim.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gereksinimlerine göre bilgi ve iletişim teknolojilerini etkin kullanabilirim.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sınıf</w:t>
            </w:r>
            <w:bookmarkStart w:id="0" w:name="_GoBack"/>
            <w:bookmarkEnd w:id="0"/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 xml:space="preserve"> kurallarına uymasını sağlayabilirim.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özelliklerine farklı ölçme değerlendirme yöntemleri kullanabilirim.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derslere istekli katılabilmesi için gerekli motivasyonu sağlayabilirim.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eğitiminde farklı meslek gruplarıyla iş birliği yapabilirim (psikolog, doktor, odyometrist, fizik tedavi uzmanı, çocuk gelişimi uzmanı vb.).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yaşam kalitelerini destekleyecek kazanımlar sunabilirim (Öz bakım, iletişim, sosyal beceriler vb.).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Öğrencilerin özel gereksinimlerine göre ideal öğrenme atmosferi oluşturabilirim.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gereksinimli öğrencilerin bireysel ihtiyaçlarına göre farklı öğretim yöntemleri uygulayabilirim.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5D5638" w:rsidRPr="005D5638" w:rsidTr="00237D41">
        <w:trPr>
          <w:trHeight w:val="284"/>
        </w:trPr>
        <w:tc>
          <w:tcPr>
            <w:tcW w:w="4464" w:type="dxa"/>
            <w:shd w:val="clear" w:color="auto" w:fill="auto"/>
            <w:vAlign w:val="center"/>
          </w:tcPr>
          <w:p w:rsidR="005D5638" w:rsidRPr="005D5638" w:rsidRDefault="005D5638" w:rsidP="005D5638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Özel eğitimle ilgili yeterliklerimi sürekli geliştirmeye çalışırım.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5D5638" w:rsidRPr="005D5638" w:rsidRDefault="005D5638" w:rsidP="005D5638">
            <w:pPr>
              <w:spacing w:after="0" w:line="240" w:lineRule="auto"/>
              <w:ind w:left="-47" w:right="-61"/>
              <w:jc w:val="center"/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D5638">
              <w:rPr>
                <w:rFonts w:ascii="Palatino Linotype" w:eastAsia="Calibri" w:hAnsi="Palatino Linotype" w:cs="Times New Roman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</w:tr>
    </w:tbl>
    <w:p w:rsidR="00194CF3" w:rsidRDefault="00194CF3"/>
    <w:sectPr w:rsidR="0019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2079"/>
    <w:multiLevelType w:val="hybridMultilevel"/>
    <w:tmpl w:val="02700320"/>
    <w:lvl w:ilvl="0" w:tplc="F920C6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38"/>
    <w:rsid w:val="00194CF3"/>
    <w:rsid w:val="005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F01"/>
  <w15:chartTrackingRefBased/>
  <w15:docId w15:val="{E1B9671D-EE07-4A0F-A001-942B86C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5D56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5638"/>
    <w:rPr>
      <w:sz w:val="20"/>
      <w:szCs w:val="20"/>
    </w:rPr>
  </w:style>
  <w:style w:type="character" w:styleId="AklamaBavurusu">
    <w:name w:val="annotation reference"/>
    <w:uiPriority w:val="99"/>
    <w:semiHidden/>
    <w:unhideWhenUsed/>
    <w:rsid w:val="005D5638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</cp:revision>
  <dcterms:created xsi:type="dcterms:W3CDTF">2023-12-29T11:09:00Z</dcterms:created>
  <dcterms:modified xsi:type="dcterms:W3CDTF">2023-12-29T11:09:00Z</dcterms:modified>
</cp:coreProperties>
</file>