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051"/>
        <w:gridCol w:w="603"/>
        <w:gridCol w:w="601"/>
        <w:gridCol w:w="603"/>
        <w:gridCol w:w="603"/>
        <w:gridCol w:w="569"/>
      </w:tblGrid>
      <w:tr w:rsidR="004A0143" w:rsidRPr="008A6C82" w14:paraId="558C960F" w14:textId="68C24917" w:rsidTr="004A0143">
        <w:trPr>
          <w:cantSplit/>
          <w:trHeight w:hRule="exact" w:val="2013"/>
        </w:trPr>
        <w:tc>
          <w:tcPr>
            <w:tcW w:w="3424" w:type="pct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</w:tcPr>
          <w:p w14:paraId="36D94B14" w14:textId="5191DE81" w:rsidR="004A0143" w:rsidRPr="004A0143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0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</w:t>
            </w:r>
            <w:r w:rsidRPr="004A0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</w:t>
            </w:r>
            <w:r w:rsidRPr="004A0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</w:t>
            </w:r>
            <w:r w:rsidRPr="004A0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ÖLÇEĞ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</w:t>
            </w:r>
            <w:r w:rsidRPr="004A0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14:paraId="49221867" w14:textId="77777777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Sayın </w:t>
            </w:r>
            <w:proofErr w:type="spellStart"/>
            <w:proofErr w:type="gram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Katılımcı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;</w:t>
            </w:r>
            <w:proofErr w:type="gramEnd"/>
          </w:p>
          <w:p w14:paraId="62F4A6ED" w14:textId="3C0F14F7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Aşağıdaki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ölçek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 “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beyin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sisi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”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düzeyini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değerlendirmek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amacıyla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hazırlanmıştır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Aşağıda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yaşamış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olabileceğiniz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bazı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durumlar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verilmiştir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Lütfen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her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maddeyi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dikkatle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okuyunuz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İfadelere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son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aydaki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durumunuzu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göz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önünde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bulundurarak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yanıt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veriniz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Daha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sonra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, her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maddedeki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durumu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ne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kadar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yaşadığınızı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aşağıdaki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ölçekten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yararlanarak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maddelerdeki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uygun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bölüme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X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işareti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koyarak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belirleyiniz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19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textDirection w:val="btLr"/>
          </w:tcPr>
          <w:p w14:paraId="1A35D9E8" w14:textId="501C0041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içbir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zaman</w:t>
            </w:r>
            <w:proofErr w:type="gramEnd"/>
          </w:p>
        </w:tc>
        <w:tc>
          <w:tcPr>
            <w:tcW w:w="318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textDirection w:val="btLr"/>
          </w:tcPr>
          <w:p w14:paraId="259AB4D9" w14:textId="2E0C68F3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Bazen </w:t>
            </w:r>
          </w:p>
        </w:tc>
        <w:tc>
          <w:tcPr>
            <w:tcW w:w="319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textDirection w:val="btLr"/>
          </w:tcPr>
          <w:p w14:paraId="2A16D403" w14:textId="2F9C00C0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Kararsızım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textDirection w:val="btLr"/>
          </w:tcPr>
          <w:p w14:paraId="11C033F7" w14:textId="3A93BD32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Sık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sık</w:t>
            </w:r>
            <w:proofErr w:type="spellEnd"/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textDirection w:val="btLr"/>
          </w:tcPr>
          <w:p w14:paraId="007ADB64" w14:textId="42E526D1" w:rsidR="004A0143" w:rsidRPr="008A6C82" w:rsidRDefault="004A0143" w:rsidP="008A6C8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Her zaman</w:t>
            </w:r>
          </w:p>
        </w:tc>
      </w:tr>
      <w:tr w:rsidR="005E673D" w:rsidRPr="008A6C82" w14:paraId="761DFAB7" w14:textId="043F2B40" w:rsidTr="005E673D">
        <w:trPr>
          <w:trHeight w:hRule="exact" w:val="292"/>
        </w:trPr>
        <w:tc>
          <w:tcPr>
            <w:tcW w:w="223" w:type="pct"/>
            <w:vMerge w:val="restart"/>
            <w:tcBorders>
              <w:top w:val="nil"/>
              <w:left w:val="single" w:sz="4" w:space="0" w:color="70AD47" w:themeColor="accent6"/>
            </w:tcBorders>
            <w:shd w:val="clear" w:color="auto" w:fill="FFFFFF"/>
            <w:textDirection w:val="btLr"/>
          </w:tcPr>
          <w:p w14:paraId="0D65920C" w14:textId="4CC064E4" w:rsidR="00EC3716" w:rsidRPr="008A6C82" w:rsidRDefault="00EC3716" w:rsidP="005E6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Bilişsel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semptomlar</w:t>
            </w:r>
            <w:proofErr w:type="spellEnd"/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CA08C9C" w14:textId="05EBCD0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Günlük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yaşamımda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unutkanlık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4C4F22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D42111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6EC381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3E61D9F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66AF844" w14:textId="15963452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0AAF6E3B" w14:textId="50C308A6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772843C6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shd w:val="clear" w:color="auto" w:fill="FFFFFF"/>
          </w:tcPr>
          <w:p w14:paraId="5EBD0886" w14:textId="483A7B4E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Düşünce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sürecimin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yavaşladığını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hissediyorum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14:paraId="55072149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/>
          </w:tcPr>
          <w:p w14:paraId="4544888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/>
          </w:tcPr>
          <w:p w14:paraId="7C483B6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/>
          </w:tcPr>
          <w:p w14:paraId="310B7FD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FFFFFF"/>
          </w:tcPr>
          <w:p w14:paraId="652FAEDB" w14:textId="4AF4EBEB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769FAEB2" w14:textId="7153FB2C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07247C1E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1DBA4498" w14:textId="63F41A5D" w:rsidR="00EC3716" w:rsidRPr="008A6C82" w:rsidRDefault="00EC3716" w:rsidP="00790E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Konuşurken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doğru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kelimeleri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bulmakta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</w:tcPr>
          <w:p w14:paraId="23D2B681" w14:textId="77777777" w:rsidR="00EC3716" w:rsidRPr="008A6C82" w:rsidRDefault="00EC3716" w:rsidP="00790E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27AE079A" w14:textId="77777777" w:rsidR="00EC3716" w:rsidRPr="008A6C82" w:rsidRDefault="00EC3716" w:rsidP="00790E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77DF370A" w14:textId="77777777" w:rsidR="00EC3716" w:rsidRPr="008A6C82" w:rsidRDefault="00EC3716" w:rsidP="00790E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176DF86C" w14:textId="77777777" w:rsidR="00EC3716" w:rsidRPr="008A6C82" w:rsidRDefault="00EC3716" w:rsidP="00790E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3DD7AB3D" w14:textId="21355E43" w:rsidR="00EC3716" w:rsidRPr="008A6C82" w:rsidRDefault="00EC3716" w:rsidP="00790E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3C82B317" w14:textId="15D11E80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66FDE51D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354B6C84" w14:textId="310DFF92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Başkalarının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söylediklerini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anlamakta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</w:tcPr>
          <w:p w14:paraId="345C4B04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256BA8C4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06D25064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5FE078E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128BD817" w14:textId="70E01708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1AA7E82B" w14:textId="19ED97B1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7D1D5776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69B14F76" w14:textId="0224EB4D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Dikkatim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kolayca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dağılabiliyor</w:t>
            </w:r>
            <w:proofErr w:type="spellEnd"/>
          </w:p>
        </w:tc>
        <w:tc>
          <w:tcPr>
            <w:tcW w:w="319" w:type="pct"/>
          </w:tcPr>
          <w:p w14:paraId="220842C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7047ED3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6359117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111BBDC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4AE110A8" w14:textId="418B1E71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02A69724" w14:textId="3748CF14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682684D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43E83208" w14:textId="07758DC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Konsantre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olmakta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zorluk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</w:tcPr>
          <w:p w14:paraId="31327FA8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4D7A925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21244FF4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5D87822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7F3D0821" w14:textId="704D38C3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06ED2298" w14:textId="636DE055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4C00F5F3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5BE85C1F" w14:textId="6B695155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Yeni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beceriler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öğrenirken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40C3B8C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03501DB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13B86AFC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10D33D46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94410F2" w14:textId="32981E68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528CBDE6" w14:textId="134AD541" w:rsidTr="005E673D">
        <w:trPr>
          <w:trHeight w:hRule="exact" w:val="353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5254E63A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1E112413" w14:textId="60C8E1FB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Yaptığım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bir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sohbeti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hatırlamakta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</w:tcPr>
          <w:p w14:paraId="78D05C24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7BF74828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31A17249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0F35BB40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38E3E113" w14:textId="12E25078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1D1F1BBA" w14:textId="193E742A" w:rsidTr="005E673D">
        <w:trPr>
          <w:trHeight w:hRule="exact" w:val="362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7C5E11C5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3FDC9E04" w14:textId="281E769C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Daha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önce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gördüğüm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bir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resmi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hatırlamakta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</w:tcPr>
          <w:p w14:paraId="7E00D7A5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5D32ED26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2EC7A034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657EC395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0BFB3612" w14:textId="1B5D4DCF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4F4050C7" w14:textId="3F55F69A" w:rsidTr="005E673D">
        <w:trPr>
          <w:trHeight w:hRule="exact" w:val="356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4D776B09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79522882" w14:textId="59792A1D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Daha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önce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okuduğum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yazıları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hatırlamakta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</w:tcPr>
          <w:p w14:paraId="046E24BB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4E531341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7AEBED7C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744AA292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5FE25646" w14:textId="4B220C9C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2FBF7729" w14:textId="09149D97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7167BE27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33F6D288" w14:textId="33DE3B08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Karar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vermekte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zorluk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</w:tcPr>
          <w:p w14:paraId="2C77664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4ECFD05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2AA71634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6A890933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76EE5B61" w14:textId="6E4BBC70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58B8A61" w14:textId="31349AEA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5F4B231B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608E9A06" w14:textId="0E7BD98C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Dikkatimi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toplamakta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zorluk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25D2AF1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7C732A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3A85A8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0718A0D2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A27D474" w14:textId="2632D4C0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217591BC" w14:textId="750E50FC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5489CD5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DB558F1" w14:textId="13C00761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Planlama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zorluk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528BFEA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170D4A9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118E342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296F2B7B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145D480" w14:textId="56DE4E50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55DA00BE" w14:textId="2EF5FD34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664A20E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DA9B4DF" w14:textId="6C1233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Eşyalarımı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bulmakta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66C3C59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646A84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612CE7BB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46647D52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2DFF9167" w14:textId="28E3CE0C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4B91F745" w14:textId="4079EA45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275B4BBF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7475A63D" w14:textId="6A3A0FA8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Birden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çok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işi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birlikte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yaparken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</w:tcPr>
          <w:p w14:paraId="7030679B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3BDB21E5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56EF73D5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6998EC46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201D2858" w14:textId="1828A043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27D142C0" w14:textId="19A17231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9C8018F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</w:tcPr>
          <w:p w14:paraId="48F0AF94" w14:textId="135FF681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Bir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işi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yaparken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beklenmedik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hatalar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yapıyorum</w:t>
            </w:r>
            <w:proofErr w:type="spellEnd"/>
          </w:p>
        </w:tc>
        <w:tc>
          <w:tcPr>
            <w:tcW w:w="319" w:type="pct"/>
          </w:tcPr>
          <w:p w14:paraId="02A0E7F6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5D59367A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77B863EA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51A2D7DE" w14:textId="77777777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61A67A72" w14:textId="2AAD33A4" w:rsidR="00EC3716" w:rsidRPr="008A6C82" w:rsidRDefault="00EC3716" w:rsidP="005C4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7E94B092" w14:textId="4AB44D8A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1FA7E8B" w14:textId="77777777" w:rsidR="00EC3716" w:rsidRPr="008A6C82" w:rsidRDefault="00EC3716" w:rsidP="005E67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1D55637" w14:textId="51448ED5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Belirsizlik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hissi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C74736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AE6C21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D88DEF3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</w:tcPr>
          <w:p w14:paraId="1142DB8C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020F9714" w14:textId="6F404FD0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C8A8A0B" w14:textId="2B239BFB" w:rsidTr="005E673D">
        <w:trPr>
          <w:trHeight w:hRule="exact" w:val="340"/>
        </w:trPr>
        <w:tc>
          <w:tcPr>
            <w:tcW w:w="223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FFFFFF"/>
            <w:textDirection w:val="btLr"/>
          </w:tcPr>
          <w:p w14:paraId="2946C04F" w14:textId="0BEB67BB" w:rsidR="00EC3716" w:rsidRPr="008A6C82" w:rsidRDefault="00EC3716" w:rsidP="005E6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Fiziksel</w:t>
            </w:r>
            <w:proofErr w:type="spellEnd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semptomlar</w:t>
            </w:r>
            <w:proofErr w:type="spellEnd"/>
          </w:p>
        </w:tc>
        <w:tc>
          <w:tcPr>
            <w:tcW w:w="3201" w:type="pct"/>
          </w:tcPr>
          <w:p w14:paraId="1A4C6680" w14:textId="6C8675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Son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zamanlarda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uyku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isteğimde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artış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</w:t>
            </w:r>
          </w:p>
        </w:tc>
        <w:tc>
          <w:tcPr>
            <w:tcW w:w="319" w:type="pct"/>
          </w:tcPr>
          <w:p w14:paraId="0B366192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59DA36B9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24A0154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44345F7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1023AB21" w14:textId="4CED3C6F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3E9D6C75" w14:textId="4368CB48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19DEB73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</w:tcPr>
          <w:p w14:paraId="10269B8F" w14:textId="5F540243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Uykuya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dalmakta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zorluk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çekiyorum</w:t>
            </w:r>
            <w:proofErr w:type="spellEnd"/>
          </w:p>
        </w:tc>
        <w:tc>
          <w:tcPr>
            <w:tcW w:w="319" w:type="pct"/>
          </w:tcPr>
          <w:p w14:paraId="6CB232B5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70E712F9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3052958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1D08DBD9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264B6F23" w14:textId="283F3CB6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060480B5" w14:textId="36F34D5C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856A22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</w:tcPr>
          <w:p w14:paraId="6E98010B" w14:textId="6604B3BF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Uykudan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yorgun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uyanıyorum</w:t>
            </w:r>
            <w:proofErr w:type="spellEnd"/>
          </w:p>
        </w:tc>
        <w:tc>
          <w:tcPr>
            <w:tcW w:w="319" w:type="pct"/>
          </w:tcPr>
          <w:p w14:paraId="1F01B27B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200FD6A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2100DF0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6FB1C2B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2EEB8C61" w14:textId="77E6E37A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6DF48D4" w14:textId="1D75236E" w:rsidTr="005E673D">
        <w:trPr>
          <w:trHeight w:val="393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75CA46B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</w:tcBorders>
            <w:shd w:val="clear" w:color="auto" w:fill="FFFFFF"/>
          </w:tcPr>
          <w:p w14:paraId="6C07DCB2" w14:textId="4F40D8AC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Hareket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etmek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yorgunluğumu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daha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artırıyor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</w:tcBorders>
            <w:shd w:val="clear" w:color="auto" w:fill="FFFFFF"/>
          </w:tcPr>
          <w:p w14:paraId="7F1285B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</w:tcBorders>
            <w:shd w:val="clear" w:color="auto" w:fill="FFFFFF"/>
          </w:tcPr>
          <w:p w14:paraId="74D61378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</w:tcBorders>
            <w:shd w:val="clear" w:color="auto" w:fill="FFFFFF"/>
          </w:tcPr>
          <w:p w14:paraId="16D0D74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</w:tcPr>
          <w:p w14:paraId="4B9D6433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</w:tcBorders>
            <w:shd w:val="clear" w:color="auto" w:fill="FFFFFF"/>
          </w:tcPr>
          <w:p w14:paraId="31DD03A9" w14:textId="1188E3F2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E0AF781" w14:textId="06E235ED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1EF9E14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3454393" w14:textId="4E9EB313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Kendimi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sürekli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yorgun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hissediyorum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BB4F6C2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4C1B2B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ED5F06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2A23CC43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2F3B7C2C" w14:textId="7019D596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2B712E8B" w14:textId="18176ADF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5C5FA9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72A32F8" w14:textId="0C9CFEA9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Başladığım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bir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işi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bitirmekte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B89C3A5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19F764E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565BA1D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0C56200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556B9A0B" w14:textId="3A5FE80D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98888A0" w14:textId="1C017835" w:rsidTr="005E673D">
        <w:trPr>
          <w:trHeight w:hRule="exact" w:val="348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3013476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6EA77AD5" w14:textId="435B12D0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Günlük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işlerde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becerilerimin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azaldığını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düşünüyorum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F95CC04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AF00D3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616012E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221E4B36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F6D456B" w14:textId="5F177632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0EEF6206" w14:textId="1E0D149B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5EE494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17EED63" w14:textId="20ABC6FA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Enerjik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olmadığımı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düşünüyorum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884E80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1D3193A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6B1D171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/>
          </w:tcPr>
          <w:p w14:paraId="2501BFB8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6DC4629" w14:textId="7F38116F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4FB69A3" w14:textId="7B7C9A83" w:rsidTr="005E673D">
        <w:trPr>
          <w:trHeight w:hRule="exact" w:val="340"/>
        </w:trPr>
        <w:tc>
          <w:tcPr>
            <w:tcW w:w="223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</w:tcBorders>
            <w:shd w:val="clear" w:color="auto" w:fill="FFFFFF"/>
            <w:textDirection w:val="btLr"/>
          </w:tcPr>
          <w:p w14:paraId="10902EDD" w14:textId="7293E0A0" w:rsidR="00EC3716" w:rsidRPr="008A6C82" w:rsidRDefault="00EC3716" w:rsidP="00790E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Psikolojik</w:t>
            </w:r>
            <w:proofErr w:type="spellEnd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semptomlar</w:t>
            </w:r>
            <w:proofErr w:type="spellEnd"/>
            <w:r w:rsidRPr="008A6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1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6628DFC" w14:textId="3AF4127A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Hiç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keyif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almadan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yapmam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gerekenleri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yapıyorum</w:t>
            </w:r>
            <w:proofErr w:type="spellEnd"/>
          </w:p>
        </w:tc>
        <w:tc>
          <w:tcPr>
            <w:tcW w:w="319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2C58085C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48EC8F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8CBE378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4F26E1F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6408B19" w14:textId="4F24BB01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11CB85CB" w14:textId="2525337F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1C10710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DCBDE39" w14:textId="32DF5CDF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Kendimi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çevremden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kopuk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hissediyorum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2F529722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0DE7292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869844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771C8A0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1F355AE4" w14:textId="21B6A675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65FA1250" w14:textId="5CECA8CE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47D87FCF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</w:tcPr>
          <w:p w14:paraId="57ABF17A" w14:textId="19AB776C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İletişim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kurmakta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isteksizlik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yaşıyorum</w:t>
            </w:r>
            <w:proofErr w:type="spellEnd"/>
          </w:p>
        </w:tc>
        <w:tc>
          <w:tcPr>
            <w:tcW w:w="319" w:type="pct"/>
          </w:tcPr>
          <w:p w14:paraId="637FB1FD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p w14:paraId="3BA9D34E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54677A49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</w:tcPr>
          <w:p w14:paraId="34A69BE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</w:tcPr>
          <w:p w14:paraId="7E14C7B7" w14:textId="1CE913BB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1CC18853" w14:textId="7E3EB25C" w:rsidTr="005E673D">
        <w:trPr>
          <w:trHeight w:hRule="exact" w:val="340"/>
        </w:trPr>
        <w:tc>
          <w:tcPr>
            <w:tcW w:w="223" w:type="pct"/>
            <w:vMerge/>
            <w:tcBorders>
              <w:left w:val="single" w:sz="4" w:space="0" w:color="70AD47" w:themeColor="accent6"/>
            </w:tcBorders>
            <w:shd w:val="clear" w:color="auto" w:fill="FFFFFF"/>
          </w:tcPr>
          <w:p w14:paraId="459D6DF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38F7916" w14:textId="5838FA3A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Kendimi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endişeli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hissediyorum</w:t>
            </w:r>
            <w:proofErr w:type="spellEnd"/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7E88ED39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3DE219A8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2E1C83CA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FFFFFF"/>
          </w:tcPr>
          <w:p w14:paraId="13EC32E1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  <w:shd w:val="clear" w:color="auto" w:fill="FFFFFF"/>
          </w:tcPr>
          <w:p w14:paraId="464D6F6E" w14:textId="76B83593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673D" w:rsidRPr="008A6C82" w14:paraId="7502D22E" w14:textId="23B89A1E" w:rsidTr="005E673D">
        <w:trPr>
          <w:trHeight w:hRule="exact" w:val="684"/>
        </w:trPr>
        <w:tc>
          <w:tcPr>
            <w:tcW w:w="223" w:type="pct"/>
            <w:vMerge/>
            <w:tcBorders>
              <w:left w:val="single" w:sz="4" w:space="0" w:color="70AD47" w:themeColor="accent6"/>
              <w:bottom w:val="nil"/>
            </w:tcBorders>
          </w:tcPr>
          <w:p w14:paraId="47979D76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1" w:type="pct"/>
            <w:tcBorders>
              <w:top w:val="nil"/>
              <w:left w:val="single" w:sz="4" w:space="0" w:color="70AD47" w:themeColor="accent6"/>
              <w:bottom w:val="nil"/>
            </w:tcBorders>
          </w:tcPr>
          <w:p w14:paraId="4735B95F" w14:textId="19C53C02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Duygularımı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kontrol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etmekte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>zorlanıyorum</w:t>
            </w:r>
            <w:proofErr w:type="spellEnd"/>
            <w:r w:rsidRPr="008A6C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</w:tcPr>
          <w:p w14:paraId="65F48AAB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70AD47" w:themeColor="accent6"/>
              <w:bottom w:val="nil"/>
            </w:tcBorders>
          </w:tcPr>
          <w:p w14:paraId="47FC7EC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</w:tcBorders>
          </w:tcPr>
          <w:p w14:paraId="5C8230C0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14:paraId="32D7E927" w14:textId="77777777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70AD47" w:themeColor="accent6"/>
              <w:bottom w:val="nil"/>
            </w:tcBorders>
          </w:tcPr>
          <w:p w14:paraId="7BFD2B7D" w14:textId="6768998F" w:rsidR="00EC3716" w:rsidRPr="008A6C82" w:rsidRDefault="00EC3716" w:rsidP="0079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ACD0FF" w14:textId="3F121219" w:rsidR="00F24FA1" w:rsidRDefault="00F24FA1">
      <w:pPr>
        <w:rPr>
          <w:rFonts w:ascii="Times New Roman" w:hAnsi="Times New Roman" w:cs="Times New Roman"/>
          <w:sz w:val="20"/>
          <w:szCs w:val="20"/>
        </w:rPr>
      </w:pPr>
    </w:p>
    <w:p w14:paraId="334D1B34" w14:textId="60F72FCC" w:rsidR="008A6C82" w:rsidRPr="00EC3716" w:rsidRDefault="004A0143" w:rsidP="005E673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E673D">
        <w:rPr>
          <w:rFonts w:ascii="Times New Roman" w:hAnsi="Times New Roman" w:cs="Times New Roman"/>
        </w:rPr>
        <w:t>Beyin</w:t>
      </w:r>
      <w:proofErr w:type="spellEnd"/>
      <w:r w:rsidRPr="005E673D">
        <w:rPr>
          <w:rFonts w:ascii="Times New Roman" w:hAnsi="Times New Roman" w:cs="Times New Roman"/>
        </w:rPr>
        <w:t xml:space="preserve"> Sisi </w:t>
      </w:r>
      <w:proofErr w:type="spellStart"/>
      <w:r w:rsidRPr="005E673D">
        <w:rPr>
          <w:rFonts w:ascii="Times New Roman" w:hAnsi="Times New Roman" w:cs="Times New Roman"/>
        </w:rPr>
        <w:t>Ölçeği</w:t>
      </w:r>
      <w:proofErr w:type="spellEnd"/>
      <w:r w:rsidRPr="005E673D">
        <w:rPr>
          <w:rFonts w:ascii="Times New Roman" w:hAnsi="Times New Roman" w:cs="Times New Roman"/>
        </w:rPr>
        <w:t xml:space="preserve">; 30 </w:t>
      </w:r>
      <w:proofErr w:type="spellStart"/>
      <w:r w:rsidRPr="005E673D">
        <w:rPr>
          <w:rFonts w:ascii="Times New Roman" w:hAnsi="Times New Roman" w:cs="Times New Roman"/>
        </w:rPr>
        <w:t>maddeden</w:t>
      </w:r>
      <w:proofErr w:type="spellEnd"/>
      <w:r w:rsidRPr="005E673D">
        <w:rPr>
          <w:rFonts w:ascii="Times New Roman" w:hAnsi="Times New Roman" w:cs="Times New Roman"/>
        </w:rPr>
        <w:t xml:space="preserve">, </w:t>
      </w:r>
      <w:proofErr w:type="spellStart"/>
      <w:r w:rsidRPr="005E673D">
        <w:rPr>
          <w:rFonts w:ascii="Times New Roman" w:hAnsi="Times New Roman" w:cs="Times New Roman"/>
        </w:rPr>
        <w:t>üç</w:t>
      </w:r>
      <w:proofErr w:type="spellEnd"/>
      <w:r w:rsidRPr="005E673D">
        <w:rPr>
          <w:rFonts w:ascii="Times New Roman" w:hAnsi="Times New Roman" w:cs="Times New Roman"/>
        </w:rPr>
        <w:t xml:space="preserve"> alt </w:t>
      </w:r>
      <w:proofErr w:type="spellStart"/>
      <w:r w:rsidRPr="005E673D">
        <w:rPr>
          <w:rFonts w:ascii="Times New Roman" w:hAnsi="Times New Roman" w:cs="Times New Roman"/>
        </w:rPr>
        <w:t>boyuttan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oluşan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bir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ölçektir</w:t>
      </w:r>
      <w:proofErr w:type="spellEnd"/>
      <w:r w:rsidRPr="005E673D">
        <w:rPr>
          <w:rFonts w:ascii="Times New Roman" w:hAnsi="Times New Roman" w:cs="Times New Roman"/>
        </w:rPr>
        <w:t xml:space="preserve">. </w:t>
      </w:r>
      <w:proofErr w:type="spellStart"/>
      <w:r w:rsidRPr="005E673D">
        <w:rPr>
          <w:rFonts w:ascii="Times New Roman" w:hAnsi="Times New Roman" w:cs="Times New Roman"/>
        </w:rPr>
        <w:t>Toplam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puanı</w:t>
      </w:r>
      <w:proofErr w:type="spellEnd"/>
      <w:r w:rsidRPr="005E673D">
        <w:rPr>
          <w:rFonts w:ascii="Times New Roman" w:hAnsi="Times New Roman" w:cs="Times New Roman"/>
        </w:rPr>
        <w:t xml:space="preserve"> 30-150 </w:t>
      </w:r>
      <w:proofErr w:type="spellStart"/>
      <w:r w:rsidRPr="005E673D">
        <w:rPr>
          <w:rFonts w:ascii="Times New Roman" w:hAnsi="Times New Roman" w:cs="Times New Roman"/>
        </w:rPr>
        <w:t>arasında</w:t>
      </w:r>
      <w:r w:rsidRPr="005E673D">
        <w:rPr>
          <w:rFonts w:ascii="Times New Roman" w:hAnsi="Times New Roman" w:cs="Times New Roman"/>
        </w:rPr>
        <w:t>dır</w:t>
      </w:r>
      <w:proofErr w:type="spellEnd"/>
      <w:r w:rsidRPr="005E673D">
        <w:rPr>
          <w:rFonts w:ascii="Times New Roman" w:hAnsi="Times New Roman" w:cs="Times New Roman"/>
        </w:rPr>
        <w:t xml:space="preserve">, </w:t>
      </w:r>
      <w:proofErr w:type="spellStart"/>
      <w:r w:rsidRPr="005E673D">
        <w:rPr>
          <w:rFonts w:ascii="Times New Roman" w:hAnsi="Times New Roman" w:cs="Times New Roman"/>
        </w:rPr>
        <w:t>bilişsel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semptomlar</w:t>
      </w:r>
      <w:proofErr w:type="spellEnd"/>
      <w:r w:rsidRPr="005E673D">
        <w:rPr>
          <w:rFonts w:ascii="Times New Roman" w:hAnsi="Times New Roman" w:cs="Times New Roman"/>
        </w:rPr>
        <w:t xml:space="preserve"> alt </w:t>
      </w:r>
      <w:proofErr w:type="spellStart"/>
      <w:r w:rsidRPr="005E673D">
        <w:rPr>
          <w:rFonts w:ascii="Times New Roman" w:hAnsi="Times New Roman" w:cs="Times New Roman"/>
        </w:rPr>
        <w:t>boyutu</w:t>
      </w:r>
      <w:proofErr w:type="spellEnd"/>
      <w:r w:rsidRPr="005E673D">
        <w:rPr>
          <w:rFonts w:ascii="Times New Roman" w:hAnsi="Times New Roman" w:cs="Times New Roman"/>
        </w:rPr>
        <w:t xml:space="preserve"> 1</w:t>
      </w:r>
      <w:r w:rsidRPr="005E673D">
        <w:rPr>
          <w:rFonts w:ascii="Times New Roman" w:hAnsi="Times New Roman" w:cs="Times New Roman"/>
        </w:rPr>
        <w:t>7</w:t>
      </w:r>
      <w:r w:rsidRPr="005E673D">
        <w:rPr>
          <w:rFonts w:ascii="Times New Roman" w:hAnsi="Times New Roman" w:cs="Times New Roman"/>
        </w:rPr>
        <w:t>-</w:t>
      </w:r>
      <w:r w:rsidRPr="005E673D">
        <w:rPr>
          <w:rFonts w:ascii="Times New Roman" w:hAnsi="Times New Roman" w:cs="Times New Roman"/>
        </w:rPr>
        <w:t>85</w:t>
      </w:r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arasında</w:t>
      </w:r>
      <w:proofErr w:type="spellEnd"/>
      <w:r w:rsidRPr="005E673D">
        <w:rPr>
          <w:rFonts w:ascii="Times New Roman" w:hAnsi="Times New Roman" w:cs="Times New Roman"/>
        </w:rPr>
        <w:t xml:space="preserve">, </w:t>
      </w:r>
      <w:proofErr w:type="spellStart"/>
      <w:r w:rsidRPr="005E673D">
        <w:rPr>
          <w:rFonts w:ascii="Times New Roman" w:hAnsi="Times New Roman" w:cs="Times New Roman"/>
        </w:rPr>
        <w:t>fiziksel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semptomlar</w:t>
      </w:r>
      <w:proofErr w:type="spellEnd"/>
      <w:r w:rsidRPr="005E673D">
        <w:rPr>
          <w:rFonts w:ascii="Times New Roman" w:hAnsi="Times New Roman" w:cs="Times New Roman"/>
        </w:rPr>
        <w:t xml:space="preserve"> alt </w:t>
      </w:r>
      <w:proofErr w:type="spellStart"/>
      <w:r w:rsidRPr="005E673D">
        <w:rPr>
          <w:rFonts w:ascii="Times New Roman" w:hAnsi="Times New Roman" w:cs="Times New Roman"/>
        </w:rPr>
        <w:t>boyutu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r w:rsidRPr="005E673D">
        <w:rPr>
          <w:rFonts w:ascii="Times New Roman" w:hAnsi="Times New Roman" w:cs="Times New Roman"/>
        </w:rPr>
        <w:t>8</w:t>
      </w:r>
      <w:r w:rsidRPr="005E673D">
        <w:rPr>
          <w:rFonts w:ascii="Times New Roman" w:hAnsi="Times New Roman" w:cs="Times New Roman"/>
        </w:rPr>
        <w:t>-4</w:t>
      </w:r>
      <w:r w:rsidRPr="005E673D">
        <w:rPr>
          <w:rFonts w:ascii="Times New Roman" w:hAnsi="Times New Roman" w:cs="Times New Roman"/>
        </w:rPr>
        <w:t>0</w:t>
      </w:r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arasında</w:t>
      </w:r>
      <w:proofErr w:type="spellEnd"/>
      <w:r w:rsidRPr="005E673D">
        <w:rPr>
          <w:rFonts w:ascii="Times New Roman" w:hAnsi="Times New Roman" w:cs="Times New Roman"/>
        </w:rPr>
        <w:t xml:space="preserve">, </w:t>
      </w:r>
      <w:proofErr w:type="spellStart"/>
      <w:r w:rsidRPr="005E673D">
        <w:rPr>
          <w:rFonts w:ascii="Times New Roman" w:hAnsi="Times New Roman" w:cs="Times New Roman"/>
        </w:rPr>
        <w:t>psikolojik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semptomlar</w:t>
      </w:r>
      <w:proofErr w:type="spellEnd"/>
      <w:r w:rsidRPr="005E673D">
        <w:rPr>
          <w:rFonts w:ascii="Times New Roman" w:hAnsi="Times New Roman" w:cs="Times New Roman"/>
        </w:rPr>
        <w:t xml:space="preserve"> alt </w:t>
      </w:r>
      <w:proofErr w:type="spellStart"/>
      <w:r w:rsidRPr="005E673D">
        <w:rPr>
          <w:rFonts w:ascii="Times New Roman" w:hAnsi="Times New Roman" w:cs="Times New Roman"/>
        </w:rPr>
        <w:t>boyutu</w:t>
      </w:r>
      <w:proofErr w:type="spellEnd"/>
      <w:r w:rsidRPr="005E673D">
        <w:rPr>
          <w:rFonts w:ascii="Times New Roman" w:hAnsi="Times New Roman" w:cs="Times New Roman"/>
        </w:rPr>
        <w:t xml:space="preserve"> 5-25 </w:t>
      </w:r>
      <w:proofErr w:type="spellStart"/>
      <w:r w:rsidRPr="005E673D">
        <w:rPr>
          <w:rFonts w:ascii="Times New Roman" w:hAnsi="Times New Roman" w:cs="Times New Roman"/>
        </w:rPr>
        <w:t>arasında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puanlan</w:t>
      </w:r>
      <w:r w:rsidRPr="005E673D">
        <w:rPr>
          <w:rFonts w:ascii="Times New Roman" w:hAnsi="Times New Roman" w:cs="Times New Roman"/>
        </w:rPr>
        <w:t>ır</w:t>
      </w:r>
      <w:proofErr w:type="spellEnd"/>
      <w:r w:rsidRPr="005E673D">
        <w:rPr>
          <w:rFonts w:ascii="Times New Roman" w:hAnsi="Times New Roman" w:cs="Times New Roman"/>
        </w:rPr>
        <w:t>.</w:t>
      </w:r>
      <w:r w:rsidRPr="005E673D">
        <w:rPr>
          <w:rFonts w:ascii="Times New Roman" w:hAnsi="Times New Roman" w:cs="Times New Roman"/>
        </w:rPr>
        <w:t xml:space="preserve"> Alt </w:t>
      </w:r>
      <w:proofErr w:type="spellStart"/>
      <w:r w:rsidRPr="005E673D">
        <w:rPr>
          <w:rFonts w:ascii="Times New Roman" w:hAnsi="Times New Roman" w:cs="Times New Roman"/>
        </w:rPr>
        <w:t>boyutlardan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ve</w:t>
      </w:r>
      <w:proofErr w:type="spellEnd"/>
      <w:r w:rsidRPr="005E673D">
        <w:rPr>
          <w:rFonts w:ascii="Times New Roman" w:hAnsi="Times New Roman" w:cs="Times New Roman"/>
        </w:rPr>
        <w:t>/</w:t>
      </w:r>
      <w:proofErr w:type="spellStart"/>
      <w:r w:rsidRPr="005E673D">
        <w:rPr>
          <w:rFonts w:ascii="Times New Roman" w:hAnsi="Times New Roman" w:cs="Times New Roman"/>
        </w:rPr>
        <w:t>veya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ölçeğin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tamamından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alınan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puanların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artması</w:t>
      </w:r>
      <w:proofErr w:type="spellEnd"/>
      <w:r w:rsidRPr="005E673D">
        <w:rPr>
          <w:rFonts w:ascii="Times New Roman" w:hAnsi="Times New Roman" w:cs="Times New Roman"/>
        </w:rPr>
        <w:t xml:space="preserve">, </w:t>
      </w:r>
      <w:proofErr w:type="spellStart"/>
      <w:r w:rsidRPr="005E673D">
        <w:rPr>
          <w:rFonts w:ascii="Times New Roman" w:hAnsi="Times New Roman" w:cs="Times New Roman"/>
        </w:rPr>
        <w:t>beyin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sisi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düzeyinin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artması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anlamına</w:t>
      </w:r>
      <w:proofErr w:type="spellEnd"/>
      <w:r w:rsidRPr="005E673D">
        <w:rPr>
          <w:rFonts w:ascii="Times New Roman" w:hAnsi="Times New Roman" w:cs="Times New Roman"/>
        </w:rPr>
        <w:t xml:space="preserve"> </w:t>
      </w:r>
      <w:proofErr w:type="spellStart"/>
      <w:r w:rsidRPr="005E673D">
        <w:rPr>
          <w:rFonts w:ascii="Times New Roman" w:hAnsi="Times New Roman" w:cs="Times New Roman"/>
        </w:rPr>
        <w:t>gelmektedir</w:t>
      </w:r>
      <w:proofErr w:type="spellEnd"/>
      <w:r w:rsidRPr="005E673D">
        <w:rPr>
          <w:rFonts w:ascii="Times New Roman" w:hAnsi="Times New Roman" w:cs="Times New Roman"/>
        </w:rPr>
        <w:t>.</w:t>
      </w:r>
    </w:p>
    <w:sectPr w:rsidR="008A6C82" w:rsidRPr="00EC3716" w:rsidSect="004A01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3D"/>
    <w:rsid w:val="000A773D"/>
    <w:rsid w:val="004A0143"/>
    <w:rsid w:val="004A4ABD"/>
    <w:rsid w:val="005C431D"/>
    <w:rsid w:val="005E673D"/>
    <w:rsid w:val="008A6C82"/>
    <w:rsid w:val="00EC3716"/>
    <w:rsid w:val="00F24FA1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4F85"/>
  <w15:chartTrackingRefBased/>
  <w15:docId w15:val="{7ED41B92-EDD1-4E68-9FFB-7A6AC36C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73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ATİK</dc:creator>
  <cp:keywords/>
  <dc:description/>
  <cp:lastModifiedBy>DERYA ATİK</cp:lastModifiedBy>
  <cp:revision>3</cp:revision>
  <dcterms:created xsi:type="dcterms:W3CDTF">2021-11-16T06:43:00Z</dcterms:created>
  <dcterms:modified xsi:type="dcterms:W3CDTF">2021-11-16T08:48:00Z</dcterms:modified>
</cp:coreProperties>
</file>