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46" w:rsidRPr="00A46946" w:rsidRDefault="00A46946" w:rsidP="00A46946">
      <w:pPr>
        <w:widowControl w:val="0"/>
        <w:autoSpaceDE w:val="0"/>
        <w:autoSpaceDN w:val="0"/>
        <w:spacing w:before="160" w:after="0" w:line="256" w:lineRule="auto"/>
        <w:ind w:left="2164" w:right="2245"/>
        <w:jc w:val="center"/>
        <w:rPr>
          <w:rFonts w:ascii="Times New Roman" w:eastAsia="Calibri" w:hAnsi="Times New Roman" w:cs="Times New Roman"/>
          <w:b/>
        </w:rPr>
      </w:pPr>
      <w:r w:rsidRPr="00A46946">
        <w:rPr>
          <w:rFonts w:ascii="Times New Roman" w:eastAsia="Calibri" w:hAnsi="Times New Roman" w:cs="Times New Roman"/>
          <w:b/>
        </w:rPr>
        <w:t xml:space="preserve">Bilim İnsanının Görünüşü, Aktivitesi ve Çalıştığı Yere İlişkin Görüş Anketi </w:t>
      </w:r>
    </w:p>
    <w:p w:rsidR="00A46946" w:rsidRPr="00A46946" w:rsidRDefault="00A46946" w:rsidP="00A46946">
      <w:pPr>
        <w:widowControl w:val="0"/>
        <w:autoSpaceDE w:val="0"/>
        <w:autoSpaceDN w:val="0"/>
        <w:spacing w:after="0" w:line="240" w:lineRule="auto"/>
        <w:rPr>
          <w:rFonts w:ascii="Times New Roman" w:eastAsia="Calibri" w:hAnsi="Times New Roman" w:cs="Times New Roman"/>
          <w:b/>
        </w:rPr>
      </w:pPr>
    </w:p>
    <w:p w:rsidR="00A46946" w:rsidRPr="00A46946" w:rsidRDefault="00A46946" w:rsidP="00A46946">
      <w:pPr>
        <w:widowControl w:val="0"/>
        <w:autoSpaceDE w:val="0"/>
        <w:autoSpaceDN w:val="0"/>
        <w:spacing w:before="4" w:after="0" w:line="240" w:lineRule="auto"/>
        <w:rPr>
          <w:rFonts w:ascii="Times New Roman" w:eastAsia="Calibri" w:hAnsi="Times New Roman" w:cs="Times New Roman"/>
          <w:b/>
        </w:rPr>
      </w:pPr>
    </w:p>
    <w:p w:rsidR="00A46946" w:rsidRPr="00A46946" w:rsidRDefault="00A46946" w:rsidP="00A46946">
      <w:pPr>
        <w:widowControl w:val="0"/>
        <w:autoSpaceDE w:val="0"/>
        <w:autoSpaceDN w:val="0"/>
        <w:spacing w:after="0" w:line="259" w:lineRule="auto"/>
        <w:ind w:left="3369" w:right="3453" w:hanging="534"/>
        <w:jc w:val="center"/>
        <w:rPr>
          <w:rFonts w:ascii="Times New Roman" w:eastAsia="Calibri" w:hAnsi="Times New Roman" w:cs="Times New Roman"/>
        </w:rPr>
      </w:pPr>
      <w:proofErr w:type="spellStart"/>
      <w:r w:rsidRPr="00A46946">
        <w:rPr>
          <w:rFonts w:ascii="Times New Roman" w:eastAsia="Calibri" w:hAnsi="Times New Roman" w:cs="Times New Roman"/>
        </w:rPr>
        <w:t>Menşure</w:t>
      </w:r>
      <w:proofErr w:type="spellEnd"/>
      <w:r w:rsidRPr="00A46946">
        <w:rPr>
          <w:rFonts w:ascii="Times New Roman" w:eastAsia="Calibri" w:hAnsi="Times New Roman" w:cs="Times New Roman"/>
        </w:rPr>
        <w:t xml:space="preserve"> Alkış </w:t>
      </w:r>
      <w:proofErr w:type="spellStart"/>
      <w:r w:rsidRPr="00A46946">
        <w:rPr>
          <w:rFonts w:ascii="Times New Roman" w:eastAsia="Calibri" w:hAnsi="Times New Roman" w:cs="Times New Roman"/>
        </w:rPr>
        <w:t>Küçükaydın</w:t>
      </w:r>
      <w:proofErr w:type="spellEnd"/>
      <w:r w:rsidRPr="00A46946">
        <w:rPr>
          <w:rFonts w:ascii="Times New Roman" w:eastAsia="Calibri" w:hAnsi="Times New Roman" w:cs="Times New Roman"/>
        </w:rPr>
        <w:t xml:space="preserve"> &amp; Seher Esen</w:t>
      </w:r>
    </w:p>
    <w:p w:rsidR="00A46946" w:rsidRPr="00A46946" w:rsidRDefault="00A46946" w:rsidP="00A46946">
      <w:pPr>
        <w:widowControl w:val="0"/>
        <w:autoSpaceDE w:val="0"/>
        <w:autoSpaceDN w:val="0"/>
        <w:spacing w:after="0" w:line="259" w:lineRule="auto"/>
        <w:ind w:left="3369" w:right="1984" w:hanging="959"/>
        <w:jc w:val="center"/>
        <w:rPr>
          <w:rFonts w:ascii="Times New Roman" w:eastAsia="Calibri" w:hAnsi="Times New Roman" w:cs="Times New Roman"/>
          <w:spacing w:val="1"/>
        </w:rPr>
      </w:pPr>
      <w:r w:rsidRPr="00A46946">
        <w:rPr>
          <w:rFonts w:ascii="Times New Roman" w:eastAsia="Calibri" w:hAnsi="Times New Roman" w:cs="Times New Roman"/>
          <w:spacing w:val="1"/>
        </w:rPr>
        <w:t xml:space="preserve">İletişim: </w:t>
      </w:r>
      <w:hyperlink r:id="rId6" w:history="1">
        <w:r w:rsidRPr="00A46946">
          <w:rPr>
            <w:rFonts w:ascii="Times New Roman" w:eastAsia="Calibri" w:hAnsi="Times New Roman" w:cs="Times New Roman"/>
            <w:color w:val="0000FF"/>
            <w:spacing w:val="1"/>
            <w:u w:val="single"/>
          </w:rPr>
          <w:t>mensurealkis@hotmail.com</w:t>
        </w:r>
      </w:hyperlink>
    </w:p>
    <w:p w:rsidR="00A46946" w:rsidRPr="00A46946" w:rsidRDefault="00A46946" w:rsidP="00A46946">
      <w:pPr>
        <w:widowControl w:val="0"/>
        <w:autoSpaceDE w:val="0"/>
        <w:autoSpaceDN w:val="0"/>
        <w:spacing w:after="0" w:line="259" w:lineRule="auto"/>
        <w:ind w:left="3369" w:right="3453" w:firstLine="2"/>
        <w:jc w:val="center"/>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before="3"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before="56" w:after="0" w:line="240" w:lineRule="auto"/>
        <w:ind w:left="120"/>
        <w:outlineLvl w:val="1"/>
        <w:rPr>
          <w:rFonts w:ascii="Times New Roman" w:eastAsia="Calibri" w:hAnsi="Times New Roman" w:cs="Times New Roman"/>
          <w:b/>
          <w:bCs/>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b/>
        </w:rPr>
      </w:pPr>
    </w:p>
    <w:p w:rsidR="00A46946" w:rsidRPr="00A46946" w:rsidRDefault="00A46946" w:rsidP="00A46946">
      <w:pPr>
        <w:widowControl w:val="0"/>
        <w:autoSpaceDE w:val="0"/>
        <w:autoSpaceDN w:val="0"/>
        <w:spacing w:before="9" w:after="0" w:line="240" w:lineRule="auto"/>
        <w:rPr>
          <w:rFonts w:ascii="Times New Roman" w:eastAsia="Calibri" w:hAnsi="Times New Roman" w:cs="Times New Roman"/>
        </w:rPr>
      </w:pPr>
      <w:r w:rsidRPr="00A46946">
        <w:rPr>
          <w:rFonts w:ascii="Times New Roman" w:eastAsia="Calibri" w:hAnsi="Times New Roman" w:cs="Times New Roman"/>
        </w:rPr>
        <w:t xml:space="preserve">Bilim İnsanının Görünüşü, Aktivitesi ve Çalıştığı Yere İlişkin Görüş Anketinin </w:t>
      </w:r>
      <w:proofErr w:type="spellStart"/>
      <w:r w:rsidRPr="00A46946">
        <w:rPr>
          <w:rFonts w:ascii="Times New Roman" w:eastAsia="Calibri" w:hAnsi="Times New Roman" w:cs="Times New Roman"/>
        </w:rPr>
        <w:t>orjinali</w:t>
      </w:r>
      <w:proofErr w:type="spellEnd"/>
      <w:r w:rsidRPr="00A46946">
        <w:rPr>
          <w:rFonts w:ascii="Times New Roman" w:eastAsia="Calibri" w:hAnsi="Times New Roman" w:cs="Times New Roman"/>
          <w:b/>
        </w:rPr>
        <w:t xml:space="preserve"> </w:t>
      </w:r>
      <w:proofErr w:type="spellStart"/>
      <w:r w:rsidRPr="00A46946">
        <w:rPr>
          <w:rFonts w:ascii="Times New Roman" w:eastAsia="Calibri" w:hAnsi="Times New Roman" w:cs="Times New Roman"/>
        </w:rPr>
        <w:t>Reinisch</w:t>
      </w:r>
      <w:proofErr w:type="spellEnd"/>
      <w:r w:rsidRPr="00A46946">
        <w:rPr>
          <w:rFonts w:ascii="Times New Roman" w:eastAsia="Calibri" w:hAnsi="Times New Roman" w:cs="Times New Roman"/>
        </w:rPr>
        <w:t xml:space="preserve"> ve </w:t>
      </w:r>
      <w:proofErr w:type="spellStart"/>
      <w:r w:rsidRPr="00A46946">
        <w:rPr>
          <w:rFonts w:ascii="Times New Roman" w:eastAsia="Calibri" w:hAnsi="Times New Roman" w:cs="Times New Roman"/>
        </w:rPr>
        <w:t>Krell</w:t>
      </w:r>
      <w:proofErr w:type="spellEnd"/>
      <w:r w:rsidRPr="00A46946">
        <w:rPr>
          <w:rFonts w:ascii="Times New Roman" w:eastAsia="Calibri" w:hAnsi="Times New Roman" w:cs="Times New Roman"/>
        </w:rPr>
        <w:t xml:space="preserve"> (2023) tarafından geliştirilmiş olup orijinal ismi </w:t>
      </w:r>
      <w:proofErr w:type="spellStart"/>
      <w:r w:rsidRPr="00A46946">
        <w:rPr>
          <w:rFonts w:ascii="Times New Roman" w:eastAsia="Calibri" w:hAnsi="Times New Roman" w:cs="Times New Roman"/>
        </w:rPr>
        <w:t>VoSAL</w:t>
      </w:r>
      <w:proofErr w:type="spellEnd"/>
      <w:r w:rsidRPr="00A46946">
        <w:rPr>
          <w:rFonts w:ascii="Times New Roman" w:eastAsia="Calibri" w:hAnsi="Times New Roman" w:cs="Times New Roman"/>
        </w:rPr>
        <w:t xml:space="preserve"> (</w:t>
      </w:r>
      <w:proofErr w:type="spellStart"/>
      <w:r w:rsidRPr="00A46946">
        <w:rPr>
          <w:rFonts w:ascii="Times New Roman" w:eastAsia="Calibri" w:hAnsi="Times New Roman" w:cs="Times New Roman"/>
        </w:rPr>
        <w:t>Views</w:t>
      </w:r>
      <w:proofErr w:type="spellEnd"/>
      <w:r w:rsidRPr="00A46946">
        <w:rPr>
          <w:rFonts w:ascii="Times New Roman" w:eastAsia="Calibri" w:hAnsi="Times New Roman" w:cs="Times New Roman"/>
        </w:rPr>
        <w:t xml:space="preserve"> of </w:t>
      </w:r>
      <w:proofErr w:type="spellStart"/>
      <w:r w:rsidRPr="00A46946">
        <w:rPr>
          <w:rFonts w:ascii="Times New Roman" w:eastAsia="Calibri" w:hAnsi="Times New Roman" w:cs="Times New Roman"/>
        </w:rPr>
        <w:t>Scientists</w:t>
      </w:r>
      <w:proofErr w:type="spellEnd"/>
      <w:r w:rsidRPr="00A46946">
        <w:rPr>
          <w:rFonts w:ascii="Times New Roman" w:eastAsia="Calibri" w:hAnsi="Times New Roman" w:cs="Times New Roman"/>
        </w:rPr>
        <w:t xml:space="preserve">, </w:t>
      </w:r>
      <w:proofErr w:type="spellStart"/>
      <w:r w:rsidRPr="00A46946">
        <w:rPr>
          <w:rFonts w:ascii="Times New Roman" w:eastAsia="Calibri" w:hAnsi="Times New Roman" w:cs="Times New Roman"/>
        </w:rPr>
        <w:t>their</w:t>
      </w:r>
      <w:proofErr w:type="spellEnd"/>
      <w:r w:rsidRPr="00A46946">
        <w:rPr>
          <w:rFonts w:ascii="Times New Roman" w:eastAsia="Calibri" w:hAnsi="Times New Roman" w:cs="Times New Roman"/>
        </w:rPr>
        <w:t xml:space="preserve"> </w:t>
      </w:r>
      <w:proofErr w:type="spellStart"/>
      <w:r w:rsidRPr="00A46946">
        <w:rPr>
          <w:rFonts w:ascii="Times New Roman" w:eastAsia="Calibri" w:hAnsi="Times New Roman" w:cs="Times New Roman"/>
        </w:rPr>
        <w:t>Activities</w:t>
      </w:r>
      <w:proofErr w:type="spellEnd"/>
      <w:r w:rsidRPr="00A46946">
        <w:rPr>
          <w:rFonts w:ascii="Times New Roman" w:eastAsia="Calibri" w:hAnsi="Times New Roman" w:cs="Times New Roman"/>
        </w:rPr>
        <w:t xml:space="preserve"> </w:t>
      </w:r>
      <w:proofErr w:type="spellStart"/>
      <w:r w:rsidRPr="00A46946">
        <w:rPr>
          <w:rFonts w:ascii="Times New Roman" w:eastAsia="Calibri" w:hAnsi="Times New Roman" w:cs="Times New Roman"/>
        </w:rPr>
        <w:t>and</w:t>
      </w:r>
      <w:proofErr w:type="spellEnd"/>
      <w:r w:rsidRPr="00A46946">
        <w:rPr>
          <w:rFonts w:ascii="Times New Roman" w:eastAsia="Calibri" w:hAnsi="Times New Roman" w:cs="Times New Roman"/>
        </w:rPr>
        <w:t xml:space="preserve"> </w:t>
      </w:r>
      <w:proofErr w:type="spellStart"/>
      <w:r w:rsidRPr="00A46946">
        <w:rPr>
          <w:rFonts w:ascii="Times New Roman" w:eastAsia="Calibri" w:hAnsi="Times New Roman" w:cs="Times New Roman"/>
        </w:rPr>
        <w:t>Locations</w:t>
      </w:r>
      <w:proofErr w:type="spellEnd"/>
      <w:r w:rsidRPr="00A46946">
        <w:rPr>
          <w:rFonts w:ascii="Times New Roman" w:eastAsia="Calibri" w:hAnsi="Times New Roman" w:cs="Times New Roman"/>
        </w:rPr>
        <w:t>)</w:t>
      </w:r>
      <w:proofErr w:type="spellStart"/>
      <w:r w:rsidRPr="00A46946">
        <w:rPr>
          <w:rFonts w:ascii="Times New Roman" w:eastAsia="Calibri" w:hAnsi="Times New Roman" w:cs="Times New Roman"/>
        </w:rPr>
        <w:t>dir</w:t>
      </w:r>
      <w:proofErr w:type="spellEnd"/>
      <w:r w:rsidRPr="00A46946">
        <w:rPr>
          <w:rFonts w:ascii="Times New Roman" w:eastAsia="Calibri" w:hAnsi="Times New Roman" w:cs="Times New Roman"/>
        </w:rPr>
        <w:t>.</w:t>
      </w:r>
    </w:p>
    <w:p w:rsidR="00A46946" w:rsidRPr="00A46946" w:rsidRDefault="00A46946" w:rsidP="00A46946">
      <w:pPr>
        <w:widowControl w:val="0"/>
        <w:autoSpaceDE w:val="0"/>
        <w:autoSpaceDN w:val="0"/>
        <w:spacing w:before="9"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before="9" w:after="0" w:line="240" w:lineRule="auto"/>
        <w:jc w:val="both"/>
        <w:rPr>
          <w:rFonts w:ascii="Times New Roman" w:eastAsia="Calibri" w:hAnsi="Times New Roman" w:cs="Times New Roman"/>
        </w:rPr>
      </w:pPr>
      <w:proofErr w:type="spellStart"/>
      <w:r w:rsidRPr="00A46946">
        <w:rPr>
          <w:rFonts w:ascii="Times New Roman" w:eastAsia="Calibri" w:hAnsi="Times New Roman" w:cs="Times New Roman"/>
        </w:rPr>
        <w:t>VoSAL</w:t>
      </w:r>
      <w:proofErr w:type="spellEnd"/>
      <w:r w:rsidRPr="00A46946">
        <w:rPr>
          <w:rFonts w:ascii="Times New Roman" w:eastAsia="Calibri" w:hAnsi="Times New Roman" w:cs="Times New Roman"/>
        </w:rPr>
        <w:t xml:space="preserve"> kendi içinde 3 ölçeği içermektedir. İlk ölçekte bilim insanının dış görünüşü ile ilgili ifadeler yer almakta olup tek boyutludur. İkinci ölçek bilim insanın çalıştığı yer ile ilgili maddeleri içermektedir. İlgili ölçek tek boyuttan oluşmaktadır. Üçüncü ölçek ise bilim insanının aktivitesiyle ilgili ifadeleri içermektedir. Bu kapsamda </w:t>
      </w:r>
      <w:r w:rsidRPr="00A46946">
        <w:rPr>
          <w:rFonts w:ascii="Times New Roman" w:eastAsia="Calibri" w:hAnsi="Times New Roman" w:cs="Times New Roman"/>
          <w:i/>
        </w:rPr>
        <w:t>araştırma sorgulama,</w:t>
      </w:r>
      <w:r w:rsidR="00B416A1">
        <w:rPr>
          <w:rFonts w:ascii="Times New Roman" w:eastAsia="Calibri" w:hAnsi="Times New Roman" w:cs="Times New Roman"/>
          <w:i/>
        </w:rPr>
        <w:t xml:space="preserve"> </w:t>
      </w:r>
      <w:r>
        <w:rPr>
          <w:rFonts w:ascii="Times New Roman" w:eastAsia="Calibri" w:hAnsi="Times New Roman" w:cs="Times New Roman"/>
          <w:i/>
        </w:rPr>
        <w:t>gerçekçilik,</w:t>
      </w:r>
      <w:r w:rsidRPr="00A46946">
        <w:rPr>
          <w:rFonts w:ascii="Times New Roman" w:eastAsia="Calibri" w:hAnsi="Times New Roman" w:cs="Times New Roman"/>
          <w:i/>
        </w:rPr>
        <w:t xml:space="preserve"> sosyal, geleneksel, sanatsal ve öğretici</w:t>
      </w:r>
      <w:r w:rsidRPr="00A46946">
        <w:rPr>
          <w:rFonts w:ascii="Times New Roman" w:eastAsia="Calibri" w:hAnsi="Times New Roman" w:cs="Times New Roman"/>
        </w:rPr>
        <w:t xml:space="preserve"> alt boyutlar bulunmaktadır. Orijinalinden farklı olarak </w:t>
      </w:r>
      <w:proofErr w:type="spellStart"/>
      <w:proofErr w:type="gramStart"/>
      <w:r w:rsidRPr="00A46946">
        <w:rPr>
          <w:rFonts w:ascii="Times New Roman" w:eastAsia="Calibri" w:hAnsi="Times New Roman" w:cs="Times New Roman"/>
        </w:rPr>
        <w:t>Türkçe’ye</w:t>
      </w:r>
      <w:proofErr w:type="spellEnd"/>
      <w:r w:rsidRPr="00A46946">
        <w:rPr>
          <w:rFonts w:ascii="Times New Roman" w:eastAsia="Calibri" w:hAnsi="Times New Roman" w:cs="Times New Roman"/>
        </w:rPr>
        <w:t xml:space="preserve">  adaptasyon</w:t>
      </w:r>
      <w:proofErr w:type="gramEnd"/>
      <w:r w:rsidRPr="00A46946">
        <w:rPr>
          <w:rFonts w:ascii="Times New Roman" w:eastAsia="Calibri" w:hAnsi="Times New Roman" w:cs="Times New Roman"/>
        </w:rPr>
        <w:t xml:space="preserve"> sürecinde ölçekten 2 madde çıkarılmıştır.</w:t>
      </w:r>
      <w:r w:rsidR="00B416A1">
        <w:rPr>
          <w:rFonts w:ascii="Times New Roman" w:eastAsia="Calibri" w:hAnsi="Times New Roman" w:cs="Times New Roman"/>
        </w:rPr>
        <w:t xml:space="preserve"> Ölçek 5’li </w:t>
      </w:r>
      <w:proofErr w:type="spellStart"/>
      <w:r w:rsidR="00B416A1">
        <w:rPr>
          <w:rFonts w:ascii="Times New Roman" w:eastAsia="Calibri" w:hAnsi="Times New Roman" w:cs="Times New Roman"/>
        </w:rPr>
        <w:t>Likert</w:t>
      </w:r>
      <w:proofErr w:type="spellEnd"/>
      <w:r w:rsidR="00B416A1">
        <w:rPr>
          <w:rFonts w:ascii="Times New Roman" w:eastAsia="Calibri" w:hAnsi="Times New Roman" w:cs="Times New Roman"/>
        </w:rPr>
        <w:t xml:space="preserve"> formatında puanlanmaktadır.</w:t>
      </w:r>
    </w:p>
    <w:p w:rsidR="00A46946" w:rsidRPr="00A46946" w:rsidRDefault="00A46946" w:rsidP="00A46946">
      <w:pPr>
        <w:widowControl w:val="0"/>
        <w:autoSpaceDE w:val="0"/>
        <w:autoSpaceDN w:val="0"/>
        <w:spacing w:before="9"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before="7"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rPr>
      </w:pPr>
    </w:p>
    <w:p w:rsidR="00A46946" w:rsidRPr="00A46946" w:rsidRDefault="00A46946" w:rsidP="00A46946">
      <w:pPr>
        <w:widowControl w:val="0"/>
        <w:autoSpaceDE w:val="0"/>
        <w:autoSpaceDN w:val="0"/>
        <w:spacing w:before="186" w:after="0" w:line="240" w:lineRule="auto"/>
        <w:ind w:left="120"/>
        <w:outlineLvl w:val="1"/>
        <w:rPr>
          <w:rFonts w:ascii="Times New Roman" w:eastAsia="Calibri" w:hAnsi="Times New Roman" w:cs="Times New Roman"/>
          <w:b/>
          <w:bCs/>
        </w:rPr>
      </w:pPr>
      <w:r>
        <w:rPr>
          <w:rFonts w:ascii="Times New Roman" w:eastAsia="Calibri" w:hAnsi="Times New Roman" w:cs="Times New Roman"/>
          <w:b/>
          <w:bCs/>
        </w:rPr>
        <w:t>Alıntı için:</w:t>
      </w:r>
    </w:p>
    <w:p w:rsidR="009D4751" w:rsidRDefault="009D4751" w:rsidP="00A46946">
      <w:pPr>
        <w:widowControl w:val="0"/>
        <w:autoSpaceDE w:val="0"/>
        <w:autoSpaceDN w:val="0"/>
        <w:spacing w:before="160" w:after="0" w:line="259" w:lineRule="auto"/>
        <w:ind w:left="120" w:right="916"/>
        <w:jc w:val="both"/>
        <w:rPr>
          <w:rFonts w:ascii="Times New Roman" w:eastAsia="Calibri" w:hAnsi="Times New Roman" w:cs="Times New Roman"/>
        </w:rPr>
      </w:pPr>
      <w:proofErr w:type="spellStart"/>
      <w:r w:rsidRPr="009D4751">
        <w:rPr>
          <w:rFonts w:ascii="Times New Roman" w:eastAsia="Calibri" w:hAnsi="Times New Roman" w:cs="Times New Roman"/>
        </w:rPr>
        <w:t>Reinisch</w:t>
      </w:r>
      <w:proofErr w:type="spellEnd"/>
      <w:r w:rsidRPr="009D4751">
        <w:rPr>
          <w:rFonts w:ascii="Times New Roman" w:eastAsia="Calibri" w:hAnsi="Times New Roman" w:cs="Times New Roman"/>
        </w:rPr>
        <w:t>, B</w:t>
      </w:r>
      <w:proofErr w:type="gramStart"/>
      <w:r w:rsidRPr="009D4751">
        <w:rPr>
          <w:rFonts w:ascii="Times New Roman" w:eastAsia="Calibri" w:hAnsi="Times New Roman" w:cs="Times New Roman"/>
        </w:rPr>
        <w:t>.,</w:t>
      </w:r>
      <w:proofErr w:type="gramEnd"/>
      <w:r w:rsidRPr="009D4751">
        <w:rPr>
          <w:rFonts w:ascii="Times New Roman" w:eastAsia="Calibri" w:hAnsi="Times New Roman" w:cs="Times New Roman"/>
        </w:rPr>
        <w:t xml:space="preserve"> &amp; </w:t>
      </w:r>
      <w:proofErr w:type="spellStart"/>
      <w:r w:rsidRPr="009D4751">
        <w:rPr>
          <w:rFonts w:ascii="Times New Roman" w:eastAsia="Calibri" w:hAnsi="Times New Roman" w:cs="Times New Roman"/>
        </w:rPr>
        <w:t>Krell</w:t>
      </w:r>
      <w:proofErr w:type="spellEnd"/>
      <w:r w:rsidRPr="009D4751">
        <w:rPr>
          <w:rFonts w:ascii="Times New Roman" w:eastAsia="Calibri" w:hAnsi="Times New Roman" w:cs="Times New Roman"/>
        </w:rPr>
        <w:t xml:space="preserve">, M. (2023). </w:t>
      </w:r>
      <w:proofErr w:type="spellStart"/>
      <w:r w:rsidRPr="009D4751">
        <w:rPr>
          <w:rFonts w:ascii="Times New Roman" w:eastAsia="Calibri" w:hAnsi="Times New Roman" w:cs="Times New Roman"/>
        </w:rPr>
        <w:t>Assessing</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pre</w:t>
      </w:r>
      <w:proofErr w:type="spellEnd"/>
      <w:r w:rsidRPr="009D4751">
        <w:rPr>
          <w:rFonts w:ascii="Times New Roman" w:eastAsia="Calibri" w:hAnsi="Times New Roman" w:cs="Times New Roman"/>
        </w:rPr>
        <w:t xml:space="preserve">-service </w:t>
      </w:r>
      <w:proofErr w:type="spellStart"/>
      <w:r w:rsidRPr="009D4751">
        <w:rPr>
          <w:rFonts w:ascii="Times New Roman" w:eastAsia="Calibri" w:hAnsi="Times New Roman" w:cs="Times New Roman"/>
        </w:rPr>
        <w:t>teachers</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views</w:t>
      </w:r>
      <w:proofErr w:type="spellEnd"/>
      <w:r w:rsidRPr="009D4751">
        <w:rPr>
          <w:rFonts w:ascii="Times New Roman" w:eastAsia="Calibri" w:hAnsi="Times New Roman" w:cs="Times New Roman"/>
        </w:rPr>
        <w:t xml:space="preserve"> of </w:t>
      </w:r>
      <w:proofErr w:type="spellStart"/>
      <w:r w:rsidRPr="009D4751">
        <w:rPr>
          <w:rFonts w:ascii="Times New Roman" w:eastAsia="Calibri" w:hAnsi="Times New Roman" w:cs="Times New Roman"/>
        </w:rPr>
        <w:t>scientists</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their</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activities</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and</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locations</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The</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VoSAL</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instrument</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Research</w:t>
      </w:r>
      <w:proofErr w:type="spellEnd"/>
      <w:r w:rsidRPr="009D4751">
        <w:rPr>
          <w:rFonts w:ascii="Times New Roman" w:eastAsia="Calibri" w:hAnsi="Times New Roman" w:cs="Times New Roman"/>
        </w:rPr>
        <w:t xml:space="preserve"> in </w:t>
      </w:r>
      <w:proofErr w:type="spellStart"/>
      <w:r w:rsidRPr="009D4751">
        <w:rPr>
          <w:rFonts w:ascii="Times New Roman" w:eastAsia="Calibri" w:hAnsi="Times New Roman" w:cs="Times New Roman"/>
        </w:rPr>
        <w:t>Science</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Education</w:t>
      </w:r>
      <w:proofErr w:type="spellEnd"/>
      <w:r w:rsidRPr="009D4751">
        <w:rPr>
          <w:rFonts w:ascii="Times New Roman" w:eastAsia="Calibri" w:hAnsi="Times New Roman" w:cs="Times New Roman"/>
        </w:rPr>
        <w:t>, 53, 139–153.</w:t>
      </w:r>
    </w:p>
    <w:p w:rsidR="009D4751" w:rsidRDefault="009D4751"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9D4751" w:rsidP="00A46946">
      <w:pPr>
        <w:widowControl w:val="0"/>
        <w:autoSpaceDE w:val="0"/>
        <w:autoSpaceDN w:val="0"/>
        <w:spacing w:before="160" w:after="0" w:line="259" w:lineRule="auto"/>
        <w:ind w:left="120" w:right="916"/>
        <w:jc w:val="both"/>
        <w:rPr>
          <w:rFonts w:ascii="Times New Roman" w:eastAsia="Calibri" w:hAnsi="Times New Roman" w:cs="Times New Roman"/>
        </w:rPr>
      </w:pPr>
      <w:r w:rsidRPr="009D4751">
        <w:rPr>
          <w:rFonts w:ascii="Times New Roman" w:eastAsia="Calibri" w:hAnsi="Times New Roman" w:cs="Times New Roman"/>
          <w:b/>
        </w:rPr>
        <w:t>Türkçe Uyarlama:</w:t>
      </w:r>
      <w:r>
        <w:rPr>
          <w:rFonts w:ascii="Times New Roman" w:eastAsia="Calibri" w:hAnsi="Times New Roman" w:cs="Times New Roman"/>
        </w:rPr>
        <w:t xml:space="preserve"> </w:t>
      </w:r>
      <w:r w:rsidR="00A46946" w:rsidRPr="00A46946">
        <w:rPr>
          <w:rFonts w:ascii="Times New Roman" w:eastAsia="Calibri" w:hAnsi="Times New Roman" w:cs="Times New Roman"/>
        </w:rPr>
        <w:t xml:space="preserve">Alkış </w:t>
      </w:r>
      <w:proofErr w:type="spellStart"/>
      <w:r w:rsidR="00A46946" w:rsidRPr="00A46946">
        <w:rPr>
          <w:rFonts w:ascii="Times New Roman" w:eastAsia="Calibri" w:hAnsi="Times New Roman" w:cs="Times New Roman"/>
        </w:rPr>
        <w:t>Küçükaydın</w:t>
      </w:r>
      <w:proofErr w:type="spellEnd"/>
      <w:r w:rsidR="00A46946" w:rsidRPr="00A46946">
        <w:rPr>
          <w:rFonts w:ascii="Times New Roman" w:eastAsia="Calibri" w:hAnsi="Times New Roman" w:cs="Times New Roman"/>
        </w:rPr>
        <w:t>, M</w:t>
      </w:r>
      <w:proofErr w:type="gramStart"/>
      <w:r w:rsidR="00A46946" w:rsidRPr="00A46946">
        <w:rPr>
          <w:rFonts w:ascii="Times New Roman" w:eastAsia="Calibri" w:hAnsi="Times New Roman" w:cs="Times New Roman"/>
        </w:rPr>
        <w:t>.,</w:t>
      </w:r>
      <w:proofErr w:type="gramEnd"/>
      <w:r w:rsidR="00A46946" w:rsidRPr="00A46946">
        <w:rPr>
          <w:rFonts w:ascii="Times New Roman" w:eastAsia="Calibri" w:hAnsi="Times New Roman" w:cs="Times New Roman"/>
        </w:rPr>
        <w:t xml:space="preserve"> &amp; Esen, S. (2023).</w:t>
      </w:r>
      <w:r w:rsidRPr="009D4751">
        <w:t xml:space="preserve"> </w:t>
      </w:r>
      <w:r w:rsidRPr="009D4751">
        <w:rPr>
          <w:rFonts w:ascii="Times New Roman" w:eastAsia="Calibri" w:hAnsi="Times New Roman" w:cs="Times New Roman"/>
        </w:rPr>
        <w:t xml:space="preserve">DAST </w:t>
      </w:r>
      <w:proofErr w:type="spellStart"/>
      <w:r w:rsidRPr="009D4751">
        <w:rPr>
          <w:rFonts w:ascii="Times New Roman" w:eastAsia="Calibri" w:hAnsi="Times New Roman" w:cs="Times New Roman"/>
        </w:rPr>
        <w:t>or</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VoSAL</w:t>
      </w:r>
      <w:proofErr w:type="spellEnd"/>
      <w:r w:rsidRPr="009D4751">
        <w:rPr>
          <w:rFonts w:ascii="Times New Roman" w:eastAsia="Calibri" w:hAnsi="Times New Roman" w:cs="Times New Roman"/>
        </w:rPr>
        <w:t xml:space="preserve">? Adaptation of </w:t>
      </w:r>
      <w:proofErr w:type="spellStart"/>
      <w:r w:rsidRPr="009D4751">
        <w:rPr>
          <w:rFonts w:ascii="Times New Roman" w:eastAsia="Calibri" w:hAnsi="Times New Roman" w:cs="Times New Roman"/>
        </w:rPr>
        <w:t>the</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VoSAL</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to</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Turkish</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and</w:t>
      </w:r>
      <w:proofErr w:type="spellEnd"/>
      <w:r w:rsidRPr="009D4751">
        <w:rPr>
          <w:rFonts w:ascii="Times New Roman" w:eastAsia="Calibri" w:hAnsi="Times New Roman" w:cs="Times New Roman"/>
        </w:rPr>
        <w:t xml:space="preserve"> a </w:t>
      </w:r>
      <w:proofErr w:type="spellStart"/>
      <w:r w:rsidRPr="009D4751">
        <w:rPr>
          <w:rFonts w:ascii="Times New Roman" w:eastAsia="Calibri" w:hAnsi="Times New Roman" w:cs="Times New Roman"/>
        </w:rPr>
        <w:t>comparison</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between</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the</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instruments</w:t>
      </w:r>
      <w:proofErr w:type="spellEnd"/>
      <w:r w:rsidRPr="009D4751">
        <w:rPr>
          <w:rFonts w:ascii="Times New Roman" w:eastAsia="Calibri" w:hAnsi="Times New Roman" w:cs="Times New Roman"/>
        </w:rPr>
        <w:t xml:space="preserve">, </w:t>
      </w:r>
      <w:r w:rsidRPr="009D4751">
        <w:rPr>
          <w:rFonts w:ascii="Times New Roman" w:eastAsia="Calibri" w:hAnsi="Times New Roman" w:cs="Times New Roman"/>
          <w:i/>
        </w:rPr>
        <w:t xml:space="preserve">International </w:t>
      </w:r>
      <w:proofErr w:type="spellStart"/>
      <w:r w:rsidRPr="009D4751">
        <w:rPr>
          <w:rFonts w:ascii="Times New Roman" w:eastAsia="Calibri" w:hAnsi="Times New Roman" w:cs="Times New Roman"/>
          <w:i/>
        </w:rPr>
        <w:t>Journal</w:t>
      </w:r>
      <w:proofErr w:type="spellEnd"/>
      <w:r w:rsidRPr="009D4751">
        <w:rPr>
          <w:rFonts w:ascii="Times New Roman" w:eastAsia="Calibri" w:hAnsi="Times New Roman" w:cs="Times New Roman"/>
          <w:i/>
        </w:rPr>
        <w:t xml:space="preserve"> of </w:t>
      </w:r>
      <w:proofErr w:type="spellStart"/>
      <w:r w:rsidRPr="009D4751">
        <w:rPr>
          <w:rFonts w:ascii="Times New Roman" w:eastAsia="Calibri" w:hAnsi="Times New Roman" w:cs="Times New Roman"/>
          <w:i/>
        </w:rPr>
        <w:t>Science</w:t>
      </w:r>
      <w:proofErr w:type="spellEnd"/>
      <w:r w:rsidRPr="009D4751">
        <w:rPr>
          <w:rFonts w:ascii="Times New Roman" w:eastAsia="Calibri" w:hAnsi="Times New Roman" w:cs="Times New Roman"/>
          <w:i/>
        </w:rPr>
        <w:t xml:space="preserve"> </w:t>
      </w:r>
      <w:proofErr w:type="spellStart"/>
      <w:r w:rsidRPr="009D4751">
        <w:rPr>
          <w:rFonts w:ascii="Times New Roman" w:eastAsia="Calibri" w:hAnsi="Times New Roman" w:cs="Times New Roman"/>
          <w:i/>
        </w:rPr>
        <w:t>Education</w:t>
      </w:r>
      <w:proofErr w:type="spellEnd"/>
      <w:r w:rsidRPr="009D4751">
        <w:rPr>
          <w:rFonts w:ascii="Times New Roman" w:eastAsia="Calibri" w:hAnsi="Times New Roman" w:cs="Times New Roman"/>
        </w:rPr>
        <w:t xml:space="preserve">, </w:t>
      </w:r>
      <w:proofErr w:type="spellStart"/>
      <w:r w:rsidRPr="009D4751">
        <w:rPr>
          <w:rFonts w:ascii="Times New Roman" w:eastAsia="Calibri" w:hAnsi="Times New Roman" w:cs="Times New Roman"/>
        </w:rPr>
        <w:t>doi:https</w:t>
      </w:r>
      <w:proofErr w:type="spellEnd"/>
      <w:r w:rsidRPr="009D4751">
        <w:rPr>
          <w:rFonts w:ascii="Times New Roman" w:eastAsia="Calibri" w:hAnsi="Times New Roman" w:cs="Times New Roman"/>
        </w:rPr>
        <w:t>://doi.org/10</w:t>
      </w:r>
      <w:r>
        <w:rPr>
          <w:rFonts w:ascii="Times New Roman" w:eastAsia="Calibri" w:hAnsi="Times New Roman" w:cs="Times New Roman"/>
        </w:rPr>
        <w:t>.</w:t>
      </w:r>
      <w:r w:rsidRPr="009D4751">
        <w:rPr>
          <w:rFonts w:ascii="Times New Roman" w:eastAsia="Calibri" w:hAnsi="Times New Roman" w:cs="Times New Roman"/>
        </w:rPr>
        <w:t>1080/09500693.2023.2187674</w:t>
      </w: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Default="00A46946" w:rsidP="00A46946">
      <w:pPr>
        <w:widowControl w:val="0"/>
        <w:autoSpaceDE w:val="0"/>
        <w:autoSpaceDN w:val="0"/>
        <w:spacing w:before="56" w:after="0" w:line="240" w:lineRule="auto"/>
        <w:rPr>
          <w:rFonts w:ascii="Times New Roman" w:eastAsia="Calibri" w:hAnsi="Times New Roman" w:cs="Times New Roman"/>
        </w:rPr>
      </w:pPr>
      <w:bookmarkStart w:id="0" w:name="_GoBack"/>
      <w:bookmarkEnd w:id="0"/>
    </w:p>
    <w:p w:rsidR="00A46946" w:rsidRPr="00A46946" w:rsidRDefault="00A46946" w:rsidP="00A46946">
      <w:pPr>
        <w:widowControl w:val="0"/>
        <w:autoSpaceDE w:val="0"/>
        <w:autoSpaceDN w:val="0"/>
        <w:spacing w:before="56" w:after="0" w:line="240" w:lineRule="auto"/>
        <w:rPr>
          <w:rFonts w:ascii="Times New Roman" w:eastAsia="Calibri" w:hAnsi="Times New Roman" w:cs="Times New Roman"/>
        </w:rPr>
      </w:pPr>
      <w:r w:rsidRPr="00A46946">
        <w:rPr>
          <w:rFonts w:ascii="Times New Roman" w:eastAsia="Calibri" w:hAnsi="Times New Roman" w:cs="Times New Roman"/>
        </w:rPr>
        <w:lastRenderedPageBreak/>
        <w:t xml:space="preserve">Aşağıdaki maddelerde (*) ile işaretlenen maddeler ters kodlanmaktadır.  </w:t>
      </w:r>
    </w:p>
    <w:p w:rsidR="00A46946" w:rsidRPr="00A46946" w:rsidRDefault="00A46946" w:rsidP="00A46946">
      <w:pPr>
        <w:widowControl w:val="0"/>
        <w:autoSpaceDE w:val="0"/>
        <w:autoSpaceDN w:val="0"/>
        <w:spacing w:before="161" w:after="0"/>
        <w:ind w:left="120" w:right="651"/>
        <w:rPr>
          <w:rFonts w:ascii="Times New Roman" w:eastAsia="Calibri" w:hAnsi="Times New Roman" w:cs="Times New Roman"/>
        </w:rPr>
      </w:pPr>
    </w:p>
    <w:p w:rsidR="00A46946" w:rsidRPr="00A46946" w:rsidRDefault="00A46946" w:rsidP="00A46946">
      <w:pPr>
        <w:widowControl w:val="0"/>
        <w:autoSpaceDE w:val="0"/>
        <w:autoSpaceDN w:val="0"/>
        <w:spacing w:after="0" w:line="240" w:lineRule="auto"/>
        <w:rPr>
          <w:rFonts w:ascii="Times New Roman" w:eastAsia="Calibri" w:hAnsi="Times New Roman" w:cs="Times New Roman"/>
          <w:i/>
        </w:rPr>
      </w:pPr>
      <w:r w:rsidRPr="00A46946">
        <w:rPr>
          <w:rFonts w:ascii="Times New Roman" w:eastAsia="Calibri" w:hAnsi="Times New Roman" w:cs="Times New Roman"/>
          <w:i/>
        </w:rPr>
        <w:t>Lütfen her bir ifadeye ne ölçüde katıldığınızı işaretleyin.</w:t>
      </w:r>
    </w:p>
    <w:p w:rsidR="00A46946" w:rsidRPr="00A46946" w:rsidRDefault="00A46946" w:rsidP="00A46946">
      <w:pPr>
        <w:widowControl w:val="0"/>
        <w:autoSpaceDE w:val="0"/>
        <w:autoSpaceDN w:val="0"/>
        <w:spacing w:after="0" w:line="240" w:lineRule="auto"/>
        <w:rPr>
          <w:rFonts w:ascii="Times New Roman" w:eastAsia="Calibri" w:hAnsi="Times New Roman" w:cs="Times New Roman"/>
          <w:i/>
        </w:rPr>
      </w:pPr>
    </w:p>
    <w:p w:rsidR="00A46946" w:rsidRPr="00A46946" w:rsidRDefault="00A46946" w:rsidP="00A46946">
      <w:pPr>
        <w:widowControl w:val="0"/>
        <w:autoSpaceDE w:val="0"/>
        <w:autoSpaceDN w:val="0"/>
        <w:spacing w:before="138" w:after="0" w:line="240" w:lineRule="auto"/>
        <w:ind w:left="120"/>
        <w:outlineLvl w:val="1"/>
        <w:rPr>
          <w:rFonts w:ascii="Times New Roman" w:eastAsia="Calibri" w:hAnsi="Times New Roman" w:cs="Times New Roman"/>
          <w:b/>
          <w:bCs/>
        </w:rPr>
      </w:pPr>
      <w:r w:rsidRPr="00A46946">
        <w:rPr>
          <w:rFonts w:ascii="Times New Roman" w:eastAsia="Calibri" w:hAnsi="Times New Roman" w:cs="Times New Roman"/>
          <w:b/>
          <w:bCs/>
        </w:rPr>
        <w:t>Görünüş</w:t>
      </w:r>
    </w:p>
    <w:tbl>
      <w:tblPr>
        <w:tblStyle w:val="AkGlgeleme"/>
        <w:tblW w:w="8330" w:type="dxa"/>
        <w:tblLayout w:type="fixed"/>
        <w:tblLook w:val="04A0" w:firstRow="1" w:lastRow="0" w:firstColumn="1" w:lastColumn="0" w:noHBand="0" w:noVBand="1"/>
      </w:tblPr>
      <w:tblGrid>
        <w:gridCol w:w="3369"/>
        <w:gridCol w:w="1276"/>
        <w:gridCol w:w="992"/>
        <w:gridCol w:w="709"/>
        <w:gridCol w:w="708"/>
        <w:gridCol w:w="1276"/>
      </w:tblGrid>
      <w:tr w:rsidR="00A46946" w:rsidTr="00A46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center"/>
              <w:rPr>
                <w:rFonts w:ascii="Times New Roman" w:eastAsia="Calibri" w:hAnsi="Times New Roman" w:cs="Times New Roman"/>
                <w:b w:val="0"/>
                <w:i/>
              </w:rPr>
            </w:pPr>
            <w:r w:rsidRPr="00A46946">
              <w:rPr>
                <w:rFonts w:ascii="Times New Roman" w:eastAsia="Calibri" w:hAnsi="Times New Roman" w:cs="Times New Roman"/>
                <w:b w:val="0"/>
                <w:i/>
              </w:rPr>
              <w:t>Bir bilim insanı…</w:t>
            </w:r>
          </w:p>
        </w:tc>
        <w:tc>
          <w:tcPr>
            <w:tcW w:w="1276" w:type="dxa"/>
          </w:tcPr>
          <w:p w:rsidR="00A46946" w:rsidRDefault="00A46946" w:rsidP="00A46946">
            <w:pPr>
              <w:widowControl w:val="0"/>
              <w:autoSpaceDE w:val="0"/>
              <w:autoSpaceDN w:val="0"/>
              <w:spacing w:before="160" w:line="259" w:lineRule="auto"/>
              <w:ind w:right="105"/>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Doğru değil</w:t>
            </w:r>
          </w:p>
        </w:tc>
        <w:tc>
          <w:tcPr>
            <w:tcW w:w="992" w:type="dxa"/>
          </w:tcPr>
          <w:p w:rsidR="00A46946" w:rsidRDefault="00A46946" w:rsidP="00A46946">
            <w:pPr>
              <w:widowControl w:val="0"/>
              <w:autoSpaceDE w:val="0"/>
              <w:autoSpaceDN w:val="0"/>
              <w:spacing w:before="160" w:line="259" w:lineRule="auto"/>
              <w:ind w:right="91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Tamamen doğru</w:t>
            </w:r>
          </w:p>
        </w:tc>
      </w:tr>
      <w:tr w:rsidR="00A46946" w:rsidTr="00A46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Default="00A46946" w:rsidP="00A46946">
            <w:pPr>
              <w:widowControl w:val="0"/>
              <w:autoSpaceDE w:val="0"/>
              <w:autoSpaceDN w:val="0"/>
              <w:spacing w:before="160" w:line="259" w:lineRule="auto"/>
              <w:ind w:right="916"/>
              <w:jc w:val="both"/>
              <w:rPr>
                <w:rFonts w:ascii="Times New Roman" w:eastAsia="Calibri" w:hAnsi="Times New Roman" w:cs="Times New Roman"/>
              </w:rPr>
            </w:pPr>
            <w:r w:rsidRPr="00A46946">
              <w:rPr>
                <w:rFonts w:ascii="Times New Roman" w:eastAsia="Calibri" w:hAnsi="Times New Roman" w:cs="Times New Roman"/>
                <w:sz w:val="20"/>
                <w:szCs w:val="20"/>
              </w:rPr>
              <w:t>…</w:t>
            </w:r>
            <w:r w:rsidRPr="00A46946">
              <w:rPr>
                <w:rFonts w:ascii="Times New Roman" w:eastAsia="Calibri" w:hAnsi="Times New Roman" w:cs="Times New Roman"/>
                <w:b w:val="0"/>
                <w:sz w:val="20"/>
                <w:szCs w:val="20"/>
              </w:rPr>
              <w:t>iş yerinde koruyucu elbiseler giyer.</w:t>
            </w: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46946" w:rsidTr="00A46946">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rPr>
            </w:pPr>
            <w:r>
              <w:rPr>
                <w:rFonts w:ascii="Times New Roman" w:eastAsia="Calibri" w:hAnsi="Times New Roman" w:cs="Times New Roman"/>
                <w:b w:val="0"/>
                <w:sz w:val="20"/>
                <w:szCs w:val="20"/>
              </w:rPr>
              <w:t>…</w:t>
            </w:r>
            <w:r w:rsidRPr="00A46946">
              <w:rPr>
                <w:rFonts w:ascii="Times New Roman" w:eastAsia="Calibri" w:hAnsi="Times New Roman" w:cs="Times New Roman"/>
                <w:b w:val="0"/>
                <w:sz w:val="20"/>
                <w:szCs w:val="20"/>
              </w:rPr>
              <w:t>oldukça yaşlıdır (yaşı 50’den fazladır).</w:t>
            </w:r>
          </w:p>
        </w:tc>
        <w:tc>
          <w:tcPr>
            <w:tcW w:w="1276"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6946" w:rsidTr="00A46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lang w:val="en-US"/>
              </w:rPr>
            </w:pPr>
            <w:r w:rsidRPr="00A46946">
              <w:rPr>
                <w:rFonts w:ascii="Times New Roman" w:eastAsia="Calibri" w:hAnsi="Times New Roman" w:cs="Times New Roman"/>
                <w:b w:val="0"/>
                <w:sz w:val="20"/>
                <w:szCs w:val="20"/>
                <w:lang w:val="en-US"/>
              </w:rPr>
              <w:t>…</w:t>
            </w:r>
            <w:r w:rsidRPr="00A46946">
              <w:rPr>
                <w:rFonts w:ascii="Times New Roman" w:eastAsia="Calibri" w:hAnsi="Times New Roman" w:cs="Times New Roman"/>
                <w:b w:val="0"/>
                <w:sz w:val="20"/>
                <w:szCs w:val="20"/>
              </w:rPr>
              <w:t>iş yerinde günlük kıyafetlerini giyer.</w:t>
            </w:r>
            <w:r w:rsidRPr="00A46946">
              <w:rPr>
                <w:rFonts w:ascii="Times New Roman" w:eastAsia="Calibri" w:hAnsi="Times New Roman" w:cs="Times New Roman"/>
                <w:b w:val="0"/>
                <w:sz w:val="20"/>
                <w:szCs w:val="20"/>
                <w:lang w:val="en-US"/>
              </w:rPr>
              <w:t>*</w:t>
            </w: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46946" w:rsidTr="00A46946">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rPr>
            </w:pPr>
            <w:r w:rsidRPr="00A46946">
              <w:rPr>
                <w:rFonts w:ascii="Times New Roman" w:eastAsia="Calibri" w:hAnsi="Times New Roman" w:cs="Times New Roman"/>
                <w:b w:val="0"/>
                <w:sz w:val="20"/>
                <w:szCs w:val="20"/>
              </w:rPr>
              <w:t>…iş yerinde laboratuvar önlüğü giyer</w:t>
            </w:r>
            <w:r>
              <w:rPr>
                <w:rFonts w:ascii="Times New Roman" w:eastAsia="Calibri" w:hAnsi="Times New Roman" w:cs="Times New Roman"/>
                <w:b w:val="0"/>
                <w:sz w:val="20"/>
                <w:szCs w:val="20"/>
              </w:rPr>
              <w:t>.</w:t>
            </w:r>
          </w:p>
        </w:tc>
        <w:tc>
          <w:tcPr>
            <w:tcW w:w="1276"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6946" w:rsidTr="00A46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i/>
                <w:sz w:val="20"/>
                <w:szCs w:val="20"/>
                <w:lang w:val="en-US"/>
              </w:rPr>
            </w:pPr>
            <w:r w:rsidRPr="00A46946">
              <w:rPr>
                <w:rFonts w:ascii="Times New Roman" w:eastAsia="Calibri" w:hAnsi="Times New Roman" w:cs="Times New Roman"/>
                <w:b w:val="0"/>
                <w:i/>
                <w:sz w:val="20"/>
                <w:szCs w:val="20"/>
                <w:lang w:val="en-US"/>
              </w:rPr>
              <w:t>…</w:t>
            </w:r>
            <w:r w:rsidRPr="00A46946">
              <w:rPr>
                <w:rFonts w:ascii="Times New Roman" w:eastAsia="Calibri" w:hAnsi="Times New Roman" w:cs="Times New Roman"/>
                <w:b w:val="0"/>
                <w:i/>
                <w:sz w:val="20"/>
                <w:szCs w:val="20"/>
              </w:rPr>
              <w:t>iş yerine güvenlik gözlüğü takar.</w:t>
            </w: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A46946">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bl>
    <w:p w:rsidR="00A46946" w:rsidRPr="00A46946" w:rsidRDefault="00A46946" w:rsidP="00A46946">
      <w:pPr>
        <w:widowControl w:val="0"/>
        <w:autoSpaceDE w:val="0"/>
        <w:autoSpaceDN w:val="0"/>
        <w:spacing w:before="160" w:after="0" w:line="259" w:lineRule="auto"/>
        <w:ind w:left="120" w:right="916"/>
        <w:jc w:val="both"/>
        <w:rPr>
          <w:rFonts w:ascii="Times New Roman" w:eastAsia="Calibri" w:hAnsi="Times New Roman" w:cs="Times New Roman"/>
        </w:rPr>
      </w:pPr>
    </w:p>
    <w:p w:rsidR="00A46946" w:rsidRPr="00A46946" w:rsidRDefault="00A46946" w:rsidP="00A46946">
      <w:pPr>
        <w:widowControl w:val="0"/>
        <w:autoSpaceDE w:val="0"/>
        <w:autoSpaceDN w:val="0"/>
        <w:spacing w:before="57" w:after="0" w:line="240" w:lineRule="auto"/>
        <w:ind w:left="120"/>
        <w:outlineLvl w:val="1"/>
        <w:rPr>
          <w:rFonts w:ascii="Times New Roman" w:eastAsia="Calibri" w:hAnsi="Times New Roman" w:cs="Times New Roman"/>
          <w:b/>
          <w:bCs/>
        </w:rPr>
      </w:pPr>
      <w:r w:rsidRPr="00A46946">
        <w:rPr>
          <w:rFonts w:ascii="Times New Roman" w:eastAsia="Calibri" w:hAnsi="Times New Roman" w:cs="Times New Roman"/>
          <w:b/>
          <w:bCs/>
        </w:rPr>
        <w:t xml:space="preserve">Yer </w:t>
      </w:r>
    </w:p>
    <w:tbl>
      <w:tblPr>
        <w:tblStyle w:val="AkGlgeleme"/>
        <w:tblW w:w="8330" w:type="dxa"/>
        <w:tblLayout w:type="fixed"/>
        <w:tblLook w:val="04A0" w:firstRow="1" w:lastRow="0" w:firstColumn="1" w:lastColumn="0" w:noHBand="0" w:noVBand="1"/>
      </w:tblPr>
      <w:tblGrid>
        <w:gridCol w:w="3369"/>
        <w:gridCol w:w="1276"/>
        <w:gridCol w:w="992"/>
        <w:gridCol w:w="709"/>
        <w:gridCol w:w="708"/>
        <w:gridCol w:w="1276"/>
      </w:tblGrid>
      <w:tr w:rsidR="00A46946" w:rsidTr="00EB6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EB641C">
            <w:pPr>
              <w:widowControl w:val="0"/>
              <w:autoSpaceDE w:val="0"/>
              <w:autoSpaceDN w:val="0"/>
              <w:spacing w:before="160" w:line="259" w:lineRule="auto"/>
              <w:ind w:right="916"/>
              <w:jc w:val="center"/>
              <w:rPr>
                <w:rFonts w:ascii="Times New Roman" w:eastAsia="Calibri" w:hAnsi="Times New Roman" w:cs="Times New Roman"/>
                <w:b w:val="0"/>
                <w:i/>
              </w:rPr>
            </w:pPr>
            <w:r w:rsidRPr="00A46946">
              <w:rPr>
                <w:rFonts w:ascii="Times New Roman" w:eastAsia="Calibri" w:hAnsi="Times New Roman" w:cs="Times New Roman"/>
                <w:b w:val="0"/>
                <w:i/>
              </w:rPr>
              <w:t xml:space="preserve">Bir bilim </w:t>
            </w:r>
            <w:proofErr w:type="gramStart"/>
            <w:r w:rsidRPr="00A46946">
              <w:rPr>
                <w:rFonts w:ascii="Times New Roman" w:eastAsia="Calibri" w:hAnsi="Times New Roman" w:cs="Times New Roman"/>
                <w:b w:val="0"/>
                <w:i/>
              </w:rPr>
              <w:t>insanı…</w:t>
            </w:r>
            <w:r>
              <w:rPr>
                <w:rFonts w:ascii="Times New Roman" w:eastAsia="Calibri" w:hAnsi="Times New Roman" w:cs="Times New Roman"/>
                <w:b w:val="0"/>
                <w:i/>
              </w:rPr>
              <w:t>çalışır</w:t>
            </w:r>
            <w:proofErr w:type="gramEnd"/>
            <w:r>
              <w:rPr>
                <w:rFonts w:ascii="Times New Roman" w:eastAsia="Calibri" w:hAnsi="Times New Roman" w:cs="Times New Roman"/>
                <w:b w:val="0"/>
                <w:i/>
              </w:rPr>
              <w:t>.</w:t>
            </w:r>
          </w:p>
        </w:tc>
        <w:tc>
          <w:tcPr>
            <w:tcW w:w="1276" w:type="dxa"/>
          </w:tcPr>
          <w:p w:rsidR="00A46946" w:rsidRDefault="00A46946" w:rsidP="00EB641C">
            <w:pPr>
              <w:widowControl w:val="0"/>
              <w:autoSpaceDE w:val="0"/>
              <w:autoSpaceDN w:val="0"/>
              <w:spacing w:before="160" w:line="259" w:lineRule="auto"/>
              <w:ind w:right="105"/>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Doğru değil</w:t>
            </w:r>
          </w:p>
        </w:tc>
        <w:tc>
          <w:tcPr>
            <w:tcW w:w="992" w:type="dxa"/>
          </w:tcPr>
          <w:p w:rsidR="00A46946" w:rsidRDefault="00A46946" w:rsidP="00EB641C">
            <w:pPr>
              <w:widowControl w:val="0"/>
              <w:autoSpaceDE w:val="0"/>
              <w:autoSpaceDN w:val="0"/>
              <w:spacing w:before="160" w:line="259" w:lineRule="auto"/>
              <w:ind w:right="91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EB641C">
            <w:pPr>
              <w:widowControl w:val="0"/>
              <w:autoSpaceDE w:val="0"/>
              <w:autoSpaceDN w:val="0"/>
              <w:spacing w:before="160" w:line="259" w:lineRule="auto"/>
              <w:ind w:right="91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EB641C">
            <w:pPr>
              <w:widowControl w:val="0"/>
              <w:autoSpaceDE w:val="0"/>
              <w:autoSpaceDN w:val="0"/>
              <w:spacing w:before="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EB641C">
            <w:pPr>
              <w:widowControl w:val="0"/>
              <w:autoSpaceDE w:val="0"/>
              <w:autoSpaceDN w:val="0"/>
              <w:spacing w:before="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Tamamen doğru</w:t>
            </w:r>
          </w:p>
        </w:tc>
      </w:tr>
      <w:tr w:rsidR="00A46946" w:rsidTr="00EB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EB641C">
            <w:pPr>
              <w:widowControl w:val="0"/>
              <w:autoSpaceDE w:val="0"/>
              <w:autoSpaceDN w:val="0"/>
              <w:spacing w:before="160" w:line="259" w:lineRule="auto"/>
              <w:ind w:right="916"/>
              <w:jc w:val="both"/>
              <w:rPr>
                <w:rFonts w:ascii="Times New Roman" w:eastAsia="Calibri" w:hAnsi="Times New Roman" w:cs="Times New Roman"/>
                <w:b w:val="0"/>
              </w:rPr>
            </w:pPr>
            <w:r w:rsidRPr="00A46946">
              <w:rPr>
                <w:rFonts w:ascii="Times New Roman" w:eastAsia="Calibri" w:hAnsi="Times New Roman" w:cs="Times New Roman"/>
                <w:b w:val="0"/>
                <w:sz w:val="20"/>
                <w:szCs w:val="20"/>
              </w:rPr>
              <w:t>…laboratuvarda</w:t>
            </w:r>
          </w:p>
        </w:tc>
        <w:tc>
          <w:tcPr>
            <w:tcW w:w="1276"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46946" w:rsidTr="00EB641C">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rPr>
            </w:pPr>
            <w:r w:rsidRPr="00A46946">
              <w:rPr>
                <w:rFonts w:ascii="Times New Roman" w:eastAsia="Calibri" w:hAnsi="Times New Roman" w:cs="Times New Roman"/>
                <w:b w:val="0"/>
                <w:sz w:val="20"/>
                <w:szCs w:val="20"/>
              </w:rPr>
              <w:t>…</w:t>
            </w:r>
            <w:r w:rsidRPr="00A46946">
              <w:rPr>
                <w:rFonts w:ascii="Times New Roman" w:eastAsia="Calibri" w:hAnsi="Times New Roman" w:cs="Times New Roman"/>
                <w:b w:val="0"/>
                <w:sz w:val="20"/>
                <w:szCs w:val="20"/>
              </w:rPr>
              <w:t>doğada</w:t>
            </w:r>
          </w:p>
        </w:tc>
        <w:tc>
          <w:tcPr>
            <w:tcW w:w="1276"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6946" w:rsidTr="00EB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lang w:val="en-US"/>
              </w:rPr>
            </w:pPr>
            <w:r w:rsidRPr="00A46946">
              <w:rPr>
                <w:rFonts w:ascii="Times New Roman" w:eastAsia="Calibri" w:hAnsi="Times New Roman" w:cs="Times New Roman"/>
                <w:b w:val="0"/>
                <w:sz w:val="20"/>
                <w:szCs w:val="20"/>
                <w:lang w:val="en-US"/>
              </w:rPr>
              <w:t>…</w:t>
            </w:r>
            <w:r w:rsidRPr="00A46946">
              <w:rPr>
                <w:rFonts w:ascii="Times New Roman" w:eastAsia="Calibri" w:hAnsi="Times New Roman" w:cs="Times New Roman"/>
                <w:b w:val="0"/>
                <w:sz w:val="20"/>
                <w:szCs w:val="20"/>
              </w:rPr>
              <w:t>açık alanda</w:t>
            </w:r>
          </w:p>
        </w:tc>
        <w:tc>
          <w:tcPr>
            <w:tcW w:w="1276"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EB641C">
            <w:pPr>
              <w:widowControl w:val="0"/>
              <w:autoSpaceDE w:val="0"/>
              <w:autoSpaceDN w:val="0"/>
              <w:spacing w:before="160" w:line="259" w:lineRule="auto"/>
              <w:ind w:right="9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46946" w:rsidTr="00EB641C">
        <w:tc>
          <w:tcPr>
            <w:cnfStyle w:val="001000000000" w:firstRow="0" w:lastRow="0" w:firstColumn="1" w:lastColumn="0" w:oddVBand="0" w:evenVBand="0" w:oddHBand="0" w:evenHBand="0" w:firstRowFirstColumn="0" w:firstRowLastColumn="0" w:lastRowFirstColumn="0" w:lastRowLastColumn="0"/>
            <w:tcW w:w="3369" w:type="dxa"/>
          </w:tcPr>
          <w:p w:rsidR="00A46946" w:rsidRPr="00A46946" w:rsidRDefault="00A46946" w:rsidP="00A46946">
            <w:pPr>
              <w:widowControl w:val="0"/>
              <w:autoSpaceDE w:val="0"/>
              <w:autoSpaceDN w:val="0"/>
              <w:spacing w:before="160" w:line="259" w:lineRule="auto"/>
              <w:ind w:right="916"/>
              <w:jc w:val="both"/>
              <w:rPr>
                <w:rFonts w:ascii="Times New Roman" w:eastAsia="Calibri" w:hAnsi="Times New Roman" w:cs="Times New Roman"/>
                <w:b w:val="0"/>
                <w:sz w:val="20"/>
                <w:szCs w:val="20"/>
              </w:rPr>
            </w:pPr>
            <w:r w:rsidRPr="00A46946">
              <w:rPr>
                <w:rFonts w:ascii="Times New Roman" w:eastAsia="Calibri" w:hAnsi="Times New Roman" w:cs="Times New Roman"/>
                <w:b w:val="0"/>
                <w:sz w:val="20"/>
                <w:szCs w:val="20"/>
              </w:rPr>
              <w:t>…</w:t>
            </w:r>
            <w:r w:rsidRPr="00A46946">
              <w:rPr>
                <w:rFonts w:ascii="Times New Roman" w:eastAsia="Calibri" w:hAnsi="Times New Roman" w:cs="Times New Roman"/>
                <w:b w:val="0"/>
                <w:sz w:val="20"/>
                <w:szCs w:val="20"/>
              </w:rPr>
              <w:t>ülke</w:t>
            </w:r>
            <w:r>
              <w:rPr>
                <w:rFonts w:ascii="Times New Roman" w:eastAsia="Calibri" w:hAnsi="Times New Roman" w:cs="Times New Roman"/>
                <w:b w:val="0"/>
                <w:sz w:val="20"/>
                <w:szCs w:val="20"/>
              </w:rPr>
              <w:t>/ dünya</w:t>
            </w:r>
            <w:r w:rsidRPr="00A46946">
              <w:rPr>
                <w:rFonts w:ascii="Times New Roman" w:eastAsia="Calibri" w:hAnsi="Times New Roman" w:cs="Times New Roman"/>
                <w:b w:val="0"/>
                <w:sz w:val="20"/>
                <w:szCs w:val="20"/>
              </w:rPr>
              <w:t xml:space="preserve"> sınırlarının dışında</w:t>
            </w:r>
          </w:p>
        </w:tc>
        <w:tc>
          <w:tcPr>
            <w:tcW w:w="1276"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992"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9"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708"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276" w:type="dxa"/>
          </w:tcPr>
          <w:p w:rsidR="00A46946" w:rsidRDefault="00A46946" w:rsidP="00EB641C">
            <w:pPr>
              <w:widowControl w:val="0"/>
              <w:autoSpaceDE w:val="0"/>
              <w:autoSpaceDN w:val="0"/>
              <w:spacing w:before="160" w:line="259" w:lineRule="auto"/>
              <w:ind w:right="9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rsidR="00A46946" w:rsidRDefault="00A46946"/>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B416A1" w:rsidRDefault="00B416A1">
      <w:pPr>
        <w:rPr>
          <w:rFonts w:ascii="Times New Roman" w:hAnsi="Times New Roman" w:cs="Times New Roman"/>
          <w:b/>
        </w:rPr>
      </w:pPr>
    </w:p>
    <w:p w:rsidR="00A46946" w:rsidRPr="00A46946" w:rsidRDefault="00A46946">
      <w:pPr>
        <w:rPr>
          <w:rFonts w:ascii="Times New Roman" w:hAnsi="Times New Roman" w:cs="Times New Roman"/>
          <w:b/>
        </w:rPr>
      </w:pPr>
      <w:r w:rsidRPr="00A46946">
        <w:rPr>
          <w:rFonts w:ascii="Times New Roman" w:hAnsi="Times New Roman" w:cs="Times New Roman"/>
          <w:b/>
        </w:rPr>
        <w:lastRenderedPageBreak/>
        <w:t>Aktivite</w:t>
      </w:r>
    </w:p>
    <w:p w:rsidR="00A46946" w:rsidRDefault="00112C68" w:rsidP="00A46946">
      <w:pPr>
        <w:pStyle w:val="ListeParagraf"/>
        <w:numPr>
          <w:ilvl w:val="0"/>
          <w:numId w:val="1"/>
        </w:numPr>
        <w:rPr>
          <w:rFonts w:ascii="Times New Roman" w:hAnsi="Times New Roman" w:cs="Times New Roman"/>
        </w:rPr>
      </w:pPr>
      <w:r>
        <w:rPr>
          <w:rFonts w:ascii="Times New Roman" w:hAnsi="Times New Roman" w:cs="Times New Roman"/>
        </w:rPr>
        <w:t>1,13,</w:t>
      </w:r>
      <w:proofErr w:type="gramStart"/>
      <w:r>
        <w:rPr>
          <w:rFonts w:ascii="Times New Roman" w:hAnsi="Times New Roman" w:cs="Times New Roman"/>
        </w:rPr>
        <w:t>17</w:t>
      </w:r>
      <w:r w:rsidR="00A46946">
        <w:rPr>
          <w:rFonts w:ascii="Times New Roman" w:hAnsi="Times New Roman" w:cs="Times New Roman"/>
        </w:rPr>
        <w:t xml:space="preserve"> .maddeler</w:t>
      </w:r>
      <w:proofErr w:type="gramEnd"/>
      <w:r w:rsidR="00A46946">
        <w:rPr>
          <w:rFonts w:ascii="Times New Roman" w:hAnsi="Times New Roman" w:cs="Times New Roman"/>
        </w:rPr>
        <w:t xml:space="preserve"> araştırma sorgulama alt ölçeğine aittir</w:t>
      </w:r>
    </w:p>
    <w:p w:rsidR="00A46946" w:rsidRDefault="00112C68" w:rsidP="00A46946">
      <w:pPr>
        <w:pStyle w:val="ListeParagraf"/>
        <w:numPr>
          <w:ilvl w:val="0"/>
          <w:numId w:val="1"/>
        </w:numPr>
        <w:rPr>
          <w:rFonts w:ascii="Times New Roman" w:hAnsi="Times New Roman" w:cs="Times New Roman"/>
        </w:rPr>
      </w:pPr>
      <w:proofErr w:type="gramStart"/>
      <w:r>
        <w:rPr>
          <w:rFonts w:ascii="Times New Roman" w:hAnsi="Times New Roman" w:cs="Times New Roman"/>
        </w:rPr>
        <w:t>7,10,15</w:t>
      </w:r>
      <w:proofErr w:type="gramEnd"/>
      <w:r w:rsidR="00A46946">
        <w:rPr>
          <w:rFonts w:ascii="Times New Roman" w:hAnsi="Times New Roman" w:cs="Times New Roman"/>
        </w:rPr>
        <w:t>.maddeler gerçekçilik alt ölçeğine aittir.</w:t>
      </w:r>
    </w:p>
    <w:p w:rsidR="00A46946" w:rsidRDefault="00112C68" w:rsidP="00A46946">
      <w:pPr>
        <w:pStyle w:val="ListeParagraf"/>
        <w:numPr>
          <w:ilvl w:val="0"/>
          <w:numId w:val="1"/>
        </w:numPr>
        <w:rPr>
          <w:rFonts w:ascii="Times New Roman" w:hAnsi="Times New Roman" w:cs="Times New Roman"/>
        </w:rPr>
      </w:pPr>
      <w:proofErr w:type="gramStart"/>
      <w:r>
        <w:rPr>
          <w:rFonts w:ascii="Times New Roman" w:hAnsi="Times New Roman" w:cs="Times New Roman"/>
        </w:rPr>
        <w:t>2,9,12,14,18</w:t>
      </w:r>
      <w:proofErr w:type="gramEnd"/>
      <w:r w:rsidR="00A46946">
        <w:rPr>
          <w:rFonts w:ascii="Times New Roman" w:hAnsi="Times New Roman" w:cs="Times New Roman"/>
        </w:rPr>
        <w:t>.maddeler sosyallik alt ölçeğine aittir.</w:t>
      </w:r>
    </w:p>
    <w:p w:rsidR="00A46946" w:rsidRDefault="00112C68" w:rsidP="00A46946">
      <w:pPr>
        <w:pStyle w:val="ListeParagraf"/>
        <w:numPr>
          <w:ilvl w:val="0"/>
          <w:numId w:val="1"/>
        </w:numPr>
        <w:rPr>
          <w:rFonts w:ascii="Times New Roman" w:hAnsi="Times New Roman" w:cs="Times New Roman"/>
        </w:rPr>
      </w:pPr>
      <w:r>
        <w:rPr>
          <w:rFonts w:ascii="Times New Roman" w:hAnsi="Times New Roman" w:cs="Times New Roman"/>
        </w:rPr>
        <w:t>5, 8.</w:t>
      </w:r>
      <w:r w:rsidR="00A46946">
        <w:rPr>
          <w:rFonts w:ascii="Times New Roman" w:hAnsi="Times New Roman" w:cs="Times New Roman"/>
        </w:rPr>
        <w:t>maddeler geleneksellik alt ölçeğine aittir.</w:t>
      </w:r>
    </w:p>
    <w:p w:rsidR="00A46946" w:rsidRDefault="00112C68" w:rsidP="00A46946">
      <w:pPr>
        <w:pStyle w:val="ListeParagraf"/>
        <w:numPr>
          <w:ilvl w:val="0"/>
          <w:numId w:val="1"/>
        </w:numPr>
        <w:rPr>
          <w:rFonts w:ascii="Times New Roman" w:hAnsi="Times New Roman" w:cs="Times New Roman"/>
        </w:rPr>
      </w:pPr>
      <w:proofErr w:type="gramStart"/>
      <w:r>
        <w:rPr>
          <w:rFonts w:ascii="Times New Roman" w:hAnsi="Times New Roman" w:cs="Times New Roman"/>
        </w:rPr>
        <w:t>3,6,11</w:t>
      </w:r>
      <w:proofErr w:type="gramEnd"/>
      <w:r w:rsidR="00A46946">
        <w:rPr>
          <w:rFonts w:ascii="Times New Roman" w:hAnsi="Times New Roman" w:cs="Times New Roman"/>
        </w:rPr>
        <w:t>.maddeler sanatsallık alt ölçeğine aittir.</w:t>
      </w:r>
    </w:p>
    <w:p w:rsidR="00B416A1" w:rsidRPr="00B416A1" w:rsidRDefault="00112C68" w:rsidP="00B416A1">
      <w:pPr>
        <w:pStyle w:val="ListeParagraf"/>
        <w:numPr>
          <w:ilvl w:val="0"/>
          <w:numId w:val="1"/>
        </w:numPr>
        <w:rPr>
          <w:rFonts w:ascii="Times New Roman" w:hAnsi="Times New Roman" w:cs="Times New Roman"/>
        </w:rPr>
      </w:pPr>
      <w:r>
        <w:rPr>
          <w:rFonts w:ascii="Times New Roman" w:hAnsi="Times New Roman" w:cs="Times New Roman"/>
        </w:rPr>
        <w:t xml:space="preserve">4,16. </w:t>
      </w:r>
      <w:r w:rsidR="00A46946">
        <w:rPr>
          <w:rFonts w:ascii="Times New Roman" w:hAnsi="Times New Roman" w:cs="Times New Roman"/>
        </w:rPr>
        <w:t>maddeler öğreticilik boyutuna aittir.</w:t>
      </w:r>
    </w:p>
    <w:tbl>
      <w:tblPr>
        <w:tblStyle w:val="AkGlgeleme"/>
        <w:tblW w:w="0" w:type="auto"/>
        <w:tblLook w:val="04A0" w:firstRow="1" w:lastRow="0" w:firstColumn="1" w:lastColumn="0" w:noHBand="0" w:noVBand="1"/>
      </w:tblPr>
      <w:tblGrid>
        <w:gridCol w:w="5070"/>
        <w:gridCol w:w="992"/>
        <w:gridCol w:w="709"/>
        <w:gridCol w:w="708"/>
        <w:gridCol w:w="567"/>
        <w:gridCol w:w="1170"/>
      </w:tblGrid>
      <w:tr w:rsidR="00B416A1" w:rsidRPr="00112C68" w:rsidTr="00112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i/>
              </w:rPr>
            </w:pPr>
            <w:r w:rsidRPr="00112C68">
              <w:rPr>
                <w:rFonts w:ascii="Times New Roman" w:hAnsi="Times New Roman" w:cs="Times New Roman"/>
                <w:b w:val="0"/>
                <w:i/>
              </w:rPr>
              <w:t>Bir bilim insanı aşağıdaki faaliyetleri düzenli olarak gerçekleştirir:</w:t>
            </w:r>
          </w:p>
        </w:tc>
        <w:tc>
          <w:tcPr>
            <w:tcW w:w="992" w:type="dxa"/>
          </w:tcPr>
          <w:p w:rsidR="00B416A1" w:rsidRPr="00112C68" w:rsidRDefault="00B416A1" w:rsidP="00B416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2C68">
              <w:rPr>
                <w:rFonts w:ascii="Times New Roman" w:hAnsi="Times New Roman" w:cs="Times New Roman"/>
              </w:rPr>
              <w:t>Doğru değil</w:t>
            </w:r>
          </w:p>
        </w:tc>
        <w:tc>
          <w:tcPr>
            <w:tcW w:w="709" w:type="dxa"/>
          </w:tcPr>
          <w:p w:rsidR="00B416A1" w:rsidRPr="00112C68" w:rsidRDefault="00B416A1" w:rsidP="00B4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708" w:type="dxa"/>
          </w:tcPr>
          <w:p w:rsidR="00B416A1" w:rsidRPr="00112C68" w:rsidRDefault="00B416A1" w:rsidP="00B4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567" w:type="dxa"/>
          </w:tcPr>
          <w:p w:rsidR="00B416A1" w:rsidRPr="00112C68" w:rsidRDefault="00B416A1" w:rsidP="00B416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166" w:type="dxa"/>
          </w:tcPr>
          <w:p w:rsidR="00B416A1" w:rsidRPr="00112C68" w:rsidRDefault="00B416A1" w:rsidP="00B416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2C68">
              <w:rPr>
                <w:rFonts w:ascii="Times New Roman" w:hAnsi="Times New Roman" w:cs="Times New Roman"/>
              </w:rPr>
              <w:t>Tamamen Doğru</w:t>
            </w: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w:t>
            </w:r>
            <w:r w:rsidRPr="00112C68">
              <w:rPr>
                <w:b w:val="0"/>
                <w:sz w:val="20"/>
                <w:szCs w:val="20"/>
              </w:rPr>
              <w:t xml:space="preserve"> </w:t>
            </w:r>
            <w:r w:rsidRPr="00112C68">
              <w:rPr>
                <w:rFonts w:ascii="Times New Roman" w:hAnsi="Times New Roman" w:cs="Times New Roman"/>
                <w:b w:val="0"/>
                <w:sz w:val="20"/>
                <w:szCs w:val="20"/>
              </w:rPr>
              <w:t>Deneylerden elde edilen sonuçları analiz eder ve yorumlar.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2.</w:t>
            </w:r>
            <w:r w:rsidRPr="00112C68">
              <w:rPr>
                <w:b w:val="0"/>
                <w:sz w:val="20"/>
                <w:szCs w:val="20"/>
              </w:rPr>
              <w:t xml:space="preserve"> </w:t>
            </w:r>
            <w:r w:rsidRPr="00112C68">
              <w:rPr>
                <w:rFonts w:ascii="Times New Roman" w:hAnsi="Times New Roman" w:cs="Times New Roman"/>
                <w:b w:val="0"/>
                <w:sz w:val="20"/>
                <w:szCs w:val="20"/>
              </w:rPr>
              <w:t>Bir ekip oluşturur ve yönetir.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3.</w:t>
            </w:r>
            <w:r w:rsidRPr="00112C68">
              <w:rPr>
                <w:b w:val="0"/>
                <w:sz w:val="20"/>
                <w:szCs w:val="20"/>
              </w:rPr>
              <w:t xml:space="preserve"> </w:t>
            </w:r>
            <w:r w:rsidRPr="00112C68">
              <w:rPr>
                <w:rFonts w:ascii="Times New Roman" w:hAnsi="Times New Roman" w:cs="Times New Roman"/>
                <w:b w:val="0"/>
                <w:sz w:val="20"/>
                <w:szCs w:val="20"/>
              </w:rPr>
              <w:t>Buluşlar üzerinde çalışır.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4.</w:t>
            </w:r>
            <w:r w:rsidRPr="00112C68">
              <w:rPr>
                <w:b w:val="0"/>
                <w:sz w:val="20"/>
                <w:szCs w:val="20"/>
              </w:rPr>
              <w:t xml:space="preserve"> </w:t>
            </w:r>
            <w:r w:rsidRPr="00112C68">
              <w:rPr>
                <w:rFonts w:ascii="Times New Roman" w:hAnsi="Times New Roman" w:cs="Times New Roman"/>
                <w:b w:val="0"/>
                <w:sz w:val="20"/>
                <w:szCs w:val="20"/>
              </w:rPr>
              <w:t>Öğrencilerin tezlerini yürütür.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5.</w:t>
            </w:r>
            <w:r w:rsidRPr="00112C68">
              <w:rPr>
                <w:b w:val="0"/>
                <w:sz w:val="20"/>
                <w:szCs w:val="20"/>
              </w:rPr>
              <w:t xml:space="preserve"> </w:t>
            </w:r>
            <w:r w:rsidRPr="00112C68">
              <w:rPr>
                <w:rFonts w:ascii="Times New Roman" w:hAnsi="Times New Roman" w:cs="Times New Roman"/>
                <w:b w:val="0"/>
                <w:sz w:val="20"/>
                <w:szCs w:val="20"/>
              </w:rPr>
              <w:t>Finansmanı planlar ve yönetir.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6.Ölçüm metotları geliştirir.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7. Araştırma yürütür.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8.İdari görevler yapar.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9.Disiplinler arası projeler yürütür.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10.Protokoller hazırlar.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11.</w:t>
            </w:r>
            <w:r w:rsidRPr="00112C68">
              <w:rPr>
                <w:b w:val="0"/>
                <w:sz w:val="20"/>
                <w:szCs w:val="20"/>
              </w:rPr>
              <w:t xml:space="preserve"> </w:t>
            </w:r>
            <w:r w:rsidRPr="00112C68">
              <w:rPr>
                <w:rFonts w:ascii="Times New Roman" w:hAnsi="Times New Roman" w:cs="Times New Roman"/>
                <w:b w:val="0"/>
                <w:sz w:val="20"/>
                <w:szCs w:val="20"/>
              </w:rPr>
              <w:t xml:space="preserve">Deney </w:t>
            </w:r>
            <w:proofErr w:type="gramStart"/>
            <w:r w:rsidRPr="00112C68">
              <w:rPr>
                <w:rFonts w:ascii="Times New Roman" w:hAnsi="Times New Roman" w:cs="Times New Roman"/>
                <w:b w:val="0"/>
                <w:sz w:val="20"/>
                <w:szCs w:val="20"/>
              </w:rPr>
              <w:t>ekipmanları</w:t>
            </w:r>
            <w:proofErr w:type="gramEnd"/>
            <w:r w:rsidRPr="00112C68">
              <w:rPr>
                <w:rFonts w:ascii="Times New Roman" w:hAnsi="Times New Roman" w:cs="Times New Roman"/>
                <w:b w:val="0"/>
                <w:sz w:val="20"/>
                <w:szCs w:val="20"/>
              </w:rPr>
              <w:t xml:space="preserve"> oluşturur.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12. Projeler organize eder ve yürütür.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13.</w:t>
            </w:r>
            <w:r w:rsidRPr="00112C68">
              <w:rPr>
                <w:b w:val="0"/>
                <w:sz w:val="20"/>
                <w:szCs w:val="20"/>
              </w:rPr>
              <w:t xml:space="preserve"> </w:t>
            </w:r>
            <w:r w:rsidRPr="00112C68">
              <w:rPr>
                <w:rFonts w:ascii="Times New Roman" w:hAnsi="Times New Roman" w:cs="Times New Roman"/>
                <w:b w:val="0"/>
                <w:sz w:val="20"/>
                <w:szCs w:val="20"/>
              </w:rPr>
              <w:t>Ölçüm verilerindeki ilişkileri tanır.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14.</w:t>
            </w:r>
            <w:r w:rsidRPr="00112C68">
              <w:rPr>
                <w:b w:val="0"/>
                <w:sz w:val="20"/>
                <w:szCs w:val="20"/>
              </w:rPr>
              <w:t xml:space="preserve"> </w:t>
            </w:r>
            <w:r w:rsidRPr="00112C68">
              <w:rPr>
                <w:rFonts w:ascii="Times New Roman" w:hAnsi="Times New Roman" w:cs="Times New Roman"/>
                <w:b w:val="0"/>
                <w:sz w:val="20"/>
                <w:szCs w:val="20"/>
              </w:rPr>
              <w:t>Diğer bölümlerden meslektaşlarıyla toplantılar yapar.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15.Ölçümler yapar.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16.Öğrencilere rehberlik eder.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16A1" w:rsidRPr="00112C68" w:rsidTr="00112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17. Yeni araştırma yaklaşımları için fikirler üretir.</w:t>
            </w:r>
          </w:p>
        </w:tc>
        <w:tc>
          <w:tcPr>
            <w:tcW w:w="992"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416A1" w:rsidRPr="00112C68" w:rsidTr="00112C68">
        <w:tc>
          <w:tcPr>
            <w:cnfStyle w:val="001000000000" w:firstRow="0" w:lastRow="0" w:firstColumn="1" w:lastColumn="0" w:oddVBand="0" w:evenVBand="0" w:oddHBand="0" w:evenHBand="0" w:firstRowFirstColumn="0" w:firstRowLastColumn="0" w:lastRowFirstColumn="0" w:lastRowLastColumn="0"/>
            <w:tcW w:w="5070" w:type="dxa"/>
          </w:tcPr>
          <w:p w:rsidR="00B416A1" w:rsidRPr="00112C68" w:rsidRDefault="00B416A1" w:rsidP="00B416A1">
            <w:pPr>
              <w:rPr>
                <w:rFonts w:ascii="Times New Roman" w:hAnsi="Times New Roman" w:cs="Times New Roman"/>
                <w:b w:val="0"/>
                <w:sz w:val="20"/>
                <w:szCs w:val="20"/>
              </w:rPr>
            </w:pPr>
            <w:r w:rsidRPr="00112C68">
              <w:rPr>
                <w:rFonts w:ascii="Times New Roman" w:hAnsi="Times New Roman" w:cs="Times New Roman"/>
                <w:b w:val="0"/>
                <w:sz w:val="20"/>
                <w:szCs w:val="20"/>
              </w:rPr>
              <w:t>18.Bir araştırma grubuna rehberlik eder.</w:t>
            </w:r>
          </w:p>
        </w:tc>
        <w:tc>
          <w:tcPr>
            <w:tcW w:w="992"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9"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08"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7"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66" w:type="dxa"/>
          </w:tcPr>
          <w:p w:rsidR="00B416A1" w:rsidRPr="00112C68" w:rsidRDefault="00B416A1" w:rsidP="00B416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B416A1" w:rsidRPr="00B416A1" w:rsidRDefault="00B416A1" w:rsidP="00B416A1">
      <w:pPr>
        <w:rPr>
          <w:rFonts w:ascii="Times New Roman" w:hAnsi="Times New Roman" w:cs="Times New Roman"/>
        </w:rPr>
      </w:pPr>
    </w:p>
    <w:p w:rsidR="00A46946" w:rsidRPr="00A46946" w:rsidRDefault="00A46946">
      <w:pPr>
        <w:rPr>
          <w:rFonts w:ascii="Times New Roman" w:hAnsi="Times New Roman" w:cs="Times New Roman"/>
        </w:rPr>
      </w:pPr>
    </w:p>
    <w:sectPr w:rsidR="00A46946" w:rsidRPr="00A4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815CA"/>
    <w:multiLevelType w:val="hybridMultilevel"/>
    <w:tmpl w:val="3B5E1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46"/>
    <w:rsid w:val="00041E8B"/>
    <w:rsid w:val="00112C68"/>
    <w:rsid w:val="0081327C"/>
    <w:rsid w:val="009D4751"/>
    <w:rsid w:val="00A46946"/>
    <w:rsid w:val="00B41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469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A46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4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469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A4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surealki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dcterms:created xsi:type="dcterms:W3CDTF">2023-03-31T09:42:00Z</dcterms:created>
  <dcterms:modified xsi:type="dcterms:W3CDTF">2023-03-31T10:22:00Z</dcterms:modified>
</cp:coreProperties>
</file>