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DD3" w:rsidRDefault="00A61DD3" w:rsidP="00A61DD3">
      <w:pPr>
        <w:spacing w:after="60" w:line="276" w:lineRule="auto"/>
        <w:ind w:right="-284"/>
        <w:rPr>
          <w:rFonts w:ascii="Garamond" w:eastAsia="Times New Roman" w:hAnsi="Garamond" w:cs="Times New Roman"/>
          <w:b/>
          <w:bCs/>
          <w:color w:val="000000"/>
          <w:lang w:eastAsia="tr-TR"/>
        </w:rPr>
      </w:pPr>
    </w:p>
    <w:p w:rsidR="00A61DD3" w:rsidRPr="001F0D18" w:rsidRDefault="00A61DD3" w:rsidP="00A61DD3">
      <w:pPr>
        <w:spacing w:after="60" w:line="276" w:lineRule="auto"/>
        <w:ind w:left="283" w:right="-284" w:hanging="567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 w:eastAsia="tr-TR"/>
        </w:rPr>
      </w:pPr>
      <w:r w:rsidRPr="001F0D1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tr-TR"/>
        </w:rPr>
        <w:t>KİŞİLERARASI DUYGULANIM İYİLEŞTİRME STRATEJİLERİ ÖLÇEĞİ</w:t>
      </w:r>
    </w:p>
    <w:tbl>
      <w:tblPr>
        <w:tblStyle w:val="TabloKlavuzu6"/>
        <w:tblW w:w="977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8057"/>
        <w:gridCol w:w="286"/>
        <w:gridCol w:w="285"/>
        <w:gridCol w:w="286"/>
        <w:gridCol w:w="285"/>
        <w:gridCol w:w="286"/>
      </w:tblGrid>
      <w:tr w:rsidR="00A61DD3" w:rsidRPr="006B7E20" w:rsidTr="001A2AD1">
        <w:trPr>
          <w:cantSplit/>
          <w:trHeight w:val="2781"/>
        </w:trPr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</w:p>
        </w:tc>
        <w:tc>
          <w:tcPr>
            <w:tcW w:w="8057" w:type="dxa"/>
            <w:tcBorders>
              <w:top w:val="single" w:sz="12" w:space="0" w:color="auto"/>
              <w:bottom w:val="single" w:sz="4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</w:p>
          <w:p w:rsidR="00A61DD3" w:rsidRPr="006B7E20" w:rsidRDefault="00A61DD3" w:rsidP="001A2AD1">
            <w:pPr>
              <w:rPr>
                <w:rFonts w:ascii="Garamond" w:hAnsi="Garamond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A61DD3" w:rsidRPr="006B7E20" w:rsidRDefault="00A61DD3" w:rsidP="001A2AD1">
            <w:pPr>
              <w:ind w:left="113" w:right="113"/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Kesinlikle Katılmıyorum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A61DD3" w:rsidRPr="006B7E20" w:rsidRDefault="00A61DD3" w:rsidP="001A2AD1">
            <w:pPr>
              <w:ind w:left="113" w:right="113"/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Katılmıyorum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A61DD3" w:rsidRPr="006B7E20" w:rsidRDefault="00A61DD3" w:rsidP="001A2AD1">
            <w:pPr>
              <w:ind w:left="113" w:right="113"/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Kararsızım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A61DD3" w:rsidRPr="006B7E20" w:rsidRDefault="00A61DD3" w:rsidP="001A2AD1">
            <w:pPr>
              <w:ind w:left="113" w:right="113"/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Katılıyorum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A61DD3" w:rsidRPr="006B7E20" w:rsidRDefault="00A61DD3" w:rsidP="001A2AD1">
            <w:pPr>
              <w:ind w:left="113" w:right="113"/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Kesinlikle Katılıyorum</w:t>
            </w:r>
          </w:p>
        </w:tc>
      </w:tr>
      <w:tr w:rsidR="00A61DD3" w:rsidRPr="006B7E20" w:rsidTr="001A2AD1">
        <w:trPr>
          <w:trHeight w:val="515"/>
        </w:trPr>
        <w:tc>
          <w:tcPr>
            <w:tcW w:w="286" w:type="dxa"/>
            <w:tcBorders>
              <w:top w:val="single" w:sz="4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Arkadaşlarım bir durum hakkında kafa karışıklığı yaşadığında, onlarla beraber farklı seçenekleri değerlendiririm.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</w:tr>
      <w:tr w:rsidR="00A61DD3" w:rsidRPr="006B7E20" w:rsidTr="001A2AD1">
        <w:trPr>
          <w:trHeight w:val="543"/>
        </w:trPr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8057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Bir yakınım sinirli göründüğünde, kendisini daha iyi hissetmesi için bir şeyler yapmaya çalışırım.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</w:tr>
      <w:tr w:rsidR="00A61DD3" w:rsidRPr="006B7E20" w:rsidTr="001A2AD1">
        <w:trPr>
          <w:trHeight w:val="324"/>
        </w:trPr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8057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Arkadaşım bir konu hakkında sıkıntı yaşadığında, nedenlerini düşünmesine yardımcı olurum.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</w:tr>
      <w:tr w:rsidR="00A61DD3" w:rsidRPr="006B7E20" w:rsidTr="001A2AD1">
        <w:trPr>
          <w:trHeight w:val="564"/>
        </w:trPr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8057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Arkadaşım sorun yaşadığında, onunla her zaman onu neyin endişelendirdiği hakkında konuşurum.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</w:tr>
      <w:tr w:rsidR="00A61DD3" w:rsidRPr="006B7E20" w:rsidTr="001A2AD1">
        <w:trPr>
          <w:trHeight w:val="278"/>
        </w:trPr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  <w:tc>
          <w:tcPr>
            <w:tcW w:w="8057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Arkadaşımın morali bozuk olduğunda, ona şaka yaparım.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</w:tr>
      <w:tr w:rsidR="00A61DD3" w:rsidRPr="006B7E20" w:rsidTr="001A2AD1">
        <w:trPr>
          <w:trHeight w:val="319"/>
        </w:trPr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6</w:t>
            </w:r>
          </w:p>
        </w:tc>
        <w:tc>
          <w:tcPr>
            <w:tcW w:w="8057" w:type="dxa"/>
          </w:tcPr>
          <w:p w:rsidR="00A61DD3" w:rsidRPr="006B7E20" w:rsidRDefault="00A61DD3" w:rsidP="001A2AD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Ailemden biri üzgün olduğunda, onu farklı bir ortama götürmeye çalışırım.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</w:tr>
      <w:tr w:rsidR="00A61DD3" w:rsidRPr="006B7E20" w:rsidTr="001A2AD1">
        <w:trPr>
          <w:trHeight w:val="196"/>
        </w:trPr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7</w:t>
            </w:r>
          </w:p>
        </w:tc>
        <w:tc>
          <w:tcPr>
            <w:tcW w:w="8057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Bir şeyin arkadaşımı üzdüğünü fark ettiğimde, ilgisini başka yere çekmeye çalışırım.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</w:tr>
      <w:tr w:rsidR="00A61DD3" w:rsidRPr="006B7E20" w:rsidTr="001A2AD1">
        <w:trPr>
          <w:trHeight w:val="543"/>
        </w:trPr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8</w:t>
            </w:r>
          </w:p>
        </w:tc>
        <w:tc>
          <w:tcPr>
            <w:tcW w:w="8057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Bir yakınım yanıma üzgün bir şekilde geldiğinde, daha önce benzer bir durumun üstesinden çok iyi geldiğini hatırlatırım.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</w:tr>
      <w:tr w:rsidR="00A61DD3" w:rsidRPr="006B7E20" w:rsidTr="001A2AD1">
        <w:trPr>
          <w:trHeight w:val="156"/>
        </w:trPr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9</w:t>
            </w:r>
          </w:p>
        </w:tc>
        <w:tc>
          <w:tcPr>
            <w:tcW w:w="8057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Genellikle arkadaş ortamında onları güldürmek için şaklabanlıklar yaparım.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285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286" w:type="dxa"/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</w:tr>
      <w:tr w:rsidR="00A61DD3" w:rsidRPr="006B7E20" w:rsidTr="001A2AD1">
        <w:trPr>
          <w:trHeight w:val="559"/>
        </w:trPr>
        <w:tc>
          <w:tcPr>
            <w:tcW w:w="286" w:type="dxa"/>
            <w:tcBorders>
              <w:bottom w:val="single" w:sz="12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10</w:t>
            </w:r>
          </w:p>
        </w:tc>
        <w:tc>
          <w:tcPr>
            <w:tcW w:w="8057" w:type="dxa"/>
            <w:tcBorders>
              <w:bottom w:val="single" w:sz="12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 xml:space="preserve">Çalışma arkadaşım bir problem karşısında öfkelendiğinde, her zaman sıkıntısını dışa vurmasına izin veririm. 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1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2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3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4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61DD3" w:rsidRPr="006B7E20" w:rsidRDefault="00A61DD3" w:rsidP="001A2AD1">
            <w:pPr>
              <w:rPr>
                <w:rFonts w:ascii="Garamond" w:hAnsi="Garamond"/>
              </w:rPr>
            </w:pPr>
            <w:r w:rsidRPr="006B7E20">
              <w:rPr>
                <w:rFonts w:ascii="Garamond" w:hAnsi="Garamond"/>
              </w:rPr>
              <w:t>5</w:t>
            </w:r>
          </w:p>
        </w:tc>
      </w:tr>
    </w:tbl>
    <w:p w:rsidR="00C3336D" w:rsidRPr="00A61DD3" w:rsidRDefault="00C3336D" w:rsidP="00A61DD3">
      <w:pPr>
        <w:spacing w:line="360" w:lineRule="auto"/>
        <w:jc w:val="both"/>
        <w:rPr>
          <w:sz w:val="24"/>
          <w:szCs w:val="24"/>
        </w:rPr>
      </w:pPr>
    </w:p>
    <w:p w:rsidR="00A61DD3" w:rsidRPr="00A61DD3" w:rsidRDefault="00A61DD3" w:rsidP="00D157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3">
        <w:rPr>
          <w:rFonts w:ascii="Times New Roman" w:hAnsi="Times New Roman" w:cs="Times New Roman"/>
          <w:sz w:val="24"/>
          <w:szCs w:val="24"/>
        </w:rPr>
        <w:t xml:space="preserve">Ölçeğin iki alt boyutu bulunmaktadır. Ters madde bulunmamaktadır. 6 ve 7. Maddeler her iki alt boyutta da yer almaktadır. </w:t>
      </w:r>
    </w:p>
    <w:p w:rsidR="00A61DD3" w:rsidRPr="00A61DD3" w:rsidRDefault="00A61DD3" w:rsidP="00D157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31">
        <w:rPr>
          <w:rFonts w:ascii="Times New Roman" w:hAnsi="Times New Roman" w:cs="Times New Roman"/>
          <w:b/>
          <w:bCs/>
          <w:sz w:val="24"/>
          <w:szCs w:val="24"/>
        </w:rPr>
        <w:t>Pozitif Katılım:</w:t>
      </w:r>
      <w:r w:rsidRPr="00A61DD3">
        <w:rPr>
          <w:rFonts w:ascii="Times New Roman" w:hAnsi="Times New Roman" w:cs="Times New Roman"/>
          <w:sz w:val="24"/>
          <w:szCs w:val="24"/>
        </w:rPr>
        <w:t xml:space="preserve"> 1, 2, 3, 4, 6, 7, 8, 10</w:t>
      </w:r>
    </w:p>
    <w:p w:rsidR="00A61DD3" w:rsidRPr="00A61DD3" w:rsidRDefault="00A61DD3" w:rsidP="00D157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31">
        <w:rPr>
          <w:rFonts w:ascii="Times New Roman" w:hAnsi="Times New Roman" w:cs="Times New Roman"/>
          <w:b/>
          <w:bCs/>
          <w:sz w:val="24"/>
          <w:szCs w:val="24"/>
        </w:rPr>
        <w:t>Kabul:</w:t>
      </w:r>
      <w:r w:rsidRPr="00A61DD3">
        <w:rPr>
          <w:rFonts w:ascii="Times New Roman" w:hAnsi="Times New Roman" w:cs="Times New Roman"/>
          <w:sz w:val="24"/>
          <w:szCs w:val="24"/>
        </w:rPr>
        <w:t xml:space="preserve"> 5, 6, 7, 9</w:t>
      </w:r>
    </w:p>
    <w:p w:rsidR="00A61DD3" w:rsidRDefault="00A61DD3" w:rsidP="00D157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D3">
        <w:rPr>
          <w:rFonts w:ascii="Times New Roman" w:hAnsi="Times New Roman" w:cs="Times New Roman"/>
          <w:sz w:val="24"/>
          <w:szCs w:val="24"/>
          <w:lang w:val="en-US"/>
        </w:rPr>
        <w:t xml:space="preserve">(χ2 / </w:t>
      </w:r>
      <w:proofErr w:type="spellStart"/>
      <w:r w:rsidRPr="00A61DD3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A61DD3">
        <w:rPr>
          <w:rFonts w:ascii="Times New Roman" w:hAnsi="Times New Roman" w:cs="Times New Roman"/>
          <w:sz w:val="24"/>
          <w:szCs w:val="24"/>
          <w:lang w:val="en-US"/>
        </w:rPr>
        <w:t xml:space="preserve"> = 3.59, RMSEA =.065, CFI =.933, TLI =.906, SRMR =.045)</w:t>
      </w:r>
      <w:r w:rsidRPr="00A61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DD3">
        <w:rPr>
          <w:rFonts w:ascii="Times New Roman" w:hAnsi="Times New Roman" w:cs="Times New Roman"/>
          <w:sz w:val="24"/>
          <w:szCs w:val="24"/>
        </w:rPr>
        <w:t xml:space="preserve">Uyum indeksleri ve eşik değerleri kabul edilebilir düzeydedir. </w:t>
      </w:r>
      <w:proofErr w:type="spellStart"/>
      <w:r w:rsidRPr="00A61DD3"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 w:rsidRPr="00A6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A61DD3">
        <w:rPr>
          <w:rFonts w:ascii="Times New Roman" w:hAnsi="Times New Roman" w:cs="Times New Roman"/>
          <w:sz w:val="24"/>
          <w:szCs w:val="24"/>
        </w:rPr>
        <w:t xml:space="preserve"> güvenirlik katsayısı pozitif katılım alt boyutu için .740, kabul alt boyutu için .630, ölçeğin toplamı için .754 olarak bulunmuştur.</w:t>
      </w:r>
    </w:p>
    <w:p w:rsidR="00A61DD3" w:rsidRDefault="00D15731" w:rsidP="00D15731">
      <w:pPr>
        <w:pStyle w:val="NormalWeb"/>
        <w:jc w:val="both"/>
      </w:pPr>
      <w:r w:rsidRPr="00D15731">
        <w:rPr>
          <w:b/>
          <w:bCs/>
        </w:rPr>
        <w:t>Kaynakça (Atıf):</w:t>
      </w:r>
      <w:r>
        <w:t xml:space="preserve"> </w:t>
      </w:r>
      <w:r w:rsidRPr="00D15731">
        <w:rPr>
          <w:lang w:val="en-US"/>
        </w:rPr>
        <w:t xml:space="preserve">Turgut, T., </w:t>
      </w:r>
      <w:proofErr w:type="spellStart"/>
      <w:r w:rsidRPr="00D15731">
        <w:rPr>
          <w:lang w:val="en-US"/>
        </w:rPr>
        <w:t>Çetintas</w:t>
      </w:r>
      <w:proofErr w:type="spellEnd"/>
      <w:r w:rsidRPr="00D15731">
        <w:rPr>
          <w:lang w:val="en-US"/>
        </w:rPr>
        <w:t xml:space="preserve">̧, Ş., </w:t>
      </w:r>
      <w:proofErr w:type="spellStart"/>
      <w:r w:rsidRPr="00D15731">
        <w:rPr>
          <w:lang w:val="en-US"/>
        </w:rPr>
        <w:t>Öztürk-Belet</w:t>
      </w:r>
      <w:proofErr w:type="spellEnd"/>
      <w:r w:rsidRPr="00D15731">
        <w:rPr>
          <w:lang w:val="en-US"/>
        </w:rPr>
        <w:t xml:space="preserve">, E., &amp; </w:t>
      </w:r>
      <w:proofErr w:type="spellStart"/>
      <w:r w:rsidRPr="00D15731">
        <w:rPr>
          <w:lang w:val="en-US"/>
        </w:rPr>
        <w:t>Avcu</w:t>
      </w:r>
      <w:proofErr w:type="spellEnd"/>
      <w:r w:rsidRPr="00D15731">
        <w:rPr>
          <w:lang w:val="en-US"/>
        </w:rPr>
        <w:t>, A. (2022). Psychometric properties of Turkish version of the Interpersonal Affect Improvement Strategies Questionnaire (IAISQ)</w:t>
      </w:r>
      <w:r w:rsidRPr="00D15731">
        <w:rPr>
          <w:i/>
          <w:iCs/>
          <w:lang w:val="en-US"/>
        </w:rPr>
        <w:t>. Turkish Psychological Counseling and Guidance Journal, 12</w:t>
      </w:r>
      <w:r w:rsidRPr="00D15731">
        <w:rPr>
          <w:lang w:val="en-US"/>
        </w:rPr>
        <w:t xml:space="preserve">(67), 529-542. </w:t>
      </w:r>
      <w:r w:rsidRPr="00D15731">
        <w:rPr>
          <w:color w:val="0560BF"/>
          <w:lang w:val="en-US"/>
        </w:rPr>
        <w:t>https://doi.org/10.17066/tpdrd.12241121</w:t>
      </w:r>
    </w:p>
    <w:sectPr w:rsidR="00A61DD3" w:rsidSect="002A5A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D3"/>
    <w:rsid w:val="002A5A3F"/>
    <w:rsid w:val="006D704A"/>
    <w:rsid w:val="007745FF"/>
    <w:rsid w:val="00A61DD3"/>
    <w:rsid w:val="00C3336D"/>
    <w:rsid w:val="00D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2ECE5"/>
  <w15:chartTrackingRefBased/>
  <w15:docId w15:val="{819F525A-0C00-3849-A8EF-2710686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D3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7745F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745FF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745FF"/>
    <w:pPr>
      <w:keepNext/>
      <w:keepLines/>
      <w:spacing w:before="120" w:after="12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745F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745F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7745FF"/>
    <w:rPr>
      <w:rFonts w:ascii="Times New Roman" w:eastAsiaTheme="majorEastAsia" w:hAnsi="Times New Roman" w:cstheme="majorBidi"/>
      <w:b/>
      <w:bCs/>
      <w:color w:val="000000" w:themeColor="text1"/>
      <w:lang w:val="en-US"/>
    </w:rPr>
  </w:style>
  <w:style w:type="table" w:customStyle="1" w:styleId="TabloKlavuzu6">
    <w:name w:val="Tablo Kılavuzu6"/>
    <w:basedOn w:val="NormalTablo"/>
    <w:next w:val="TabloKlavuzu"/>
    <w:uiPriority w:val="59"/>
    <w:rsid w:val="00A6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6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Turgut</dc:creator>
  <cp:keywords/>
  <dc:description/>
  <cp:lastModifiedBy>Tuğba Turgut</cp:lastModifiedBy>
  <cp:revision>1</cp:revision>
  <dcterms:created xsi:type="dcterms:W3CDTF">2023-03-08T08:52:00Z</dcterms:created>
  <dcterms:modified xsi:type="dcterms:W3CDTF">2023-03-08T09:07:00Z</dcterms:modified>
</cp:coreProperties>
</file>