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157F" w14:textId="77777777" w:rsidR="00087116" w:rsidRPr="003D638F" w:rsidRDefault="00087116" w:rsidP="00087116">
      <w:pPr>
        <w:shd w:val="clear" w:color="auto" w:fill="FFFFFF"/>
        <w:spacing w:before="120" w:after="120" w:line="240" w:lineRule="auto"/>
        <w:jc w:val="center"/>
        <w:textAlignment w:val="baseline"/>
        <w:rPr>
          <w:rFonts w:ascii="Times New Roman" w:eastAsia="Times New Roman" w:hAnsi="Times New Roman" w:cs="Times New Roman"/>
          <w:b/>
          <w:bCs/>
          <w:color w:val="201F1E"/>
          <w:lang w:eastAsia="tr-TR"/>
        </w:rPr>
      </w:pPr>
      <w:r>
        <w:rPr>
          <w:rFonts w:ascii="Times New Roman" w:eastAsia="Times New Roman" w:hAnsi="Times New Roman" w:cs="Times New Roman"/>
          <w:b/>
          <w:bCs/>
          <w:color w:val="201F1E"/>
          <w:lang w:eastAsia="tr-TR"/>
        </w:rPr>
        <w:t>Afet Okuryazarlığı (AFOY) Ölçeği Kullanım Yönergesi</w:t>
      </w:r>
    </w:p>
    <w:p w14:paraId="405594A9" w14:textId="77777777" w:rsidR="00087116" w:rsidRPr="003D7C08" w:rsidRDefault="00087116" w:rsidP="00087116">
      <w:pPr>
        <w:shd w:val="clear" w:color="auto" w:fill="FFFFFF"/>
        <w:spacing w:before="120" w:after="120" w:line="240" w:lineRule="auto"/>
        <w:jc w:val="both"/>
        <w:textAlignment w:val="baseline"/>
        <w:rPr>
          <w:rFonts w:ascii="Times New Roman" w:eastAsia="Times New Roman" w:hAnsi="Times New Roman" w:cs="Times New Roman"/>
          <w:i/>
          <w:iCs/>
          <w:color w:val="201F1E"/>
          <w:lang w:eastAsia="tr-TR"/>
        </w:rPr>
      </w:pPr>
      <w:r w:rsidRPr="003D7C08">
        <w:rPr>
          <w:rFonts w:ascii="Times New Roman" w:eastAsia="Times New Roman" w:hAnsi="Times New Roman" w:cs="Times New Roman"/>
          <w:i/>
          <w:iCs/>
          <w:color w:val="201F1E"/>
          <w:lang w:eastAsia="tr-TR"/>
        </w:rPr>
        <w:t>Sayın Yazar(</w:t>
      </w:r>
      <w:proofErr w:type="spellStart"/>
      <w:r w:rsidRPr="003D7C08">
        <w:rPr>
          <w:rFonts w:ascii="Times New Roman" w:eastAsia="Times New Roman" w:hAnsi="Times New Roman" w:cs="Times New Roman"/>
          <w:i/>
          <w:iCs/>
          <w:color w:val="201F1E"/>
          <w:lang w:eastAsia="tr-TR"/>
        </w:rPr>
        <w:t>lar</w:t>
      </w:r>
      <w:proofErr w:type="spellEnd"/>
      <w:r w:rsidRPr="003D7C08">
        <w:rPr>
          <w:rFonts w:ascii="Times New Roman" w:eastAsia="Times New Roman" w:hAnsi="Times New Roman" w:cs="Times New Roman"/>
          <w:i/>
          <w:iCs/>
          <w:color w:val="201F1E"/>
          <w:lang w:eastAsia="tr-TR"/>
        </w:rPr>
        <w:t>),</w:t>
      </w:r>
    </w:p>
    <w:p w14:paraId="2E34E3F9" w14:textId="29658604" w:rsidR="00087116" w:rsidRPr="003D638F" w:rsidRDefault="00087116" w:rsidP="00087116">
      <w:pPr>
        <w:shd w:val="clear" w:color="auto" w:fill="FFFFFF"/>
        <w:spacing w:before="120" w:after="120" w:line="240" w:lineRule="auto"/>
        <w:jc w:val="both"/>
        <w:textAlignment w:val="baseline"/>
        <w:rPr>
          <w:rFonts w:ascii="Times New Roman" w:eastAsia="Times New Roman" w:hAnsi="Times New Roman" w:cs="Times New Roman"/>
          <w:color w:val="201F1E"/>
          <w:lang w:eastAsia="tr-TR"/>
        </w:rPr>
      </w:pPr>
      <w:r w:rsidRPr="00C853C5">
        <w:rPr>
          <w:rFonts w:ascii="Times New Roman" w:eastAsia="Times New Roman" w:hAnsi="Times New Roman" w:cs="Times New Roman"/>
          <w:color w:val="201F1E"/>
          <w:lang w:eastAsia="tr-TR"/>
        </w:rPr>
        <w:t>Öncelikle Afet Okuryazarlığı (AFOY) ölçeğini çalışmalarınızda kullanmak istediğinizden dolayı memnun olduğumu</w:t>
      </w:r>
      <w:r>
        <w:rPr>
          <w:rFonts w:ascii="Times New Roman" w:eastAsia="Times New Roman" w:hAnsi="Times New Roman" w:cs="Times New Roman"/>
          <w:color w:val="201F1E"/>
          <w:lang w:eastAsia="tr-TR"/>
        </w:rPr>
        <w:t>zu</w:t>
      </w:r>
      <w:r w:rsidRPr="00C853C5">
        <w:rPr>
          <w:rFonts w:ascii="Times New Roman" w:eastAsia="Times New Roman" w:hAnsi="Times New Roman" w:cs="Times New Roman"/>
          <w:color w:val="201F1E"/>
          <w:lang w:eastAsia="tr-TR"/>
        </w:rPr>
        <w:t xml:space="preserve"> iletmek ister</w:t>
      </w:r>
      <w:r>
        <w:rPr>
          <w:rFonts w:ascii="Times New Roman" w:eastAsia="Times New Roman" w:hAnsi="Times New Roman" w:cs="Times New Roman"/>
          <w:color w:val="201F1E"/>
          <w:lang w:eastAsia="tr-TR"/>
        </w:rPr>
        <w:t>iz</w:t>
      </w:r>
      <w:r w:rsidRPr="00C853C5">
        <w:rPr>
          <w:rFonts w:ascii="Times New Roman" w:eastAsia="Times New Roman" w:hAnsi="Times New Roman" w:cs="Times New Roman"/>
          <w:color w:val="201F1E"/>
          <w:lang w:eastAsia="tr-TR"/>
        </w:rPr>
        <w:t xml:space="preserve">. Çalışmalarınızın sonuçları yayınlandığında ilgili </w:t>
      </w:r>
      <w:r w:rsidRPr="00AA22D7">
        <w:rPr>
          <w:rFonts w:ascii="Times New Roman" w:eastAsia="Times New Roman" w:hAnsi="Times New Roman" w:cs="Times New Roman"/>
          <w:b/>
          <w:bCs/>
          <w:color w:val="201F1E"/>
          <w:lang w:eastAsia="tr-TR"/>
        </w:rPr>
        <w:t>argümanın bizimle paylaşılması ve referans gösterimlerinin yerine getirilmesi</w:t>
      </w:r>
      <w:r w:rsidRPr="00C853C5">
        <w:rPr>
          <w:rFonts w:ascii="Times New Roman" w:eastAsia="Times New Roman" w:hAnsi="Times New Roman" w:cs="Times New Roman"/>
          <w:color w:val="201F1E"/>
          <w:lang w:eastAsia="tr-TR"/>
        </w:rPr>
        <w:t xml:space="preserve"> dahilinde Ölçeğin kullanımına izin veriyoruz. Ölçek soru formunun Türkçe şekli</w:t>
      </w:r>
      <w:r w:rsidRPr="003D638F">
        <w:rPr>
          <w:rFonts w:ascii="Times New Roman" w:eastAsia="Times New Roman" w:hAnsi="Times New Roman" w:cs="Times New Roman"/>
          <w:color w:val="201F1E"/>
          <w:lang w:eastAsia="tr-TR"/>
        </w:rPr>
        <w:t xml:space="preserve"> ve</w:t>
      </w:r>
      <w:r w:rsidRPr="00C853C5">
        <w:rPr>
          <w:rFonts w:ascii="Times New Roman" w:eastAsia="Times New Roman" w:hAnsi="Times New Roman" w:cs="Times New Roman"/>
          <w:color w:val="201F1E"/>
          <w:lang w:eastAsia="tr-TR"/>
        </w:rPr>
        <w:t xml:space="preserve"> </w:t>
      </w:r>
      <w:r w:rsidRPr="003D638F">
        <w:rPr>
          <w:rFonts w:ascii="Times New Roman" w:eastAsia="Times New Roman" w:hAnsi="Times New Roman" w:cs="Times New Roman"/>
          <w:color w:val="201F1E"/>
          <w:lang w:eastAsia="tr-TR"/>
        </w:rPr>
        <w:t xml:space="preserve">boyutların tanımladığı </w:t>
      </w:r>
      <w:r>
        <w:rPr>
          <w:rFonts w:ascii="Times New Roman" w:eastAsia="Times New Roman" w:hAnsi="Times New Roman" w:cs="Times New Roman"/>
          <w:color w:val="201F1E"/>
          <w:lang w:eastAsia="tr-TR"/>
        </w:rPr>
        <w:t>bölüm sayfa dörtte</w:t>
      </w:r>
      <w:r w:rsidRPr="003D638F">
        <w:rPr>
          <w:rFonts w:ascii="Times New Roman" w:eastAsia="Times New Roman" w:hAnsi="Times New Roman" w:cs="Times New Roman"/>
          <w:color w:val="201F1E"/>
          <w:lang w:eastAsia="tr-TR"/>
        </w:rPr>
        <w:t xml:space="preserve"> sizinle paylaşılmıştır. Ayrıca</w:t>
      </w:r>
      <w:r w:rsidRPr="00C853C5">
        <w:rPr>
          <w:rFonts w:ascii="Times New Roman" w:eastAsia="Times New Roman" w:hAnsi="Times New Roman" w:cs="Times New Roman"/>
          <w:color w:val="201F1E"/>
          <w:lang w:eastAsia="tr-TR"/>
        </w:rPr>
        <w:t xml:space="preserve"> kullanım yönergesi </w:t>
      </w:r>
      <w:r w:rsidRPr="003D638F">
        <w:rPr>
          <w:rFonts w:ascii="Times New Roman" w:eastAsia="Times New Roman" w:hAnsi="Times New Roman" w:cs="Times New Roman"/>
          <w:color w:val="201F1E"/>
          <w:lang w:eastAsia="tr-TR"/>
        </w:rPr>
        <w:t>aşağıdaki alt başlıklarda detaylı olarak verilmektedir.</w:t>
      </w:r>
    </w:p>
    <w:p w14:paraId="3E1A935C" w14:textId="77777777" w:rsidR="00087116" w:rsidRDefault="00087116" w:rsidP="00087116">
      <w:pPr>
        <w:spacing w:before="120" w:after="120" w:line="240" w:lineRule="auto"/>
        <w:jc w:val="both"/>
        <w:rPr>
          <w:rFonts w:ascii="Times New Roman" w:hAnsi="Times New Roman" w:cs="Times New Roman"/>
          <w:b/>
          <w:bCs/>
          <w:i/>
          <w:iCs/>
        </w:rPr>
      </w:pPr>
    </w:p>
    <w:p w14:paraId="1C940A57"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Afet Okuryazarlığı Tanım ve Modellemesi</w:t>
      </w:r>
    </w:p>
    <w:p w14:paraId="765D5DE1" w14:textId="77777777" w:rsidR="00087116" w:rsidRPr="00C853C5" w:rsidRDefault="00087116" w:rsidP="00087116">
      <w:pPr>
        <w:shd w:val="clear" w:color="auto" w:fill="FFFFFF"/>
        <w:spacing w:before="120" w:after="120" w:line="240" w:lineRule="auto"/>
        <w:jc w:val="both"/>
        <w:textAlignment w:val="baseline"/>
        <w:rPr>
          <w:rFonts w:ascii="Times New Roman" w:eastAsia="Times New Roman" w:hAnsi="Times New Roman" w:cs="Times New Roman"/>
          <w:color w:val="201F1E"/>
          <w:lang w:eastAsia="tr-TR"/>
        </w:rPr>
      </w:pPr>
      <w:r w:rsidRPr="003D638F">
        <w:rPr>
          <w:rFonts w:ascii="Times New Roman" w:eastAsia="Times New Roman" w:hAnsi="Times New Roman" w:cs="Times New Roman"/>
          <w:color w:val="201F1E"/>
          <w:lang w:eastAsia="tr-TR"/>
        </w:rPr>
        <w:t>A</w:t>
      </w:r>
      <w:r w:rsidRPr="00C853C5">
        <w:rPr>
          <w:rFonts w:ascii="Times New Roman" w:eastAsia="Times New Roman" w:hAnsi="Times New Roman" w:cs="Times New Roman"/>
          <w:color w:val="201F1E"/>
          <w:lang w:eastAsia="tr-TR"/>
        </w:rPr>
        <w:t xml:space="preserve">fet okuryazarlığı tanımı </w:t>
      </w:r>
      <w:proofErr w:type="spellStart"/>
      <w:r w:rsidRPr="00C853C5">
        <w:rPr>
          <w:rFonts w:ascii="Times New Roman" w:eastAsia="Times New Roman" w:hAnsi="Times New Roman" w:cs="Times New Roman"/>
          <w:color w:val="201F1E"/>
          <w:lang w:eastAsia="tr-TR"/>
        </w:rPr>
        <w:t>Ek'de</w:t>
      </w:r>
      <w:proofErr w:type="spellEnd"/>
      <w:r w:rsidRPr="00C853C5">
        <w:rPr>
          <w:rFonts w:ascii="Times New Roman" w:eastAsia="Times New Roman" w:hAnsi="Times New Roman" w:cs="Times New Roman"/>
          <w:color w:val="201F1E"/>
          <w:lang w:eastAsia="tr-TR"/>
        </w:rPr>
        <w:t xml:space="preserve"> yer alan </w:t>
      </w:r>
      <w:r w:rsidRPr="003D638F">
        <w:rPr>
          <w:rFonts w:ascii="Times New Roman" w:eastAsia="Times New Roman" w:hAnsi="Times New Roman" w:cs="Times New Roman"/>
          <w:color w:val="201F1E"/>
          <w:lang w:eastAsia="tr-TR"/>
        </w:rPr>
        <w:t xml:space="preserve">(sizinle paylaşılan) </w:t>
      </w:r>
      <w:r w:rsidRPr="00C853C5">
        <w:rPr>
          <w:rFonts w:ascii="Times New Roman" w:eastAsia="Times New Roman" w:hAnsi="Times New Roman" w:cs="Times New Roman"/>
          <w:color w:val="201F1E"/>
          <w:lang w:eastAsia="tr-TR"/>
        </w:rPr>
        <w:t xml:space="preserve">sistematik derleme neticesinde aşağıdaki gibi belirlenmiştir. Bu nedenle </w:t>
      </w:r>
      <w:r>
        <w:rPr>
          <w:rFonts w:ascii="Times New Roman" w:eastAsia="Times New Roman" w:hAnsi="Times New Roman" w:cs="Times New Roman"/>
          <w:color w:val="201F1E"/>
          <w:lang w:eastAsia="tr-TR"/>
        </w:rPr>
        <w:t xml:space="preserve">aşağıda verilen </w:t>
      </w:r>
      <w:r w:rsidRPr="00C853C5">
        <w:rPr>
          <w:rFonts w:ascii="Times New Roman" w:eastAsia="Times New Roman" w:hAnsi="Times New Roman" w:cs="Times New Roman"/>
          <w:color w:val="201F1E"/>
          <w:lang w:eastAsia="tr-TR"/>
        </w:rPr>
        <w:t>tanımı</w:t>
      </w:r>
      <w:r>
        <w:rPr>
          <w:rFonts w:ascii="Times New Roman" w:eastAsia="Times New Roman" w:hAnsi="Times New Roman" w:cs="Times New Roman"/>
          <w:color w:val="201F1E"/>
          <w:lang w:eastAsia="tr-TR"/>
        </w:rPr>
        <w:t xml:space="preserve">n çalışmalarınızda kullanılması </w:t>
      </w:r>
      <w:r w:rsidRPr="003D638F">
        <w:rPr>
          <w:rFonts w:ascii="Times New Roman" w:eastAsia="Times New Roman" w:hAnsi="Times New Roman" w:cs="Times New Roman"/>
          <w:color w:val="201F1E"/>
          <w:lang w:eastAsia="tr-TR"/>
        </w:rPr>
        <w:t>beklenilmektedir</w:t>
      </w:r>
      <w:r w:rsidRPr="00C853C5">
        <w:rPr>
          <w:rFonts w:ascii="Times New Roman" w:eastAsia="Times New Roman" w:hAnsi="Times New Roman" w:cs="Times New Roman"/>
          <w:color w:val="201F1E"/>
          <w:lang w:eastAsia="tr-TR"/>
        </w:rPr>
        <w:t>.</w:t>
      </w:r>
    </w:p>
    <w:p w14:paraId="76E77C5E" w14:textId="77777777" w:rsidR="00087116" w:rsidRPr="00C853C5" w:rsidRDefault="00087116" w:rsidP="00087116">
      <w:pPr>
        <w:shd w:val="clear" w:color="auto" w:fill="FFFFFF"/>
        <w:spacing w:before="120" w:after="120" w:line="240" w:lineRule="auto"/>
        <w:ind w:left="708"/>
        <w:jc w:val="both"/>
        <w:textAlignment w:val="baseline"/>
        <w:rPr>
          <w:rFonts w:ascii="Times New Roman" w:eastAsia="Times New Roman" w:hAnsi="Times New Roman" w:cs="Times New Roman"/>
          <w:color w:val="201F1E"/>
          <w:lang w:eastAsia="tr-TR"/>
        </w:rPr>
      </w:pPr>
      <w:proofErr w:type="spellStart"/>
      <w:r w:rsidRPr="00C853C5">
        <w:rPr>
          <w:rFonts w:ascii="Times New Roman" w:eastAsia="Times New Roman" w:hAnsi="Times New Roman" w:cs="Times New Roman"/>
          <w:i/>
          <w:iCs/>
          <w:color w:val="201F1E"/>
          <w:lang w:eastAsia="tr-TR"/>
        </w:rPr>
        <w:t>Disaster</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literacy</w:t>
      </w:r>
      <w:proofErr w:type="spellEnd"/>
      <w:r w:rsidRPr="00C853C5">
        <w:rPr>
          <w:rFonts w:ascii="Times New Roman" w:eastAsia="Times New Roman" w:hAnsi="Times New Roman" w:cs="Times New Roman"/>
          <w:i/>
          <w:iCs/>
          <w:color w:val="201F1E"/>
          <w:lang w:eastAsia="tr-TR"/>
        </w:rPr>
        <w:t xml:space="preserve"> is </w:t>
      </w:r>
      <w:proofErr w:type="spellStart"/>
      <w:r w:rsidRPr="00C853C5">
        <w:rPr>
          <w:rFonts w:ascii="Times New Roman" w:eastAsia="Times New Roman" w:hAnsi="Times New Roman" w:cs="Times New Roman"/>
          <w:i/>
          <w:iCs/>
          <w:color w:val="201F1E"/>
          <w:lang w:eastAsia="tr-TR"/>
        </w:rPr>
        <w:t>individuals</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capacity</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to</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access</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understand</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appraise</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and</w:t>
      </w:r>
      <w:proofErr w:type="spellEnd"/>
      <w:r w:rsidRPr="00C853C5">
        <w:rPr>
          <w:rFonts w:ascii="Times New Roman" w:eastAsia="Times New Roman" w:hAnsi="Times New Roman" w:cs="Times New Roman"/>
          <w:i/>
          <w:iCs/>
          <w:color w:val="201F1E"/>
          <w:lang w:eastAsia="tr-TR"/>
        </w:rPr>
        <w:t> </w:t>
      </w:r>
      <w:proofErr w:type="spellStart"/>
      <w:r w:rsidRPr="00C853C5">
        <w:rPr>
          <w:rFonts w:ascii="Times New Roman" w:eastAsia="Times New Roman" w:hAnsi="Times New Roman" w:cs="Times New Roman"/>
          <w:i/>
          <w:iCs/>
          <w:color w:val="201F1E"/>
          <w:lang w:eastAsia="tr-TR"/>
        </w:rPr>
        <w:t>apply</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disaster</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information</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to</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make</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informed</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decisions</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and</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to</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follow</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instructions</w:t>
      </w:r>
      <w:proofErr w:type="spellEnd"/>
      <w:r w:rsidRPr="00C853C5">
        <w:rPr>
          <w:rFonts w:ascii="Times New Roman" w:eastAsia="Times New Roman" w:hAnsi="Times New Roman" w:cs="Times New Roman"/>
          <w:i/>
          <w:iCs/>
          <w:color w:val="201F1E"/>
          <w:lang w:eastAsia="tr-TR"/>
        </w:rPr>
        <w:t xml:space="preserve"> in </w:t>
      </w:r>
      <w:proofErr w:type="spellStart"/>
      <w:r w:rsidRPr="00C853C5">
        <w:rPr>
          <w:rFonts w:ascii="Times New Roman" w:eastAsia="Times New Roman" w:hAnsi="Times New Roman" w:cs="Times New Roman"/>
          <w:i/>
          <w:iCs/>
          <w:color w:val="201F1E"/>
          <w:lang w:eastAsia="tr-TR"/>
        </w:rPr>
        <w:t>everyday</w:t>
      </w:r>
      <w:proofErr w:type="spellEnd"/>
      <w:r w:rsidRPr="00C853C5">
        <w:rPr>
          <w:rFonts w:ascii="Times New Roman" w:eastAsia="Times New Roman" w:hAnsi="Times New Roman" w:cs="Times New Roman"/>
          <w:i/>
          <w:iCs/>
          <w:color w:val="201F1E"/>
          <w:lang w:eastAsia="tr-TR"/>
        </w:rPr>
        <w:t xml:space="preserve"> life </w:t>
      </w:r>
      <w:proofErr w:type="spellStart"/>
      <w:r w:rsidRPr="00C853C5">
        <w:rPr>
          <w:rFonts w:ascii="Times New Roman" w:eastAsia="Times New Roman" w:hAnsi="Times New Roman" w:cs="Times New Roman"/>
          <w:i/>
          <w:iCs/>
          <w:color w:val="201F1E"/>
          <w:lang w:eastAsia="tr-TR"/>
        </w:rPr>
        <w:t>concerning</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mitigating</w:t>
      </w:r>
      <w:proofErr w:type="spellEnd"/>
      <w:r w:rsidRPr="00C853C5">
        <w:rPr>
          <w:rFonts w:ascii="Times New Roman" w:eastAsia="Times New Roman" w:hAnsi="Times New Roman" w:cs="Times New Roman"/>
          <w:i/>
          <w:iCs/>
          <w:color w:val="201F1E"/>
          <w:lang w:eastAsia="tr-TR"/>
        </w:rPr>
        <w:t>/</w:t>
      </w:r>
      <w:proofErr w:type="spellStart"/>
      <w:r w:rsidRPr="00C853C5">
        <w:rPr>
          <w:rFonts w:ascii="Times New Roman" w:eastAsia="Times New Roman" w:hAnsi="Times New Roman" w:cs="Times New Roman"/>
          <w:i/>
          <w:iCs/>
          <w:color w:val="201F1E"/>
          <w:lang w:eastAsia="tr-TR"/>
        </w:rPr>
        <w:t>prevention</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preparing</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responding</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and</w:t>
      </w:r>
      <w:proofErr w:type="spellEnd"/>
      <w:r w:rsidRPr="00C853C5">
        <w:rPr>
          <w:rFonts w:ascii="Times New Roman" w:eastAsia="Times New Roman" w:hAnsi="Times New Roman" w:cs="Times New Roman"/>
          <w:i/>
          <w:iCs/>
          <w:color w:val="201F1E"/>
          <w:lang w:eastAsia="tr-TR"/>
        </w:rPr>
        <w:t> </w:t>
      </w:r>
      <w:proofErr w:type="spellStart"/>
      <w:r w:rsidRPr="00C853C5">
        <w:rPr>
          <w:rFonts w:ascii="Times New Roman" w:eastAsia="Times New Roman" w:hAnsi="Times New Roman" w:cs="Times New Roman"/>
          <w:i/>
          <w:iCs/>
          <w:color w:val="201F1E"/>
          <w:lang w:eastAsia="tr-TR"/>
        </w:rPr>
        <w:t>recovering</w:t>
      </w:r>
      <w:proofErr w:type="spellEnd"/>
      <w:r w:rsidRPr="00C853C5">
        <w:rPr>
          <w:rFonts w:ascii="Times New Roman" w:eastAsia="Times New Roman" w:hAnsi="Times New Roman" w:cs="Times New Roman"/>
          <w:i/>
          <w:iCs/>
          <w:color w:val="201F1E"/>
          <w:lang w:eastAsia="tr-TR"/>
        </w:rPr>
        <w:t>/</w:t>
      </w:r>
      <w:proofErr w:type="spellStart"/>
      <w:r w:rsidRPr="00C853C5">
        <w:rPr>
          <w:rFonts w:ascii="Times New Roman" w:eastAsia="Times New Roman" w:hAnsi="Times New Roman" w:cs="Times New Roman"/>
          <w:i/>
          <w:iCs/>
          <w:color w:val="201F1E"/>
          <w:lang w:eastAsia="tr-TR"/>
        </w:rPr>
        <w:t>rehabilitation</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from</w:t>
      </w:r>
      <w:proofErr w:type="spellEnd"/>
      <w:r w:rsidRPr="00C853C5">
        <w:rPr>
          <w:rFonts w:ascii="Times New Roman" w:eastAsia="Times New Roman" w:hAnsi="Times New Roman" w:cs="Times New Roman"/>
          <w:i/>
          <w:iCs/>
          <w:color w:val="201F1E"/>
          <w:lang w:eastAsia="tr-TR"/>
        </w:rPr>
        <w:t xml:space="preserve"> a </w:t>
      </w:r>
      <w:proofErr w:type="spellStart"/>
      <w:r w:rsidRPr="00C853C5">
        <w:rPr>
          <w:rFonts w:ascii="Times New Roman" w:eastAsia="Times New Roman" w:hAnsi="Times New Roman" w:cs="Times New Roman"/>
          <w:i/>
          <w:iCs/>
          <w:color w:val="201F1E"/>
          <w:lang w:eastAsia="tr-TR"/>
        </w:rPr>
        <w:t>disaster</w:t>
      </w:r>
      <w:proofErr w:type="spellEnd"/>
      <w:r w:rsidRPr="00C853C5">
        <w:rPr>
          <w:rFonts w:ascii="Times New Roman" w:eastAsia="Times New Roman" w:hAnsi="Times New Roman" w:cs="Times New Roman"/>
          <w:i/>
          <w:iCs/>
          <w:color w:val="201F1E"/>
          <w:lang w:eastAsia="tr-TR"/>
        </w:rPr>
        <w:t xml:space="preserve"> in </w:t>
      </w:r>
      <w:proofErr w:type="spellStart"/>
      <w:r w:rsidRPr="00C853C5">
        <w:rPr>
          <w:rFonts w:ascii="Times New Roman" w:eastAsia="Times New Roman" w:hAnsi="Times New Roman" w:cs="Times New Roman"/>
          <w:i/>
          <w:iCs/>
          <w:color w:val="201F1E"/>
          <w:lang w:eastAsia="tr-TR"/>
        </w:rPr>
        <w:t>order</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to</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maintain</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or</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improve</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quality</w:t>
      </w:r>
      <w:proofErr w:type="spellEnd"/>
      <w:r w:rsidRPr="00C853C5">
        <w:rPr>
          <w:rFonts w:ascii="Times New Roman" w:eastAsia="Times New Roman" w:hAnsi="Times New Roman" w:cs="Times New Roman"/>
          <w:i/>
          <w:iCs/>
          <w:color w:val="201F1E"/>
          <w:lang w:eastAsia="tr-TR"/>
        </w:rPr>
        <w:t xml:space="preserve"> of life </w:t>
      </w:r>
      <w:proofErr w:type="spellStart"/>
      <w:r w:rsidRPr="00C853C5">
        <w:rPr>
          <w:rFonts w:ascii="Times New Roman" w:eastAsia="Times New Roman" w:hAnsi="Times New Roman" w:cs="Times New Roman"/>
          <w:i/>
          <w:iCs/>
          <w:color w:val="201F1E"/>
          <w:lang w:eastAsia="tr-TR"/>
        </w:rPr>
        <w:t>during</w:t>
      </w:r>
      <w:proofErr w:type="spellEnd"/>
      <w:r w:rsidRPr="00C853C5">
        <w:rPr>
          <w:rFonts w:ascii="Times New Roman" w:eastAsia="Times New Roman" w:hAnsi="Times New Roman" w:cs="Times New Roman"/>
          <w:i/>
          <w:iCs/>
          <w:color w:val="201F1E"/>
          <w:lang w:eastAsia="tr-TR"/>
        </w:rPr>
        <w:t xml:space="preserve"> </w:t>
      </w:r>
      <w:proofErr w:type="spellStart"/>
      <w:r w:rsidRPr="00C853C5">
        <w:rPr>
          <w:rFonts w:ascii="Times New Roman" w:eastAsia="Times New Roman" w:hAnsi="Times New Roman" w:cs="Times New Roman"/>
          <w:i/>
          <w:iCs/>
          <w:color w:val="201F1E"/>
          <w:lang w:eastAsia="tr-TR"/>
        </w:rPr>
        <w:t>the</w:t>
      </w:r>
      <w:proofErr w:type="spellEnd"/>
      <w:r w:rsidRPr="00C853C5">
        <w:rPr>
          <w:rFonts w:ascii="Times New Roman" w:eastAsia="Times New Roman" w:hAnsi="Times New Roman" w:cs="Times New Roman"/>
          <w:i/>
          <w:iCs/>
          <w:color w:val="201F1E"/>
          <w:lang w:eastAsia="tr-TR"/>
        </w:rPr>
        <w:t xml:space="preserve"> life </w:t>
      </w:r>
      <w:proofErr w:type="spellStart"/>
      <w:r w:rsidRPr="00C853C5">
        <w:rPr>
          <w:rFonts w:ascii="Times New Roman" w:eastAsia="Times New Roman" w:hAnsi="Times New Roman" w:cs="Times New Roman"/>
          <w:i/>
          <w:iCs/>
          <w:color w:val="201F1E"/>
          <w:lang w:eastAsia="tr-TR"/>
        </w:rPr>
        <w:t>course</w:t>
      </w:r>
      <w:proofErr w:type="spellEnd"/>
      <w:r>
        <w:rPr>
          <w:rFonts w:ascii="Times New Roman" w:eastAsia="Times New Roman" w:hAnsi="Times New Roman" w:cs="Times New Roman"/>
          <w:i/>
          <w:iCs/>
          <w:color w:val="201F1E"/>
          <w:lang w:eastAsia="tr-TR"/>
        </w:rPr>
        <w:t xml:space="preserve"> (Çalışkan ve Üner, 2021)</w:t>
      </w:r>
      <w:r w:rsidRPr="00C853C5">
        <w:rPr>
          <w:rFonts w:ascii="Times New Roman" w:eastAsia="Times New Roman" w:hAnsi="Times New Roman" w:cs="Times New Roman"/>
          <w:i/>
          <w:iCs/>
          <w:color w:val="201F1E"/>
          <w:lang w:eastAsia="tr-TR"/>
        </w:rPr>
        <w:t>.</w:t>
      </w:r>
    </w:p>
    <w:p w14:paraId="299B1743" w14:textId="77777777" w:rsidR="00087116" w:rsidRPr="003D638F" w:rsidRDefault="00087116" w:rsidP="00087116">
      <w:pPr>
        <w:shd w:val="clear" w:color="auto" w:fill="FFFFFF"/>
        <w:spacing w:before="120" w:after="120" w:line="240" w:lineRule="auto"/>
        <w:ind w:left="708"/>
        <w:jc w:val="both"/>
        <w:textAlignment w:val="baseline"/>
        <w:rPr>
          <w:rFonts w:ascii="Times New Roman" w:eastAsia="Times New Roman" w:hAnsi="Times New Roman" w:cs="Times New Roman"/>
          <w:color w:val="201F1E"/>
          <w:lang w:eastAsia="tr-TR"/>
        </w:rPr>
      </w:pPr>
      <w:r w:rsidRPr="00C853C5">
        <w:rPr>
          <w:rFonts w:ascii="Times New Roman" w:eastAsia="Times New Roman" w:hAnsi="Times New Roman" w:cs="Times New Roman"/>
          <w:i/>
          <w:iCs/>
          <w:color w:val="000000"/>
          <w:bdr w:val="none" w:sz="0" w:space="0" w:color="auto" w:frame="1"/>
          <w:lang w:eastAsia="tr-TR"/>
        </w:rPr>
        <w:t>Afet okuryazarlığı, insanların yaşam süresince yaşam kalitesini korumak veya iyileştirmek için bir afetin hafifletilmesi/önlenmesi, hazırlık yapılması, müdahale edilmesi ve iyileştirilmesi/</w:t>
      </w:r>
      <w:proofErr w:type="spellStart"/>
      <w:r w:rsidRPr="00C853C5">
        <w:rPr>
          <w:rFonts w:ascii="Times New Roman" w:eastAsia="Times New Roman" w:hAnsi="Times New Roman" w:cs="Times New Roman"/>
          <w:i/>
          <w:iCs/>
          <w:color w:val="000000"/>
          <w:bdr w:val="none" w:sz="0" w:space="0" w:color="auto" w:frame="1"/>
          <w:lang w:eastAsia="tr-TR"/>
        </w:rPr>
        <w:t>rehabilite</w:t>
      </w:r>
      <w:proofErr w:type="spellEnd"/>
      <w:r w:rsidRPr="00C853C5">
        <w:rPr>
          <w:rFonts w:ascii="Times New Roman" w:eastAsia="Times New Roman" w:hAnsi="Times New Roman" w:cs="Times New Roman"/>
          <w:i/>
          <w:iCs/>
          <w:color w:val="000000"/>
          <w:bdr w:val="none" w:sz="0" w:space="0" w:color="auto" w:frame="1"/>
          <w:lang w:eastAsia="tr-TR"/>
        </w:rPr>
        <w:t xml:space="preserve"> edilmesiyle ilgili günlük hayatta bilinçli kararlar vermek ve talimatları takip etmek için afet bilgisine erişme, anlama, değerlendirme ve uygulama kapasitesidir</w:t>
      </w:r>
      <w:r>
        <w:rPr>
          <w:rFonts w:ascii="Times New Roman" w:eastAsia="Times New Roman" w:hAnsi="Times New Roman" w:cs="Times New Roman"/>
          <w:i/>
          <w:iCs/>
          <w:color w:val="000000"/>
          <w:bdr w:val="none" w:sz="0" w:space="0" w:color="auto" w:frame="1"/>
          <w:lang w:eastAsia="tr-TR"/>
        </w:rPr>
        <w:t xml:space="preserve"> </w:t>
      </w:r>
      <w:r>
        <w:rPr>
          <w:rFonts w:ascii="Times New Roman" w:eastAsia="Times New Roman" w:hAnsi="Times New Roman" w:cs="Times New Roman"/>
          <w:i/>
          <w:iCs/>
          <w:color w:val="201F1E"/>
          <w:lang w:eastAsia="tr-TR"/>
        </w:rPr>
        <w:t>(Çalışkan ve Üner, 2021)</w:t>
      </w:r>
      <w:r w:rsidRPr="00C853C5">
        <w:rPr>
          <w:rFonts w:ascii="Times New Roman" w:eastAsia="Times New Roman" w:hAnsi="Times New Roman" w:cs="Times New Roman"/>
          <w:i/>
          <w:iCs/>
          <w:color w:val="000000"/>
          <w:bdr w:val="none" w:sz="0" w:space="0" w:color="auto" w:frame="1"/>
          <w:lang w:eastAsia="tr-TR"/>
        </w:rPr>
        <w:t>.</w:t>
      </w:r>
    </w:p>
    <w:p w14:paraId="3DD83B95" w14:textId="77777777" w:rsidR="00087116" w:rsidRDefault="00087116" w:rsidP="00087116">
      <w:pPr>
        <w:spacing w:before="120" w:after="120" w:line="240" w:lineRule="auto"/>
        <w:jc w:val="both"/>
        <w:rPr>
          <w:rFonts w:ascii="Times New Roman" w:hAnsi="Times New Roman" w:cs="Times New Roman"/>
          <w:b/>
          <w:bCs/>
          <w:i/>
          <w:iCs/>
        </w:rPr>
      </w:pPr>
    </w:p>
    <w:p w14:paraId="2B729F98"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Puanlama</w:t>
      </w:r>
      <w:r>
        <w:rPr>
          <w:rFonts w:ascii="Times New Roman" w:hAnsi="Times New Roman" w:cs="Times New Roman"/>
          <w:b/>
          <w:bCs/>
          <w:i/>
          <w:iCs/>
        </w:rPr>
        <w:t xml:space="preserve"> –</w:t>
      </w:r>
      <w:r w:rsidRPr="003D638F">
        <w:rPr>
          <w:rFonts w:ascii="Times New Roman" w:hAnsi="Times New Roman" w:cs="Times New Roman"/>
          <w:b/>
          <w:bCs/>
          <w:i/>
          <w:iCs/>
        </w:rPr>
        <w:t xml:space="preserve"> </w:t>
      </w:r>
      <w:r>
        <w:rPr>
          <w:rFonts w:ascii="Times New Roman" w:hAnsi="Times New Roman" w:cs="Times New Roman"/>
          <w:b/>
          <w:bCs/>
          <w:i/>
          <w:iCs/>
        </w:rPr>
        <w:t xml:space="preserve">AFOY </w:t>
      </w:r>
      <w:r w:rsidRPr="003D638F">
        <w:rPr>
          <w:rFonts w:ascii="Times New Roman" w:hAnsi="Times New Roman" w:cs="Times New Roman"/>
          <w:b/>
          <w:bCs/>
          <w:i/>
          <w:iCs/>
        </w:rPr>
        <w:t>Genel</w:t>
      </w:r>
      <w:r>
        <w:rPr>
          <w:rFonts w:ascii="Times New Roman" w:hAnsi="Times New Roman" w:cs="Times New Roman"/>
          <w:b/>
          <w:bCs/>
          <w:i/>
          <w:iCs/>
        </w:rPr>
        <w:t xml:space="preserve"> (Tüm Maddeler)</w:t>
      </w:r>
    </w:p>
    <w:p w14:paraId="6761433D" w14:textId="77777777" w:rsidR="00087116" w:rsidRPr="003D638F" w:rsidRDefault="00087116" w:rsidP="00087116">
      <w:pPr>
        <w:spacing w:before="120" w:after="120" w:line="240" w:lineRule="auto"/>
        <w:jc w:val="both"/>
        <w:rPr>
          <w:rFonts w:ascii="Times New Roman" w:hAnsi="Times New Roman" w:cs="Times New Roman"/>
        </w:rPr>
      </w:pPr>
      <w:r w:rsidRPr="003D638F">
        <w:rPr>
          <w:rFonts w:ascii="Times New Roman" w:hAnsi="Times New Roman" w:cs="Times New Roman"/>
        </w:rPr>
        <w:t>AFOY ölçeği</w:t>
      </w:r>
      <w:r>
        <w:rPr>
          <w:rFonts w:ascii="Times New Roman" w:hAnsi="Times New Roman" w:cs="Times New Roman"/>
        </w:rPr>
        <w:t xml:space="preserve"> </w:t>
      </w:r>
      <w:r w:rsidRPr="00AA22D7">
        <w:rPr>
          <w:rFonts w:ascii="Times New Roman" w:hAnsi="Times New Roman" w:cs="Times New Roman"/>
          <w:i/>
          <w:iCs/>
        </w:rPr>
        <w:t>(Çalışkan ve Üner,</w:t>
      </w:r>
      <w:r>
        <w:rPr>
          <w:rFonts w:ascii="Times New Roman" w:hAnsi="Times New Roman" w:cs="Times New Roman"/>
          <w:i/>
          <w:iCs/>
        </w:rPr>
        <w:t xml:space="preserve"> 2023</w:t>
      </w:r>
      <w:r w:rsidRPr="00AA22D7">
        <w:rPr>
          <w:rFonts w:ascii="Times New Roman" w:hAnsi="Times New Roman" w:cs="Times New Roman"/>
          <w:i/>
          <w:iCs/>
        </w:rPr>
        <w:t>)</w:t>
      </w:r>
      <w:r w:rsidRPr="003D638F">
        <w:rPr>
          <w:rFonts w:ascii="Times New Roman" w:hAnsi="Times New Roman" w:cs="Times New Roman"/>
        </w:rPr>
        <w:t xml:space="preserve">, 18-60 yaş kişilerde </w:t>
      </w:r>
      <w:proofErr w:type="spellStart"/>
      <w:r w:rsidRPr="003D638F">
        <w:rPr>
          <w:rFonts w:ascii="Times New Roman" w:hAnsi="Times New Roman" w:cs="Times New Roman"/>
        </w:rPr>
        <w:t>AFOY’u</w:t>
      </w:r>
      <w:proofErr w:type="spellEnd"/>
      <w:r w:rsidRPr="003D638F">
        <w:rPr>
          <w:rFonts w:ascii="Times New Roman" w:hAnsi="Times New Roman" w:cs="Times New Roman"/>
        </w:rPr>
        <w:t xml:space="preserve"> değerlendirmek amacıyla geliştirilmiş öz bildirim ölçeğidir. Kavramsal çerçeve, afetle ilgili dört boyut (zarar azaltma, hazırlık, müdahale ve iyileştirme) ve afetle ilgili karar verme ve uygulamalar ile ilgili bilgi edinme süreçlerini (erişme, anlama, karar verme ve uygulama) içermektedir. 61 maddelik ölçeğin kavramsal çerçevesi 16 alandan oluşmaktadır. Her madde 1 puan (1-Çok zor), 2 puan (2 - Zor), 3 puan (3 - Kararsızım), 4 puan (4 - Kolay) ve 5 puan (5 - Çok kolay) şeklinde puanlandırılıp derecelendirilmiştir. Ölçekte ters madde yer almamaktadır. Ölçekten alınabilecek toplam puan 61-305 arasındadır. Ölçekte puanlar arttıkça katılımcının afet okuryazarlık düzeyi artmaktadır. Hesaplama kolaylığı açısından toplam puan 0-50 arası değer alacak şekilde aşağıdaki formül yardımıyla standardize edilmiştir.</w:t>
      </w:r>
    </w:p>
    <w:p w14:paraId="195D5DC5" w14:textId="77777777" w:rsidR="00087116" w:rsidRPr="003D638F" w:rsidRDefault="00087116" w:rsidP="00087116">
      <w:pPr>
        <w:spacing w:before="120" w:after="120" w:line="240" w:lineRule="auto"/>
        <w:ind w:firstLine="709"/>
        <w:jc w:val="both"/>
        <w:rPr>
          <w:rFonts w:ascii="Times New Roman" w:hAnsi="Times New Roman" w:cs="Times New Roman"/>
          <w:i/>
          <w:iCs/>
        </w:rPr>
      </w:pPr>
      <w:r w:rsidRPr="003D638F">
        <w:rPr>
          <w:rFonts w:ascii="Times New Roman" w:hAnsi="Times New Roman" w:cs="Times New Roman"/>
          <w:i/>
          <w:iCs/>
        </w:rPr>
        <w:t xml:space="preserve">Formül=İndeks= (aritmetik ortalama-1) x </w:t>
      </w:r>
      <w:r>
        <w:rPr>
          <w:rFonts w:ascii="Times New Roman" w:hAnsi="Times New Roman" w:cs="Times New Roman"/>
          <w:i/>
          <w:iCs/>
        </w:rPr>
        <w:t>(</w:t>
      </w:r>
      <w:r w:rsidRPr="003D638F">
        <w:rPr>
          <w:rFonts w:ascii="Times New Roman" w:hAnsi="Times New Roman" w:cs="Times New Roman"/>
          <w:i/>
          <w:iCs/>
        </w:rPr>
        <w:t>50/4</w:t>
      </w:r>
      <w:r>
        <w:rPr>
          <w:rFonts w:ascii="Times New Roman" w:hAnsi="Times New Roman" w:cs="Times New Roman"/>
          <w:i/>
          <w:iCs/>
        </w:rPr>
        <w:t>)</w:t>
      </w:r>
    </w:p>
    <w:p w14:paraId="2DE3038B"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İndeks= Hesaplanan kişiye özgün indeks</w:t>
      </w:r>
    </w:p>
    <w:p w14:paraId="790BAF14"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Aritmetik ortalama= Her maddeye verilen tepkilerin ortalaması</w:t>
      </w:r>
    </w:p>
    <w:p w14:paraId="50488C53" w14:textId="77777777" w:rsidR="00087116" w:rsidRPr="003D638F" w:rsidRDefault="00087116" w:rsidP="00087116">
      <w:pPr>
        <w:spacing w:before="120" w:after="120" w:line="240" w:lineRule="auto"/>
        <w:ind w:left="708"/>
        <w:jc w:val="both"/>
        <w:rPr>
          <w:rFonts w:ascii="Times New Roman" w:hAnsi="Times New Roman" w:cs="Times New Roman"/>
        </w:rPr>
      </w:pPr>
      <w:r w:rsidRPr="003D638F">
        <w:rPr>
          <w:rFonts w:ascii="Times New Roman" w:hAnsi="Times New Roman" w:cs="Times New Roman"/>
        </w:rPr>
        <w:t>1= Ortalamanın en düşük olası değeri (indeksin en düşük 0 olmasına neden olur)</w:t>
      </w:r>
    </w:p>
    <w:p w14:paraId="0A3C21F3"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4= Ortalamanın aralığı</w:t>
      </w:r>
    </w:p>
    <w:p w14:paraId="3FEF19EE"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50= Yeni ölçüt için seçilen en yüksek değer</w:t>
      </w:r>
    </w:p>
    <w:p w14:paraId="52C29135"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 xml:space="preserve">Ölçekte 0 en düşük </w:t>
      </w:r>
      <w:proofErr w:type="spellStart"/>
      <w:r w:rsidRPr="003D638F">
        <w:rPr>
          <w:rFonts w:ascii="Times New Roman" w:hAnsi="Times New Roman" w:cs="Times New Roman"/>
        </w:rPr>
        <w:t>AFOY’u</w:t>
      </w:r>
      <w:proofErr w:type="spellEnd"/>
      <w:r w:rsidRPr="003D638F">
        <w:rPr>
          <w:rFonts w:ascii="Times New Roman" w:hAnsi="Times New Roman" w:cs="Times New Roman"/>
        </w:rPr>
        <w:t xml:space="preserve">, 50 en yüksek </w:t>
      </w:r>
      <w:proofErr w:type="spellStart"/>
      <w:r w:rsidRPr="003D638F">
        <w:rPr>
          <w:rFonts w:ascii="Times New Roman" w:hAnsi="Times New Roman" w:cs="Times New Roman"/>
        </w:rPr>
        <w:t>AFOY’u</w:t>
      </w:r>
      <w:proofErr w:type="spellEnd"/>
      <w:r w:rsidRPr="003D638F">
        <w:rPr>
          <w:rFonts w:ascii="Times New Roman" w:hAnsi="Times New Roman" w:cs="Times New Roman"/>
        </w:rPr>
        <w:t xml:space="preserve"> göstermektedir. </w:t>
      </w:r>
    </w:p>
    <w:p w14:paraId="0D497E9D" w14:textId="77777777" w:rsidR="00087116" w:rsidRDefault="00087116" w:rsidP="00087116">
      <w:pPr>
        <w:spacing w:before="120" w:after="120" w:line="240" w:lineRule="auto"/>
        <w:ind w:firstLine="709"/>
        <w:jc w:val="both"/>
        <w:rPr>
          <w:rFonts w:ascii="Times New Roman" w:hAnsi="Times New Roman" w:cs="Times New Roman"/>
        </w:rPr>
      </w:pPr>
    </w:p>
    <w:p w14:paraId="578B1723" w14:textId="77777777" w:rsidR="00087116" w:rsidRDefault="00087116" w:rsidP="00087116">
      <w:pPr>
        <w:spacing w:before="120" w:after="120" w:line="240" w:lineRule="auto"/>
        <w:jc w:val="both"/>
        <w:rPr>
          <w:rFonts w:ascii="Times New Roman" w:hAnsi="Times New Roman" w:cs="Times New Roman"/>
        </w:rPr>
      </w:pPr>
    </w:p>
    <w:p w14:paraId="0E038C35" w14:textId="77777777" w:rsidR="00087116" w:rsidRPr="003D638F" w:rsidRDefault="00087116" w:rsidP="00087116">
      <w:pPr>
        <w:spacing w:before="120" w:after="120" w:line="240" w:lineRule="auto"/>
        <w:jc w:val="both"/>
        <w:rPr>
          <w:rFonts w:ascii="Times New Roman" w:eastAsia="Calibri" w:hAnsi="Times New Roman" w:cs="Times New Roman"/>
        </w:rPr>
      </w:pPr>
      <w:r w:rsidRPr="003D638F">
        <w:rPr>
          <w:rFonts w:ascii="Times New Roman" w:hAnsi="Times New Roman" w:cs="Times New Roman"/>
        </w:rPr>
        <w:t xml:space="preserve">Hesaplanan formül yardımıyla dört boyut (zarar azaltma, hazırlık, müdahale ve iyileştirme) için kesme noktaları </w:t>
      </w:r>
      <w:r>
        <w:rPr>
          <w:rFonts w:ascii="Times New Roman" w:hAnsi="Times New Roman" w:cs="Times New Roman"/>
        </w:rPr>
        <w:t>ortalamaya</w:t>
      </w:r>
      <w:r w:rsidRPr="003D638F">
        <w:rPr>
          <w:rFonts w:ascii="Times New Roman" w:hAnsi="Times New Roman" w:cs="Times New Roman"/>
        </w:rPr>
        <w:t xml:space="preserve"> ait SS değerleri ile belirlenmiştir. Ölçek 0-&lt;30 puan yetersiz AFOY, 30-&lt;36 puan sınırlı AFOY, 36-&lt;42 puan yeterli AFOY ve 42-50 puan mükemmel AFOY olarak metriklere ayrılmıştır:</w:t>
      </w:r>
    </w:p>
    <w:p w14:paraId="392695B6" w14:textId="77777777" w:rsidR="00087116" w:rsidRPr="003D638F" w:rsidRDefault="00087116" w:rsidP="00087116">
      <w:pPr>
        <w:spacing w:before="120" w:after="120" w:line="240" w:lineRule="auto"/>
        <w:ind w:firstLine="708"/>
        <w:jc w:val="both"/>
        <w:rPr>
          <w:rFonts w:ascii="Times New Roman" w:hAnsi="Times New Roman" w:cs="Times New Roman"/>
          <w:u w:val="single"/>
        </w:rPr>
      </w:pPr>
      <w:r w:rsidRPr="003D638F">
        <w:rPr>
          <w:rFonts w:ascii="Times New Roman" w:hAnsi="Times New Roman" w:cs="Times New Roman"/>
          <w:u w:val="single"/>
        </w:rPr>
        <w:lastRenderedPageBreak/>
        <w:t>Puanlar</w:t>
      </w:r>
    </w:p>
    <w:p w14:paraId="184A3366"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(0-&lt;30)             : yetersiz AFOY</w:t>
      </w:r>
    </w:p>
    <w:p w14:paraId="71A28015"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(30-&lt;36)           : sınırlı AFOY</w:t>
      </w:r>
    </w:p>
    <w:p w14:paraId="02189008"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(36-&lt;42)           : yeterli AFOY</w:t>
      </w:r>
    </w:p>
    <w:p w14:paraId="035A33B0" w14:textId="77777777" w:rsidR="00087116" w:rsidRPr="003D638F" w:rsidRDefault="00087116" w:rsidP="00087116">
      <w:pPr>
        <w:spacing w:before="120" w:after="120" w:line="240" w:lineRule="auto"/>
        <w:ind w:firstLine="708"/>
        <w:jc w:val="both"/>
        <w:rPr>
          <w:rFonts w:ascii="Times New Roman" w:hAnsi="Times New Roman" w:cs="Times New Roman"/>
        </w:rPr>
      </w:pPr>
      <w:r w:rsidRPr="003D638F">
        <w:rPr>
          <w:rFonts w:ascii="Times New Roman" w:hAnsi="Times New Roman" w:cs="Times New Roman"/>
        </w:rPr>
        <w:t>(42-50)             : mükemmel AFOY</w:t>
      </w:r>
    </w:p>
    <w:p w14:paraId="367DA3EF" w14:textId="77777777" w:rsidR="00087116" w:rsidRPr="003D638F" w:rsidRDefault="00087116" w:rsidP="00087116">
      <w:pPr>
        <w:spacing w:before="120" w:after="120" w:line="240" w:lineRule="auto"/>
        <w:jc w:val="both"/>
        <w:rPr>
          <w:rFonts w:ascii="Times New Roman" w:hAnsi="Times New Roman" w:cs="Times New Roman"/>
        </w:rPr>
      </w:pPr>
    </w:p>
    <w:p w14:paraId="0D06CCC1"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Puanlama</w:t>
      </w:r>
      <w:r>
        <w:rPr>
          <w:rFonts w:ascii="Times New Roman" w:hAnsi="Times New Roman" w:cs="Times New Roman"/>
          <w:b/>
          <w:bCs/>
          <w:i/>
          <w:iCs/>
        </w:rPr>
        <w:t xml:space="preserve"> -</w:t>
      </w:r>
      <w:r w:rsidRPr="003D638F">
        <w:rPr>
          <w:rFonts w:ascii="Times New Roman" w:hAnsi="Times New Roman" w:cs="Times New Roman"/>
          <w:b/>
          <w:bCs/>
          <w:i/>
          <w:iCs/>
        </w:rPr>
        <w:t xml:space="preserve"> Alt Boyutlar </w:t>
      </w:r>
    </w:p>
    <w:p w14:paraId="58E9B080" w14:textId="77777777" w:rsidR="00087116" w:rsidRPr="003D638F" w:rsidRDefault="00087116" w:rsidP="00087116">
      <w:pPr>
        <w:spacing w:before="120" w:after="120" w:line="240" w:lineRule="auto"/>
        <w:jc w:val="both"/>
        <w:rPr>
          <w:rFonts w:ascii="Times New Roman" w:hAnsi="Times New Roman" w:cs="Times New Roman"/>
        </w:rPr>
      </w:pPr>
      <w:r w:rsidRPr="003D638F">
        <w:rPr>
          <w:rFonts w:ascii="Times New Roman" w:hAnsi="Times New Roman" w:cs="Times New Roman"/>
        </w:rPr>
        <w:t xml:space="preserve">Yukarıda verilen formül afetin zarar azaltma, hazırlık, müdahale ve iyileştirme boyutları içinde ayrı ayrı </w:t>
      </w:r>
      <w:r>
        <w:rPr>
          <w:rFonts w:ascii="Times New Roman" w:hAnsi="Times New Roman" w:cs="Times New Roman"/>
        </w:rPr>
        <w:t>kullanılabilir</w:t>
      </w:r>
      <w:r w:rsidRPr="003D638F">
        <w:rPr>
          <w:rFonts w:ascii="Times New Roman" w:hAnsi="Times New Roman" w:cs="Times New Roman"/>
        </w:rPr>
        <w:t xml:space="preserve">. Yine, AFOY genel puanı üzerinden tanımlanan kesme noktaları dört alt boyut içinde </w:t>
      </w:r>
      <w:r>
        <w:rPr>
          <w:rFonts w:ascii="Times New Roman" w:hAnsi="Times New Roman" w:cs="Times New Roman"/>
        </w:rPr>
        <w:t>gerçekleştirilebilir</w:t>
      </w:r>
      <w:r w:rsidRPr="003D638F">
        <w:rPr>
          <w:rFonts w:ascii="Times New Roman" w:hAnsi="Times New Roman" w:cs="Times New Roman"/>
        </w:rPr>
        <w:t xml:space="preserve">. Böylece dört alt boyut içinde ayrı ayrı </w:t>
      </w:r>
      <w:proofErr w:type="spellStart"/>
      <w:r w:rsidRPr="003D638F">
        <w:rPr>
          <w:rFonts w:ascii="Times New Roman" w:hAnsi="Times New Roman" w:cs="Times New Roman"/>
        </w:rPr>
        <w:t>kategorilendirme</w:t>
      </w:r>
      <w:proofErr w:type="spellEnd"/>
      <w:r w:rsidRPr="003D638F">
        <w:rPr>
          <w:rFonts w:ascii="Times New Roman" w:hAnsi="Times New Roman" w:cs="Times New Roman"/>
        </w:rPr>
        <w:t xml:space="preserve"> yapılabilir.</w:t>
      </w:r>
    </w:p>
    <w:p w14:paraId="1824F4AC" w14:textId="77777777" w:rsidR="00087116" w:rsidRDefault="00087116" w:rsidP="00087116">
      <w:pPr>
        <w:spacing w:before="120" w:after="120" w:line="240" w:lineRule="auto"/>
        <w:jc w:val="both"/>
        <w:rPr>
          <w:rFonts w:ascii="Times New Roman" w:hAnsi="Times New Roman" w:cs="Times New Roman"/>
          <w:b/>
          <w:bCs/>
          <w:i/>
          <w:iCs/>
        </w:rPr>
      </w:pPr>
    </w:p>
    <w:p w14:paraId="5CCB199D"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 xml:space="preserve">Puanlama </w:t>
      </w:r>
      <w:r>
        <w:rPr>
          <w:rFonts w:ascii="Times New Roman" w:hAnsi="Times New Roman" w:cs="Times New Roman"/>
          <w:b/>
          <w:bCs/>
          <w:i/>
          <w:iCs/>
        </w:rPr>
        <w:t xml:space="preserve">- </w:t>
      </w:r>
      <w:r w:rsidRPr="003D638F">
        <w:rPr>
          <w:rFonts w:ascii="Times New Roman" w:hAnsi="Times New Roman" w:cs="Times New Roman"/>
          <w:b/>
          <w:bCs/>
          <w:i/>
          <w:iCs/>
        </w:rPr>
        <w:t>Alt indisler</w:t>
      </w:r>
    </w:p>
    <w:p w14:paraId="76A27F89" w14:textId="77777777" w:rsidR="00087116" w:rsidRPr="003D638F" w:rsidRDefault="00087116" w:rsidP="00087116">
      <w:pPr>
        <w:spacing w:before="120" w:after="120" w:line="240" w:lineRule="auto"/>
        <w:jc w:val="both"/>
        <w:rPr>
          <w:rFonts w:ascii="Times New Roman" w:hAnsi="Times New Roman" w:cs="Times New Roman"/>
        </w:rPr>
      </w:pPr>
      <w:r w:rsidRPr="003D638F">
        <w:rPr>
          <w:rFonts w:ascii="Times New Roman" w:hAnsi="Times New Roman" w:cs="Times New Roman"/>
        </w:rPr>
        <w:t>AFOY ölçeği 4</w:t>
      </w:r>
      <w:r w:rsidRPr="003D638F">
        <w:rPr>
          <w:rFonts w:ascii="Times New Roman" w:hAnsi="Times New Roman" w:cs="Times New Roman"/>
        </w:rPr>
        <w:sym w:font="Symbol" w:char="F0B4"/>
      </w:r>
      <w:r w:rsidRPr="003D638F">
        <w:rPr>
          <w:rFonts w:ascii="Times New Roman" w:hAnsi="Times New Roman" w:cs="Times New Roman"/>
        </w:rPr>
        <w:t xml:space="preserve">4=16 [(1)zarar azaltma, (2)hazırlık, (3)müdahale ve (4)iyileştirme </w:t>
      </w:r>
      <w:r w:rsidRPr="003D638F">
        <w:rPr>
          <w:rFonts w:ascii="Times New Roman" w:hAnsi="Times New Roman" w:cs="Times New Roman"/>
        </w:rPr>
        <w:sym w:font="Symbol" w:char="F0B4"/>
      </w:r>
      <w:r w:rsidRPr="003D638F">
        <w:rPr>
          <w:rFonts w:ascii="Times New Roman" w:hAnsi="Times New Roman" w:cs="Times New Roman"/>
        </w:rPr>
        <w:t xml:space="preserve"> (1)erişme, (2)anlama, (3)değerlendirme ve (4)uygulama)] indisten oluşmaktadır. Bu indislere ait tanımlayıcı istatistikleri verebilirsiniz. Ancak yukarıda verilen formül burada kullanılmamalı ve </w:t>
      </w:r>
      <w:proofErr w:type="spellStart"/>
      <w:r w:rsidRPr="003D638F">
        <w:rPr>
          <w:rFonts w:ascii="Times New Roman" w:hAnsi="Times New Roman" w:cs="Times New Roman"/>
        </w:rPr>
        <w:t>çıkarımsal</w:t>
      </w:r>
      <w:proofErr w:type="spellEnd"/>
      <w:r w:rsidRPr="003D638F">
        <w:rPr>
          <w:rFonts w:ascii="Times New Roman" w:hAnsi="Times New Roman" w:cs="Times New Roman"/>
        </w:rPr>
        <w:t xml:space="preserve"> istatistikler yapılmamalıdır. </w:t>
      </w:r>
    </w:p>
    <w:p w14:paraId="5303B35D" w14:textId="77777777" w:rsidR="00087116" w:rsidRDefault="00087116" w:rsidP="00087116">
      <w:pPr>
        <w:spacing w:before="120" w:after="120" w:line="240" w:lineRule="auto"/>
        <w:jc w:val="both"/>
        <w:rPr>
          <w:rFonts w:ascii="Times New Roman" w:hAnsi="Times New Roman" w:cs="Times New Roman"/>
          <w:b/>
          <w:bCs/>
          <w:i/>
          <w:iCs/>
        </w:rPr>
      </w:pPr>
    </w:p>
    <w:p w14:paraId="5004D5B8"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50’lik puan sisteminin önemi</w:t>
      </w:r>
    </w:p>
    <w:p w14:paraId="6487D300" w14:textId="77777777" w:rsidR="00087116" w:rsidRPr="001E0937" w:rsidRDefault="00087116" w:rsidP="00087116">
      <w:pPr>
        <w:spacing w:before="120" w:after="120" w:line="240" w:lineRule="auto"/>
        <w:jc w:val="both"/>
        <w:rPr>
          <w:rFonts w:ascii="Times New Roman" w:eastAsia="Times New Roman" w:hAnsi="Times New Roman" w:cs="Times New Roman"/>
          <w:lang w:eastAsia="tr-TR"/>
        </w:rPr>
      </w:pPr>
      <w:r w:rsidRPr="001E0937">
        <w:rPr>
          <w:rFonts w:ascii="Times New Roman" w:eastAsia="Times New Roman" w:hAnsi="Times New Roman" w:cs="Times New Roman"/>
          <w:color w:val="000000"/>
          <w:shd w:val="clear" w:color="auto" w:fill="FFFFFF"/>
          <w:lang w:eastAsia="tr-TR"/>
        </w:rPr>
        <w:t>50'lik sistem uluslararası standardizasyon (uyarlama çalışmalarından madde kayıplarına bağlı puan düşmelerinin önüne geç</w:t>
      </w:r>
      <w:r w:rsidRPr="003D638F">
        <w:rPr>
          <w:rFonts w:ascii="Times New Roman" w:eastAsia="Times New Roman" w:hAnsi="Times New Roman" w:cs="Times New Roman"/>
          <w:color w:val="000000"/>
          <w:shd w:val="clear" w:color="auto" w:fill="FFFFFF"/>
          <w:lang w:eastAsia="tr-TR"/>
        </w:rPr>
        <w:t>il</w:t>
      </w:r>
      <w:r w:rsidRPr="001E0937">
        <w:rPr>
          <w:rFonts w:ascii="Times New Roman" w:eastAsia="Times New Roman" w:hAnsi="Times New Roman" w:cs="Times New Roman"/>
          <w:color w:val="000000"/>
          <w:shd w:val="clear" w:color="auto" w:fill="FFFFFF"/>
          <w:lang w:eastAsia="tr-TR"/>
        </w:rPr>
        <w:t xml:space="preserve">mesi üzere) ve </w:t>
      </w:r>
      <w:proofErr w:type="spellStart"/>
      <w:r w:rsidRPr="001E0937">
        <w:rPr>
          <w:rFonts w:ascii="Times New Roman" w:eastAsia="Times New Roman" w:hAnsi="Times New Roman" w:cs="Times New Roman"/>
          <w:color w:val="000000"/>
          <w:shd w:val="clear" w:color="auto" w:fill="FFFFFF"/>
          <w:lang w:eastAsia="tr-TR"/>
        </w:rPr>
        <w:t>kategorilendirme</w:t>
      </w:r>
      <w:proofErr w:type="spellEnd"/>
      <w:r w:rsidRPr="001E0937">
        <w:rPr>
          <w:rFonts w:ascii="Times New Roman" w:eastAsia="Times New Roman" w:hAnsi="Times New Roman" w:cs="Times New Roman"/>
          <w:color w:val="000000"/>
          <w:shd w:val="clear" w:color="auto" w:fill="FFFFFF"/>
          <w:lang w:eastAsia="tr-TR"/>
        </w:rPr>
        <w:t xml:space="preserve"> yapmak için geliştirilmiştir. Bu nedenle çalışmanızda genel puanı verdikten sonra analizlerde 50'lik sistemden çıkan puanı kullanmanızı öneriri</w:t>
      </w:r>
      <w:r>
        <w:rPr>
          <w:rFonts w:ascii="Times New Roman" w:eastAsia="Times New Roman" w:hAnsi="Times New Roman" w:cs="Times New Roman"/>
          <w:color w:val="000000"/>
          <w:shd w:val="clear" w:color="auto" w:fill="FFFFFF"/>
          <w:lang w:eastAsia="tr-TR"/>
        </w:rPr>
        <w:t>z</w:t>
      </w:r>
      <w:r w:rsidRPr="001E0937">
        <w:rPr>
          <w:rFonts w:ascii="Times New Roman" w:eastAsia="Times New Roman" w:hAnsi="Times New Roman" w:cs="Times New Roman"/>
          <w:color w:val="000000"/>
          <w:shd w:val="clear" w:color="auto" w:fill="FFFFFF"/>
          <w:lang w:eastAsia="tr-TR"/>
        </w:rPr>
        <w:t>.</w:t>
      </w:r>
    </w:p>
    <w:p w14:paraId="49B69B10" w14:textId="77777777" w:rsidR="00087116" w:rsidRPr="001E0937" w:rsidRDefault="00087116" w:rsidP="00087116">
      <w:pPr>
        <w:spacing w:before="120" w:after="120" w:line="240" w:lineRule="auto"/>
        <w:jc w:val="both"/>
        <w:rPr>
          <w:rFonts w:ascii="Times New Roman" w:eastAsia="Times New Roman" w:hAnsi="Times New Roman" w:cs="Times New Roman"/>
          <w:lang w:eastAsia="tr-TR"/>
        </w:rPr>
      </w:pPr>
      <w:r w:rsidRPr="003D638F">
        <w:rPr>
          <w:rFonts w:ascii="Times New Roman" w:eastAsia="Times New Roman" w:hAnsi="Times New Roman" w:cs="Times New Roman"/>
          <w:color w:val="000000"/>
          <w:shd w:val="clear" w:color="auto" w:fill="FFFFFF"/>
          <w:lang w:eastAsia="tr-TR"/>
        </w:rPr>
        <w:t xml:space="preserve">Toplam puanı tanımlanan formül ile 50’lik sisteme çevrilmesi </w:t>
      </w:r>
      <w:r w:rsidRPr="001E0937">
        <w:rPr>
          <w:rFonts w:ascii="Times New Roman" w:eastAsia="Times New Roman" w:hAnsi="Times New Roman" w:cs="Times New Roman"/>
          <w:color w:val="000000"/>
          <w:shd w:val="clear" w:color="auto" w:fill="FFFFFF"/>
          <w:lang w:eastAsia="tr-TR"/>
        </w:rPr>
        <w:t xml:space="preserve">için SPSS </w:t>
      </w:r>
      <w:proofErr w:type="spellStart"/>
      <w:r w:rsidRPr="001E0937">
        <w:rPr>
          <w:rFonts w:ascii="Times New Roman" w:eastAsia="Times New Roman" w:hAnsi="Times New Roman" w:cs="Times New Roman"/>
          <w:color w:val="000000"/>
          <w:shd w:val="clear" w:color="auto" w:fill="FFFFFF"/>
          <w:lang w:eastAsia="tr-TR"/>
        </w:rPr>
        <w:t>Transform</w:t>
      </w:r>
      <w:proofErr w:type="spellEnd"/>
      <w:r w:rsidRPr="001E0937">
        <w:rPr>
          <w:rFonts w:ascii="Times New Roman" w:eastAsia="Times New Roman" w:hAnsi="Times New Roman" w:cs="Times New Roman"/>
          <w:color w:val="000000"/>
          <w:shd w:val="clear" w:color="auto" w:fill="FFFFFF"/>
          <w:lang w:eastAsia="tr-TR"/>
        </w:rPr>
        <w:t xml:space="preserve"> &gt;</w:t>
      </w:r>
      <w:proofErr w:type="spellStart"/>
      <w:r w:rsidRPr="001E0937">
        <w:rPr>
          <w:rFonts w:ascii="Times New Roman" w:eastAsia="Times New Roman" w:hAnsi="Times New Roman" w:cs="Times New Roman"/>
          <w:color w:val="000000"/>
          <w:shd w:val="clear" w:color="auto" w:fill="FFFFFF"/>
          <w:lang w:eastAsia="tr-TR"/>
        </w:rPr>
        <w:t>compute</w:t>
      </w:r>
      <w:proofErr w:type="spellEnd"/>
      <w:r w:rsidRPr="001E0937">
        <w:rPr>
          <w:rFonts w:ascii="Times New Roman" w:eastAsia="Times New Roman" w:hAnsi="Times New Roman" w:cs="Times New Roman"/>
          <w:color w:val="000000"/>
          <w:shd w:val="clear" w:color="auto" w:fill="FFFFFF"/>
          <w:lang w:eastAsia="tr-TR"/>
        </w:rPr>
        <w:t xml:space="preserve"> bölümünü kullanabilirsiniz.</w:t>
      </w:r>
    </w:p>
    <w:p w14:paraId="7D679C83" w14:textId="77777777" w:rsidR="00087116" w:rsidRDefault="00087116" w:rsidP="00087116">
      <w:pPr>
        <w:spacing w:before="120" w:after="120" w:line="240" w:lineRule="auto"/>
        <w:jc w:val="both"/>
        <w:rPr>
          <w:rFonts w:ascii="Times New Roman" w:hAnsi="Times New Roman" w:cs="Times New Roman"/>
          <w:b/>
          <w:bCs/>
          <w:i/>
          <w:iCs/>
        </w:rPr>
      </w:pPr>
    </w:p>
    <w:p w14:paraId="0AEC366B"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 xml:space="preserve">Boyutlar </w:t>
      </w:r>
    </w:p>
    <w:p w14:paraId="22F05ED8" w14:textId="77777777" w:rsidR="00087116" w:rsidRPr="00C853C5" w:rsidRDefault="00087116" w:rsidP="00087116">
      <w:pPr>
        <w:spacing w:before="120" w:after="120" w:line="240" w:lineRule="auto"/>
        <w:jc w:val="both"/>
        <w:rPr>
          <w:rFonts w:ascii="Times New Roman" w:eastAsia="Times New Roman" w:hAnsi="Times New Roman" w:cs="Times New Roman"/>
          <w:lang w:eastAsia="tr-TR"/>
        </w:rPr>
      </w:pPr>
      <w:r w:rsidRPr="00C853C5">
        <w:rPr>
          <w:rFonts w:ascii="Times New Roman" w:eastAsia="Times New Roman" w:hAnsi="Times New Roman" w:cs="Times New Roman"/>
          <w:color w:val="201F1E"/>
          <w:bdr w:val="none" w:sz="0" w:space="0" w:color="auto" w:frame="1"/>
          <w:shd w:val="clear" w:color="auto" w:fill="FFFFFF"/>
          <w:lang w:eastAsia="tr-TR"/>
        </w:rPr>
        <w:t>Zarar azaltma alt boyutu 17 madde (1,2,3,4,5,6,7,8,9,10,11,12,13,14,15,16,17), Hazırlık alt boyutu 16 madde (18,19,20,21,22,23,24,25,26,27,28,29,30,31,32,33), Müdahale alt boyutu 13 madde</w:t>
      </w:r>
      <w:r w:rsidRPr="003D638F">
        <w:rPr>
          <w:rFonts w:ascii="Times New Roman" w:eastAsia="Times New Roman" w:hAnsi="Times New Roman" w:cs="Times New Roman"/>
          <w:color w:val="201F1E"/>
          <w:bdr w:val="none" w:sz="0" w:space="0" w:color="auto" w:frame="1"/>
          <w:shd w:val="clear" w:color="auto" w:fill="FFFFFF"/>
          <w:lang w:eastAsia="tr-TR"/>
        </w:rPr>
        <w:t xml:space="preserve"> </w:t>
      </w:r>
      <w:r w:rsidRPr="00C853C5">
        <w:rPr>
          <w:rFonts w:ascii="Times New Roman" w:eastAsia="Times New Roman" w:hAnsi="Times New Roman" w:cs="Times New Roman"/>
          <w:color w:val="201F1E"/>
          <w:bdr w:val="none" w:sz="0" w:space="0" w:color="auto" w:frame="1"/>
          <w:shd w:val="clear" w:color="auto" w:fill="FFFFFF"/>
          <w:lang w:eastAsia="tr-TR"/>
        </w:rPr>
        <w:t>(34,35,36,37,38,39,40,41,42,43,44,45,46)</w:t>
      </w:r>
      <w:r w:rsidRPr="003D638F">
        <w:rPr>
          <w:rFonts w:ascii="Times New Roman" w:eastAsia="Times New Roman" w:hAnsi="Times New Roman" w:cs="Times New Roman"/>
          <w:color w:val="201F1E"/>
          <w:bdr w:val="none" w:sz="0" w:space="0" w:color="auto" w:frame="1"/>
          <w:shd w:val="clear" w:color="auto" w:fill="FFFFFF"/>
          <w:lang w:eastAsia="tr-TR"/>
        </w:rPr>
        <w:t xml:space="preserve"> </w:t>
      </w:r>
      <w:r w:rsidRPr="00C853C5">
        <w:rPr>
          <w:rFonts w:ascii="Times New Roman" w:eastAsia="Times New Roman" w:hAnsi="Times New Roman" w:cs="Times New Roman"/>
          <w:color w:val="201F1E"/>
          <w:bdr w:val="none" w:sz="0" w:space="0" w:color="auto" w:frame="1"/>
          <w:shd w:val="clear" w:color="auto" w:fill="FFFFFF"/>
          <w:lang w:eastAsia="tr-TR"/>
        </w:rPr>
        <w:t>ve İyileştirme alt boyutu 15 madde (47,48,49,50,51,52,53,54,55,56,57,58,59,60,61) olarak bildirilmiştir.</w:t>
      </w:r>
    </w:p>
    <w:p w14:paraId="7A73523E" w14:textId="77777777" w:rsidR="00087116" w:rsidRDefault="00087116" w:rsidP="00087116">
      <w:pPr>
        <w:spacing w:before="120" w:after="120" w:line="240" w:lineRule="auto"/>
        <w:jc w:val="both"/>
        <w:rPr>
          <w:rFonts w:ascii="Times New Roman" w:hAnsi="Times New Roman" w:cs="Times New Roman"/>
        </w:rPr>
      </w:pPr>
    </w:p>
    <w:p w14:paraId="35270332" w14:textId="77777777" w:rsidR="00087116" w:rsidRPr="003D638F" w:rsidRDefault="00087116" w:rsidP="00087116">
      <w:pPr>
        <w:spacing w:before="120" w:after="120" w:line="240" w:lineRule="auto"/>
        <w:jc w:val="both"/>
        <w:rPr>
          <w:rFonts w:ascii="Times New Roman" w:hAnsi="Times New Roman" w:cs="Times New Roman"/>
          <w:b/>
          <w:bCs/>
          <w:i/>
          <w:iCs/>
        </w:rPr>
      </w:pPr>
      <w:r w:rsidRPr="003D638F">
        <w:rPr>
          <w:rFonts w:ascii="Times New Roman" w:hAnsi="Times New Roman" w:cs="Times New Roman"/>
          <w:b/>
          <w:bCs/>
          <w:i/>
          <w:iCs/>
        </w:rPr>
        <w:t>Son</w:t>
      </w:r>
      <w:r>
        <w:rPr>
          <w:rFonts w:ascii="Times New Roman" w:hAnsi="Times New Roman" w:cs="Times New Roman"/>
          <w:b/>
          <w:bCs/>
          <w:i/>
          <w:iCs/>
        </w:rPr>
        <w:t xml:space="preserve"> - Hatırlatma</w:t>
      </w:r>
    </w:p>
    <w:p w14:paraId="34B25395" w14:textId="77777777" w:rsidR="00087116" w:rsidRPr="003D638F" w:rsidRDefault="00087116" w:rsidP="00087116">
      <w:pPr>
        <w:spacing w:before="120" w:after="120" w:line="240" w:lineRule="auto"/>
        <w:jc w:val="both"/>
        <w:rPr>
          <w:rFonts w:ascii="Times New Roman" w:eastAsia="Times New Roman" w:hAnsi="Times New Roman" w:cs="Times New Roman"/>
          <w:color w:val="000000"/>
          <w:shd w:val="clear" w:color="auto" w:fill="FFFFFF"/>
          <w:lang w:eastAsia="tr-TR"/>
        </w:rPr>
      </w:pPr>
      <w:r w:rsidRPr="003D638F">
        <w:rPr>
          <w:rFonts w:ascii="Times New Roman" w:eastAsia="Times New Roman" w:hAnsi="Times New Roman" w:cs="Times New Roman"/>
          <w:color w:val="000000"/>
          <w:shd w:val="clear" w:color="auto" w:fill="FFFFFF"/>
          <w:lang w:eastAsia="tr-TR"/>
        </w:rPr>
        <w:t>Çalışmanızda hem sistematik derlemeye hem de ölçek makalesine atıf yapmanız gerekmektedir. Ayrıca afet okuryazarlığına sunduğunuz katkı önemlidir ve bu alanın gelişmesi için elde ettiğiniz çıktıların (makale vb.) kendi çalışmalarımızda kullanılabilmesi adına bizimle paylaşmanız gerekmektedir.</w:t>
      </w:r>
    </w:p>
    <w:p w14:paraId="383D3A5F" w14:textId="77777777" w:rsidR="00087116" w:rsidRPr="00C853C5" w:rsidRDefault="00087116" w:rsidP="00087116">
      <w:pPr>
        <w:spacing w:before="120" w:after="120" w:line="240" w:lineRule="auto"/>
        <w:jc w:val="both"/>
        <w:rPr>
          <w:rFonts w:ascii="Times New Roman" w:eastAsia="Times New Roman" w:hAnsi="Times New Roman" w:cs="Times New Roman"/>
          <w:lang w:eastAsia="tr-TR"/>
        </w:rPr>
      </w:pPr>
      <w:r w:rsidRPr="00C853C5">
        <w:rPr>
          <w:rFonts w:ascii="Times New Roman" w:eastAsia="Times New Roman" w:hAnsi="Times New Roman" w:cs="Times New Roman"/>
          <w:color w:val="000000"/>
          <w:shd w:val="clear" w:color="auto" w:fill="FFFFFF"/>
          <w:lang w:eastAsia="tr-TR"/>
        </w:rPr>
        <w:t>Herhangi bir sorunuz halinde temasa geçmekten lütfen çekinmeyiniz. </w:t>
      </w:r>
    </w:p>
    <w:p w14:paraId="1FF50DAE" w14:textId="77777777" w:rsidR="00087116" w:rsidRDefault="00087116" w:rsidP="00087116">
      <w:pPr>
        <w:shd w:val="clear" w:color="auto" w:fill="FFFFFF"/>
        <w:spacing w:before="120" w:after="120" w:line="240" w:lineRule="auto"/>
        <w:jc w:val="both"/>
        <w:textAlignment w:val="baseline"/>
        <w:rPr>
          <w:rFonts w:ascii="Times New Roman" w:eastAsia="Times New Roman" w:hAnsi="Times New Roman" w:cs="Times New Roman"/>
          <w:color w:val="201F1E"/>
          <w:lang w:eastAsia="tr-TR"/>
        </w:rPr>
      </w:pPr>
      <w:r w:rsidRPr="00C853C5">
        <w:rPr>
          <w:rFonts w:ascii="Times New Roman" w:eastAsia="Times New Roman" w:hAnsi="Times New Roman" w:cs="Times New Roman"/>
          <w:color w:val="000000"/>
          <w:lang w:eastAsia="tr-TR"/>
        </w:rPr>
        <w:t>Saygılarımla,</w:t>
      </w:r>
    </w:p>
    <w:p w14:paraId="171A8469" w14:textId="77777777" w:rsidR="00087116" w:rsidRPr="00BC5F70" w:rsidRDefault="00087116" w:rsidP="00087116">
      <w:pPr>
        <w:shd w:val="clear" w:color="auto" w:fill="FFFFFF"/>
        <w:spacing w:before="120" w:after="120" w:line="240" w:lineRule="auto"/>
        <w:jc w:val="both"/>
        <w:textAlignment w:val="baseline"/>
        <w:rPr>
          <w:rFonts w:ascii="Times New Roman" w:eastAsia="Times New Roman" w:hAnsi="Times New Roman" w:cs="Times New Roman"/>
          <w:color w:val="201F1E"/>
          <w:lang w:eastAsia="tr-TR"/>
        </w:rPr>
      </w:pPr>
      <w:r w:rsidRPr="003D638F">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w:t>
      </w:r>
      <w:r w:rsidRPr="003D638F">
        <w:rPr>
          <w:rFonts w:ascii="Times New Roman" w:hAnsi="Times New Roman" w:cs="Times New Roman"/>
        </w:rPr>
        <w:t>Cüneyt Çalışkan</w:t>
      </w:r>
    </w:p>
    <w:p w14:paraId="6F566C76" w14:textId="77777777" w:rsidR="00087116" w:rsidRDefault="00087116" w:rsidP="00087116">
      <w:pPr>
        <w:spacing w:before="120" w:after="120" w:line="240" w:lineRule="auto"/>
        <w:jc w:val="both"/>
        <w:rPr>
          <w:rFonts w:ascii="Times New Roman" w:hAnsi="Times New Roman" w:cs="Times New Roman"/>
        </w:rPr>
      </w:pPr>
      <w:r>
        <w:rPr>
          <w:rFonts w:ascii="Times New Roman" w:hAnsi="Times New Roman" w:cs="Times New Roman"/>
        </w:rPr>
        <w:t>Prof. Dr. Sarp Üner</w:t>
      </w:r>
    </w:p>
    <w:p w14:paraId="618BCD2C" w14:textId="77777777" w:rsidR="00087116" w:rsidRDefault="00087116" w:rsidP="00087116">
      <w:pPr>
        <w:spacing w:before="120" w:after="120" w:line="240" w:lineRule="auto"/>
        <w:jc w:val="both"/>
        <w:rPr>
          <w:rFonts w:ascii="Times New Roman" w:hAnsi="Times New Roman" w:cs="Times New Roman"/>
        </w:rPr>
      </w:pPr>
    </w:p>
    <w:p w14:paraId="4B4AF6D0" w14:textId="77777777" w:rsidR="00087116" w:rsidRDefault="00087116" w:rsidP="00087116">
      <w:pPr>
        <w:spacing w:before="120" w:after="120" w:line="240" w:lineRule="auto"/>
        <w:jc w:val="both"/>
        <w:rPr>
          <w:rFonts w:ascii="Times New Roman" w:hAnsi="Times New Roman" w:cs="Times New Roman"/>
        </w:rPr>
      </w:pPr>
    </w:p>
    <w:p w14:paraId="15EB5DA3" w14:textId="77777777" w:rsidR="00087116" w:rsidRDefault="00087116" w:rsidP="00087116">
      <w:pPr>
        <w:spacing w:before="120" w:after="120" w:line="240" w:lineRule="auto"/>
        <w:jc w:val="both"/>
        <w:rPr>
          <w:rFonts w:ascii="Times New Roman" w:hAnsi="Times New Roman" w:cs="Times New Roman"/>
        </w:rPr>
      </w:pPr>
    </w:p>
    <w:p w14:paraId="0173E20D" w14:textId="77777777" w:rsidR="00087116" w:rsidRDefault="00087116" w:rsidP="00087116">
      <w:pPr>
        <w:spacing w:before="120" w:after="120" w:line="240" w:lineRule="auto"/>
        <w:jc w:val="both"/>
        <w:rPr>
          <w:rFonts w:ascii="Times New Roman" w:hAnsi="Times New Roman" w:cs="Times New Roman"/>
        </w:rPr>
      </w:pPr>
    </w:p>
    <w:p w14:paraId="55B3CA2A" w14:textId="77777777" w:rsidR="00087116" w:rsidRPr="00777B31" w:rsidRDefault="00087116" w:rsidP="00087116">
      <w:pPr>
        <w:spacing w:before="120" w:after="120" w:line="240" w:lineRule="auto"/>
        <w:jc w:val="both"/>
        <w:rPr>
          <w:rFonts w:ascii="Times New Roman" w:hAnsi="Times New Roman" w:cs="Times New Roman"/>
          <w:b/>
          <w:bCs/>
          <w:i/>
          <w:iCs/>
        </w:rPr>
      </w:pPr>
      <w:r w:rsidRPr="00777B31">
        <w:rPr>
          <w:rFonts w:ascii="Times New Roman" w:hAnsi="Times New Roman" w:cs="Times New Roman"/>
          <w:b/>
          <w:bCs/>
          <w:i/>
          <w:iCs/>
        </w:rPr>
        <w:lastRenderedPageBreak/>
        <w:t>Kaynak</w:t>
      </w:r>
    </w:p>
    <w:p w14:paraId="6D5F84FF" w14:textId="77777777" w:rsidR="00087116" w:rsidRDefault="00087116" w:rsidP="00087116">
      <w:pPr>
        <w:spacing w:before="120" w:after="120" w:line="240" w:lineRule="auto"/>
        <w:jc w:val="both"/>
        <w:rPr>
          <w:rFonts w:ascii="Times New Roman" w:hAnsi="Times New Roman" w:cs="Times New Roman"/>
        </w:rPr>
      </w:pPr>
      <w:r w:rsidRPr="005C0A8B">
        <w:rPr>
          <w:rFonts w:ascii="Times New Roman" w:hAnsi="Times New Roman" w:cs="Times New Roman"/>
        </w:rPr>
        <w:t xml:space="preserve">Çalışkan, C., &amp; Üner, S. </w:t>
      </w:r>
      <w:proofErr w:type="spellStart"/>
      <w:r w:rsidRPr="005C0A8B">
        <w:rPr>
          <w:rFonts w:ascii="Times New Roman" w:hAnsi="Times New Roman" w:cs="Times New Roman"/>
        </w:rPr>
        <w:t>Disaster</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Literacy</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and</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Public</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Health</w:t>
      </w:r>
      <w:proofErr w:type="spellEnd"/>
      <w:r w:rsidRPr="005C0A8B">
        <w:rPr>
          <w:rFonts w:ascii="Times New Roman" w:hAnsi="Times New Roman" w:cs="Times New Roman"/>
        </w:rPr>
        <w:t xml:space="preserve">: A </w:t>
      </w:r>
      <w:proofErr w:type="spellStart"/>
      <w:r w:rsidRPr="005C0A8B">
        <w:rPr>
          <w:rFonts w:ascii="Times New Roman" w:hAnsi="Times New Roman" w:cs="Times New Roman"/>
        </w:rPr>
        <w:t>Systematic</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Review</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and</w:t>
      </w:r>
      <w:proofErr w:type="spellEnd"/>
      <w:r w:rsidRPr="005C0A8B">
        <w:rPr>
          <w:rFonts w:ascii="Times New Roman" w:hAnsi="Times New Roman" w:cs="Times New Roman"/>
        </w:rPr>
        <w:t xml:space="preserve"> Integration of </w:t>
      </w:r>
      <w:proofErr w:type="spellStart"/>
      <w:r w:rsidRPr="005C0A8B">
        <w:rPr>
          <w:rFonts w:ascii="Times New Roman" w:hAnsi="Times New Roman" w:cs="Times New Roman"/>
        </w:rPr>
        <w:t>Definitions</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and</w:t>
      </w:r>
      <w:proofErr w:type="spellEnd"/>
      <w:r w:rsidRPr="005C0A8B">
        <w:rPr>
          <w:rFonts w:ascii="Times New Roman" w:hAnsi="Times New Roman" w:cs="Times New Roman"/>
        </w:rPr>
        <w:t xml:space="preserve"> </w:t>
      </w:r>
      <w:proofErr w:type="spellStart"/>
      <w:r w:rsidRPr="005C0A8B">
        <w:rPr>
          <w:rFonts w:ascii="Times New Roman" w:hAnsi="Times New Roman" w:cs="Times New Roman"/>
        </w:rPr>
        <w:t>Models</w:t>
      </w:r>
      <w:proofErr w:type="spellEnd"/>
      <w:r w:rsidRPr="005C0A8B">
        <w:rPr>
          <w:rFonts w:ascii="Times New Roman" w:hAnsi="Times New Roman" w:cs="Times New Roman"/>
        </w:rPr>
        <w:t xml:space="preserve">. </w:t>
      </w:r>
      <w:proofErr w:type="spellStart"/>
      <w:r w:rsidRPr="00371F80">
        <w:rPr>
          <w:rFonts w:ascii="Times New Roman" w:hAnsi="Times New Roman" w:cs="Times New Roman"/>
          <w:i/>
          <w:iCs/>
        </w:rPr>
        <w:t>Disaster</w:t>
      </w:r>
      <w:proofErr w:type="spellEnd"/>
      <w:r w:rsidRPr="00371F80">
        <w:rPr>
          <w:rFonts w:ascii="Times New Roman" w:hAnsi="Times New Roman" w:cs="Times New Roman"/>
          <w:i/>
          <w:iCs/>
        </w:rPr>
        <w:t xml:space="preserve"> </w:t>
      </w:r>
      <w:proofErr w:type="spellStart"/>
      <w:r w:rsidRPr="00371F80">
        <w:rPr>
          <w:rFonts w:ascii="Times New Roman" w:hAnsi="Times New Roman" w:cs="Times New Roman"/>
          <w:i/>
          <w:iCs/>
        </w:rPr>
        <w:t>Medicine</w:t>
      </w:r>
      <w:proofErr w:type="spellEnd"/>
      <w:r w:rsidRPr="00371F80">
        <w:rPr>
          <w:rFonts w:ascii="Times New Roman" w:hAnsi="Times New Roman" w:cs="Times New Roman"/>
          <w:i/>
          <w:iCs/>
        </w:rPr>
        <w:t xml:space="preserve"> </w:t>
      </w:r>
      <w:proofErr w:type="spellStart"/>
      <w:r w:rsidRPr="00371F80">
        <w:rPr>
          <w:rFonts w:ascii="Times New Roman" w:hAnsi="Times New Roman" w:cs="Times New Roman"/>
          <w:i/>
          <w:iCs/>
        </w:rPr>
        <w:t>and</w:t>
      </w:r>
      <w:proofErr w:type="spellEnd"/>
      <w:r w:rsidRPr="00371F80">
        <w:rPr>
          <w:rFonts w:ascii="Times New Roman" w:hAnsi="Times New Roman" w:cs="Times New Roman"/>
          <w:i/>
          <w:iCs/>
        </w:rPr>
        <w:t xml:space="preserve"> </w:t>
      </w:r>
      <w:proofErr w:type="spellStart"/>
      <w:r w:rsidRPr="00371F80">
        <w:rPr>
          <w:rFonts w:ascii="Times New Roman" w:hAnsi="Times New Roman" w:cs="Times New Roman"/>
          <w:i/>
          <w:iCs/>
        </w:rPr>
        <w:t>Public</w:t>
      </w:r>
      <w:proofErr w:type="spellEnd"/>
      <w:r w:rsidRPr="00371F80">
        <w:rPr>
          <w:rFonts w:ascii="Times New Roman" w:hAnsi="Times New Roman" w:cs="Times New Roman"/>
          <w:i/>
          <w:iCs/>
        </w:rPr>
        <w:t xml:space="preserve"> </w:t>
      </w:r>
      <w:proofErr w:type="spellStart"/>
      <w:r w:rsidRPr="00371F80">
        <w:rPr>
          <w:rFonts w:ascii="Times New Roman" w:hAnsi="Times New Roman" w:cs="Times New Roman"/>
          <w:i/>
          <w:iCs/>
        </w:rPr>
        <w:t>Health</w:t>
      </w:r>
      <w:proofErr w:type="spellEnd"/>
      <w:r w:rsidRPr="00371F80">
        <w:rPr>
          <w:rFonts w:ascii="Times New Roman" w:hAnsi="Times New Roman" w:cs="Times New Roman"/>
          <w:i/>
          <w:iCs/>
        </w:rPr>
        <w:t xml:space="preserve"> </w:t>
      </w:r>
      <w:proofErr w:type="spellStart"/>
      <w:r w:rsidRPr="00371F80">
        <w:rPr>
          <w:rFonts w:ascii="Times New Roman" w:hAnsi="Times New Roman" w:cs="Times New Roman"/>
          <w:i/>
          <w:iCs/>
        </w:rPr>
        <w:t>Preparedness</w:t>
      </w:r>
      <w:proofErr w:type="spellEnd"/>
      <w:r w:rsidRPr="005C0A8B">
        <w:rPr>
          <w:rFonts w:ascii="Times New Roman" w:hAnsi="Times New Roman" w:cs="Times New Roman"/>
        </w:rPr>
        <w:t xml:space="preserve">, </w:t>
      </w:r>
      <w:r>
        <w:rPr>
          <w:rFonts w:ascii="Times New Roman" w:hAnsi="Times New Roman" w:cs="Times New Roman"/>
        </w:rPr>
        <w:t>2021;</w:t>
      </w:r>
      <w:r w:rsidRPr="005C0A8B">
        <w:rPr>
          <w:rFonts w:ascii="Times New Roman" w:hAnsi="Times New Roman" w:cs="Times New Roman"/>
        </w:rPr>
        <w:t>1</w:t>
      </w:r>
      <w:r>
        <w:rPr>
          <w:rFonts w:ascii="Times New Roman" w:hAnsi="Times New Roman" w:cs="Times New Roman"/>
        </w:rPr>
        <w:t>5(4):518-527.</w:t>
      </w:r>
      <w:r w:rsidRPr="005C0A8B">
        <w:rPr>
          <w:rFonts w:ascii="Times New Roman" w:hAnsi="Times New Roman" w:cs="Times New Roman"/>
        </w:rPr>
        <w:t xml:space="preserve"> doi:10.1017/dmp.2020.100 </w:t>
      </w:r>
    </w:p>
    <w:p w14:paraId="047E2AD8" w14:textId="77777777" w:rsidR="00087116" w:rsidRPr="00AA22D7" w:rsidRDefault="00087116" w:rsidP="00087116">
      <w:pPr>
        <w:autoSpaceDE w:val="0"/>
        <w:autoSpaceDN w:val="0"/>
        <w:adjustRightInd w:val="0"/>
        <w:spacing w:after="0" w:line="240" w:lineRule="auto"/>
        <w:jc w:val="both"/>
        <w:rPr>
          <w:rFonts w:ascii="Times New Roman" w:hAnsi="Times New Roman" w:cs="Times New Roman"/>
          <w:sz w:val="44"/>
          <w:szCs w:val="44"/>
        </w:rPr>
      </w:pPr>
      <w:r w:rsidRPr="00352252">
        <w:rPr>
          <w:rFonts w:ascii="Times New Roman" w:hAnsi="Times New Roman" w:cs="Times New Roman"/>
          <w:color w:val="000000"/>
        </w:rPr>
        <w:t xml:space="preserve">Çalışkan C </w:t>
      </w:r>
      <w:proofErr w:type="spellStart"/>
      <w:r w:rsidRPr="00352252">
        <w:rPr>
          <w:rFonts w:ascii="Times New Roman" w:hAnsi="Times New Roman" w:cs="Times New Roman"/>
          <w:color w:val="000000"/>
        </w:rPr>
        <w:t>and</w:t>
      </w:r>
      <w:proofErr w:type="spellEnd"/>
      <w:r w:rsidRPr="00352252">
        <w:rPr>
          <w:rFonts w:ascii="Times New Roman" w:hAnsi="Times New Roman" w:cs="Times New Roman"/>
          <w:color w:val="000000"/>
        </w:rPr>
        <w:t xml:space="preserve"> Üner S.</w:t>
      </w:r>
      <w:r>
        <w:rPr>
          <w:rFonts w:ascii="Times New Roman" w:hAnsi="Times New Roman" w:cs="Times New Roman"/>
          <w:color w:val="000000"/>
        </w:rPr>
        <w:t xml:space="preserve"> </w:t>
      </w:r>
      <w:proofErr w:type="spellStart"/>
      <w:r w:rsidRPr="00352252">
        <w:rPr>
          <w:rFonts w:ascii="Times New Roman" w:hAnsi="Times New Roman" w:cs="Times New Roman"/>
          <w:color w:val="000000"/>
        </w:rPr>
        <w:t>Measurement</w:t>
      </w:r>
      <w:proofErr w:type="spellEnd"/>
      <w:r w:rsidRPr="00352252">
        <w:rPr>
          <w:rFonts w:ascii="Times New Roman" w:hAnsi="Times New Roman" w:cs="Times New Roman"/>
          <w:color w:val="000000"/>
        </w:rPr>
        <w:t xml:space="preserve"> of </w:t>
      </w:r>
      <w:proofErr w:type="spellStart"/>
      <w:r w:rsidRPr="00352252">
        <w:rPr>
          <w:rFonts w:ascii="Times New Roman" w:hAnsi="Times New Roman" w:cs="Times New Roman"/>
          <w:color w:val="000000"/>
        </w:rPr>
        <w:t>disaster</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literacy</w:t>
      </w:r>
      <w:proofErr w:type="spellEnd"/>
      <w:r w:rsidRPr="00352252">
        <w:rPr>
          <w:rFonts w:ascii="Times New Roman" w:hAnsi="Times New Roman" w:cs="Times New Roman"/>
          <w:color w:val="000000"/>
        </w:rPr>
        <w:t xml:space="preserve"> in </w:t>
      </w:r>
      <w:proofErr w:type="spellStart"/>
      <w:r w:rsidRPr="00352252">
        <w:rPr>
          <w:rFonts w:ascii="Times New Roman" w:hAnsi="Times New Roman" w:cs="Times New Roman"/>
          <w:color w:val="000000"/>
        </w:rPr>
        <w:t>Turkish</w:t>
      </w:r>
      <w:proofErr w:type="spellEnd"/>
      <w:r>
        <w:rPr>
          <w:rFonts w:ascii="Times New Roman" w:hAnsi="Times New Roman" w:cs="Times New Roman"/>
          <w:color w:val="000000"/>
        </w:rPr>
        <w:t xml:space="preserve"> </w:t>
      </w:r>
      <w:proofErr w:type="spellStart"/>
      <w:r w:rsidRPr="00352252">
        <w:rPr>
          <w:rFonts w:ascii="Times New Roman" w:hAnsi="Times New Roman" w:cs="Times New Roman"/>
          <w:color w:val="000000"/>
        </w:rPr>
        <w:t>society</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Disaster</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Literacy</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Scale</w:t>
      </w:r>
      <w:proofErr w:type="spellEnd"/>
      <w:r w:rsidRPr="00352252">
        <w:rPr>
          <w:rFonts w:ascii="Times New Roman" w:hAnsi="Times New Roman" w:cs="Times New Roman"/>
          <w:color w:val="000000"/>
        </w:rPr>
        <w:t xml:space="preserve"> (DLS) </w:t>
      </w:r>
      <w:proofErr w:type="spellStart"/>
      <w:r w:rsidRPr="00352252">
        <w:rPr>
          <w:rFonts w:ascii="Times New Roman" w:hAnsi="Times New Roman" w:cs="Times New Roman"/>
          <w:color w:val="000000"/>
        </w:rPr>
        <w:t>design</w:t>
      </w:r>
      <w:proofErr w:type="spellEnd"/>
      <w:r>
        <w:rPr>
          <w:rFonts w:ascii="Times New Roman" w:hAnsi="Times New Roman" w:cs="Times New Roman"/>
          <w:color w:val="000000"/>
        </w:rPr>
        <w:t xml:space="preserve"> </w:t>
      </w:r>
      <w:proofErr w:type="spellStart"/>
      <w:r w:rsidRPr="00352252">
        <w:rPr>
          <w:rFonts w:ascii="Times New Roman" w:hAnsi="Times New Roman" w:cs="Times New Roman"/>
          <w:color w:val="000000"/>
        </w:rPr>
        <w:t>and</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development</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process</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Disaster</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Med</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Public</w:t>
      </w:r>
      <w:proofErr w:type="spellEnd"/>
      <w:r>
        <w:rPr>
          <w:rFonts w:ascii="Times New Roman" w:hAnsi="Times New Roman" w:cs="Times New Roman"/>
          <w:color w:val="000000"/>
        </w:rPr>
        <w:t xml:space="preserve"> </w:t>
      </w:r>
      <w:proofErr w:type="spellStart"/>
      <w:r w:rsidRPr="00352252">
        <w:rPr>
          <w:rFonts w:ascii="Times New Roman" w:hAnsi="Times New Roman" w:cs="Times New Roman"/>
          <w:color w:val="000000"/>
        </w:rPr>
        <w:t>Health</w:t>
      </w:r>
      <w:proofErr w:type="spellEnd"/>
      <w:r w:rsidRPr="00352252">
        <w:rPr>
          <w:rFonts w:ascii="Times New Roman" w:hAnsi="Times New Roman" w:cs="Times New Roman"/>
          <w:color w:val="000000"/>
        </w:rPr>
        <w:t xml:space="preserve"> </w:t>
      </w:r>
      <w:proofErr w:type="spellStart"/>
      <w:r w:rsidRPr="00352252">
        <w:rPr>
          <w:rFonts w:ascii="Times New Roman" w:hAnsi="Times New Roman" w:cs="Times New Roman"/>
          <w:color w:val="000000"/>
        </w:rPr>
        <w:t>Prep</w:t>
      </w:r>
      <w:proofErr w:type="spellEnd"/>
      <w:r w:rsidRPr="00352252">
        <w:rPr>
          <w:rFonts w:ascii="Times New Roman" w:hAnsi="Times New Roman" w:cs="Times New Roman"/>
          <w:color w:val="000000"/>
        </w:rPr>
        <w:t xml:space="preserve">. </w:t>
      </w:r>
      <w:r>
        <w:rPr>
          <w:rFonts w:ascii="Times New Roman" w:hAnsi="Times New Roman" w:cs="Times New Roman"/>
          <w:color w:val="000000"/>
        </w:rPr>
        <w:t>2023;</w:t>
      </w:r>
      <w:r w:rsidRPr="00352252">
        <w:rPr>
          <w:rFonts w:ascii="Times New Roman" w:hAnsi="Times New Roman" w:cs="Times New Roman"/>
          <w:color w:val="000000"/>
        </w:rPr>
        <w:t>17(e211)</w:t>
      </w:r>
      <w:r>
        <w:rPr>
          <w:rFonts w:ascii="Times New Roman" w:hAnsi="Times New Roman" w:cs="Times New Roman"/>
          <w:color w:val="000000"/>
        </w:rPr>
        <w:t>:</w:t>
      </w:r>
      <w:r w:rsidRPr="00352252">
        <w:rPr>
          <w:rFonts w:ascii="Times New Roman" w:hAnsi="Times New Roman" w:cs="Times New Roman"/>
          <w:color w:val="000000"/>
        </w:rPr>
        <w:t xml:space="preserve">1–7. </w:t>
      </w:r>
      <w:proofErr w:type="spellStart"/>
      <w:r w:rsidRPr="00352252">
        <w:rPr>
          <w:rFonts w:ascii="Times New Roman" w:hAnsi="Times New Roman" w:cs="Times New Roman"/>
          <w:color w:val="000000"/>
        </w:rPr>
        <w:t>doi</w:t>
      </w:r>
      <w:proofErr w:type="spellEnd"/>
      <w:r w:rsidRPr="00352252">
        <w:rPr>
          <w:rFonts w:ascii="Times New Roman" w:hAnsi="Times New Roman" w:cs="Times New Roman"/>
          <w:color w:val="000000"/>
        </w:rPr>
        <w:t>: https://doi.org/10.1017/dmp.2022.147.</w:t>
      </w:r>
    </w:p>
    <w:p w14:paraId="2BF0CA8E" w14:textId="77777777" w:rsidR="00087116" w:rsidRDefault="00087116">
      <w:pPr>
        <w:rPr>
          <w:rFonts w:ascii="Times New Roman" w:eastAsia="Calibri" w:hAnsi="Times New Roman" w:cs="Times New Roman"/>
          <w:b/>
          <w:bCs/>
          <w:i/>
          <w:sz w:val="24"/>
          <w:u w:val="single"/>
        </w:rPr>
      </w:pPr>
      <w:r>
        <w:rPr>
          <w:rFonts w:ascii="Times New Roman" w:eastAsia="Calibri" w:hAnsi="Times New Roman" w:cs="Times New Roman"/>
          <w:b/>
          <w:bCs/>
          <w:i/>
          <w:sz w:val="24"/>
          <w:u w:val="single"/>
        </w:rPr>
        <w:br w:type="page"/>
      </w:r>
    </w:p>
    <w:p w14:paraId="552BF193" w14:textId="773E4BD9" w:rsidR="00A72F6E" w:rsidRPr="005E0DB7" w:rsidRDefault="00E01E99" w:rsidP="00A72F6E">
      <w:pPr>
        <w:spacing w:after="0" w:line="276" w:lineRule="auto"/>
        <w:rPr>
          <w:rFonts w:ascii="Times New Roman" w:eastAsia="Calibri" w:hAnsi="Times New Roman" w:cs="Times New Roman"/>
          <w:b/>
          <w:bCs/>
          <w:i/>
          <w:sz w:val="24"/>
          <w:u w:val="single"/>
        </w:rPr>
      </w:pPr>
      <w:r w:rsidRPr="005E0DB7">
        <w:rPr>
          <w:rFonts w:ascii="Times New Roman" w:eastAsia="Calibri" w:hAnsi="Times New Roman" w:cs="Times New Roman"/>
          <w:b/>
          <w:bCs/>
          <w:i/>
          <w:sz w:val="24"/>
          <w:u w:val="single"/>
        </w:rPr>
        <w:lastRenderedPageBreak/>
        <w:t>AFOY Ölçeği</w:t>
      </w:r>
    </w:p>
    <w:p w14:paraId="11DF6D0C" w14:textId="77777777" w:rsidR="00A72F6E" w:rsidRPr="00A72F6E" w:rsidRDefault="00A72F6E" w:rsidP="00A72F6E">
      <w:pPr>
        <w:spacing w:before="60" w:after="120" w:line="240" w:lineRule="auto"/>
        <w:jc w:val="both"/>
        <w:rPr>
          <w:rFonts w:ascii="Times New Roman" w:eastAsia="Calibri" w:hAnsi="Times New Roman" w:cs="Times New Roman"/>
          <w:sz w:val="24"/>
        </w:rPr>
      </w:pPr>
      <w:r w:rsidRPr="00A72F6E">
        <w:rPr>
          <w:rFonts w:ascii="Times New Roman" w:eastAsia="Calibri" w:hAnsi="Times New Roman" w:cs="Times New Roman"/>
          <w:sz w:val="24"/>
        </w:rPr>
        <w:t xml:space="preserve">Aşağıda afet okuryazarlığı ile ilgili bazı terimler ve ifadeler yer almaktadır. Soruları cevaplandırmadan önce “afet, tehlike ve risk” terimlerini okuyunuz. Sonra, terimler ışığında tabloda yer alan ifadeleri cevaplamaya geçiniz. İfadeler için en uygun cevaplarınızı “Çok zor – 1”, “Zor – 2”, “Kararsızım – 3”, “Kolay – 4” ve “Çok kolay – 5” şeklinde üzerine çarpı (x) koyarak cevaplayabilirsiniz. İfadelerin tamamını dikkatlice okuyup doğru cevaplamanız çalışmanın değeri açısından önemlidir. </w:t>
      </w:r>
    </w:p>
    <w:p w14:paraId="43671444" w14:textId="77777777" w:rsidR="00A72F6E" w:rsidRPr="00A72F6E" w:rsidRDefault="00A72F6E" w:rsidP="00A72F6E">
      <w:pPr>
        <w:spacing w:before="60" w:after="120" w:line="240" w:lineRule="auto"/>
        <w:jc w:val="both"/>
        <w:rPr>
          <w:rFonts w:ascii="Times New Roman" w:eastAsia="Calibri" w:hAnsi="Times New Roman" w:cs="Times New Roman"/>
          <w:sz w:val="24"/>
          <w:u w:val="single"/>
        </w:rPr>
      </w:pPr>
      <w:r w:rsidRPr="00A72F6E">
        <w:rPr>
          <w:rFonts w:ascii="Times New Roman" w:eastAsia="Calibri" w:hAnsi="Times New Roman" w:cs="Times New Roman"/>
          <w:sz w:val="24"/>
          <w:u w:val="single"/>
        </w:rPr>
        <w:t>Tanımlar:</w:t>
      </w:r>
    </w:p>
    <w:p w14:paraId="6481434D" w14:textId="77777777" w:rsidR="00A72F6E" w:rsidRPr="00A72F6E" w:rsidRDefault="00A72F6E" w:rsidP="00A72F6E">
      <w:pPr>
        <w:spacing w:before="60" w:after="120" w:line="240" w:lineRule="auto"/>
        <w:jc w:val="both"/>
        <w:rPr>
          <w:rFonts w:ascii="Times New Roman" w:eastAsia="Calibri" w:hAnsi="Times New Roman" w:cs="Times New Roman"/>
          <w:i/>
          <w:sz w:val="24"/>
        </w:rPr>
      </w:pPr>
      <w:r w:rsidRPr="00A72F6E">
        <w:rPr>
          <w:rFonts w:ascii="Times New Roman" w:eastAsia="Calibri" w:hAnsi="Times New Roman" w:cs="Times New Roman"/>
          <w:b/>
          <w:i/>
          <w:sz w:val="24"/>
        </w:rPr>
        <w:t>Afet:</w:t>
      </w:r>
      <w:r w:rsidRPr="00A72F6E">
        <w:rPr>
          <w:rFonts w:ascii="Times New Roman" w:eastAsia="Calibri" w:hAnsi="Times New Roman" w:cs="Times New Roman"/>
          <w:i/>
          <w:sz w:val="24"/>
        </w:rPr>
        <w:t xml:space="preserve"> Toplumun tamamı veya belli kesimleri için fiziksel, ekonomik ve sosyal kayıplar doğuran, normal hayatı ve insan faaliyetlerini durduran veya kesintiye uğratan, etkilenen toplumun baş etme kapasitesinin yeterli olmadığı doğa, teknoloji veya insan kaynaklı olay.</w:t>
      </w:r>
    </w:p>
    <w:p w14:paraId="4DFFCF91" w14:textId="77777777" w:rsidR="00A72F6E" w:rsidRPr="00A72F6E" w:rsidRDefault="00A72F6E" w:rsidP="00A72F6E">
      <w:pPr>
        <w:spacing w:before="60" w:after="120" w:line="240" w:lineRule="auto"/>
        <w:jc w:val="both"/>
        <w:rPr>
          <w:rFonts w:ascii="Times New Roman" w:eastAsia="Calibri" w:hAnsi="Times New Roman" w:cs="Times New Roman"/>
          <w:i/>
          <w:sz w:val="24"/>
        </w:rPr>
      </w:pPr>
      <w:r w:rsidRPr="00A72F6E">
        <w:rPr>
          <w:rFonts w:ascii="Times New Roman" w:eastAsia="Calibri" w:hAnsi="Times New Roman" w:cs="Times New Roman"/>
          <w:b/>
          <w:i/>
          <w:sz w:val="24"/>
        </w:rPr>
        <w:t>Tehlike:</w:t>
      </w:r>
      <w:r w:rsidRPr="00A72F6E">
        <w:rPr>
          <w:rFonts w:ascii="Times New Roman" w:eastAsia="Calibri" w:hAnsi="Times New Roman" w:cs="Times New Roman"/>
          <w:i/>
          <w:sz w:val="24"/>
        </w:rPr>
        <w:t xml:space="preserve"> Belirli bir zaman veya coğrafyada ortaya çıkarak yaşamı tehdit eden, toplumun sosyoekonomik düzen ve etkinliklerine, doğal çevreye, doğal, tarihi ve kültürel kaynaklara zarar verme potansiyeli olan doğa, teknoloji ya da insandan kaynaklanan fiziki olay ve olgu.</w:t>
      </w:r>
    </w:p>
    <w:p w14:paraId="69CACB69" w14:textId="77777777" w:rsidR="00A72F6E" w:rsidRPr="00A72F6E" w:rsidRDefault="00A72F6E" w:rsidP="00A72F6E">
      <w:pPr>
        <w:spacing w:before="60" w:after="120" w:line="240" w:lineRule="auto"/>
        <w:jc w:val="both"/>
        <w:rPr>
          <w:rFonts w:ascii="Times New Roman" w:eastAsia="Calibri" w:hAnsi="Times New Roman" w:cs="Times New Roman"/>
          <w:i/>
          <w:sz w:val="24"/>
        </w:rPr>
      </w:pPr>
      <w:r w:rsidRPr="00A72F6E">
        <w:rPr>
          <w:rFonts w:ascii="Times New Roman" w:eastAsia="Calibri" w:hAnsi="Times New Roman" w:cs="Times New Roman"/>
          <w:b/>
          <w:i/>
          <w:sz w:val="24"/>
        </w:rPr>
        <w:t>Risk:</w:t>
      </w:r>
      <w:r w:rsidRPr="00A72F6E">
        <w:rPr>
          <w:rFonts w:ascii="Times New Roman" w:eastAsia="Calibri" w:hAnsi="Times New Roman" w:cs="Times New Roman"/>
          <w:i/>
          <w:sz w:val="24"/>
        </w:rPr>
        <w:t xml:space="preserve"> Bir olayın belirli koşul ve ortamlarda doğurabileceği can, mal, ekonomik ve çevresel gibi değerlerin kaybının gerçekleşme olasılığı.</w:t>
      </w:r>
    </w:p>
    <w:p w14:paraId="23EA5DE7" w14:textId="77777777" w:rsidR="00A72F6E" w:rsidRPr="00A72F6E" w:rsidRDefault="00A72F6E" w:rsidP="00A72F6E">
      <w:pPr>
        <w:spacing w:before="60" w:after="120" w:line="240" w:lineRule="auto"/>
        <w:jc w:val="both"/>
        <w:rPr>
          <w:rFonts w:ascii="Times New Roman" w:eastAsia="Calibri" w:hAnsi="Times New Roman" w:cs="Times New Roman"/>
          <w:i/>
          <w:sz w:val="24"/>
        </w:rPr>
      </w:pPr>
    </w:p>
    <w:tbl>
      <w:tblPr>
        <w:tblStyle w:val="TabloKlavuzu"/>
        <w:tblW w:w="9209" w:type="dxa"/>
        <w:tblLook w:val="0420" w:firstRow="1" w:lastRow="0" w:firstColumn="0" w:lastColumn="0" w:noHBand="0" w:noVBand="1"/>
      </w:tblPr>
      <w:tblGrid>
        <w:gridCol w:w="485"/>
        <w:gridCol w:w="6195"/>
        <w:gridCol w:w="2529"/>
      </w:tblGrid>
      <w:tr w:rsidR="00A72F6E" w:rsidRPr="00A72F6E" w14:paraId="3B997A81" w14:textId="77777777" w:rsidTr="00675457">
        <w:trPr>
          <w:trHeight w:val="1216"/>
        </w:trPr>
        <w:tc>
          <w:tcPr>
            <w:tcW w:w="421" w:type="dxa"/>
          </w:tcPr>
          <w:p w14:paraId="712129D4" w14:textId="77777777" w:rsidR="00A72F6E" w:rsidRPr="00A72F6E" w:rsidRDefault="00A72F6E" w:rsidP="00A72F6E">
            <w:pPr>
              <w:rPr>
                <w:rFonts w:ascii="Times New Roman" w:eastAsia="Calibri" w:hAnsi="Times New Roman" w:cs="Times New Roman"/>
                <w:b/>
                <w:color w:val="000000"/>
                <w:szCs w:val="20"/>
              </w:rPr>
            </w:pPr>
          </w:p>
          <w:p w14:paraId="204E8BB9" w14:textId="77777777" w:rsidR="00A72F6E" w:rsidRPr="00A72F6E" w:rsidRDefault="00A72F6E" w:rsidP="00A72F6E">
            <w:pPr>
              <w:rPr>
                <w:rFonts w:ascii="Times New Roman" w:eastAsia="Calibri" w:hAnsi="Times New Roman" w:cs="Times New Roman"/>
                <w:b/>
                <w:color w:val="000000"/>
                <w:szCs w:val="20"/>
              </w:rPr>
            </w:pPr>
          </w:p>
          <w:p w14:paraId="00530CA8"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No</w:t>
            </w:r>
          </w:p>
        </w:tc>
        <w:tc>
          <w:tcPr>
            <w:tcW w:w="8788" w:type="dxa"/>
            <w:gridSpan w:val="2"/>
          </w:tcPr>
          <w:p w14:paraId="0D193159"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1 – Çok zor</w:t>
            </w:r>
          </w:p>
          <w:p w14:paraId="1A86CC2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2 – Zor</w:t>
            </w:r>
          </w:p>
          <w:p w14:paraId="4053759D"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3 – Kararsızım</w:t>
            </w:r>
          </w:p>
          <w:p w14:paraId="5CD3D71F"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4 – Kolay</w:t>
            </w:r>
          </w:p>
          <w:p w14:paraId="45F0A29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5 – Çok Kolay</w:t>
            </w:r>
          </w:p>
        </w:tc>
      </w:tr>
      <w:tr w:rsidR="00A72F6E" w:rsidRPr="00A72F6E" w14:paraId="1B153F81" w14:textId="77777777" w:rsidTr="00675457">
        <w:trPr>
          <w:trHeight w:val="515"/>
        </w:trPr>
        <w:tc>
          <w:tcPr>
            <w:tcW w:w="421" w:type="dxa"/>
          </w:tcPr>
          <w:p w14:paraId="09FD7AF0"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w:t>
            </w:r>
          </w:p>
        </w:tc>
        <w:tc>
          <w:tcPr>
            <w:tcW w:w="6237" w:type="dxa"/>
            <w:shd w:val="clear" w:color="auto" w:fill="auto"/>
          </w:tcPr>
          <w:p w14:paraId="5C61F50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Deprem, sel, heyelan ve kazalar gibi doğa ve insan kaynaklı tehlikelerin nasıl oluştuğu ile ilgili bilgiye ulaşmak</w:t>
            </w:r>
          </w:p>
        </w:tc>
        <w:tc>
          <w:tcPr>
            <w:tcW w:w="2551" w:type="dxa"/>
            <w:shd w:val="clear" w:color="auto" w:fill="auto"/>
            <w:vAlign w:val="center"/>
          </w:tcPr>
          <w:p w14:paraId="3501A49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0BC4519" w14:textId="77777777" w:rsidTr="00675457">
        <w:trPr>
          <w:trHeight w:val="507"/>
        </w:trPr>
        <w:tc>
          <w:tcPr>
            <w:tcW w:w="421" w:type="dxa"/>
          </w:tcPr>
          <w:p w14:paraId="1932063E"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w:t>
            </w:r>
          </w:p>
        </w:tc>
        <w:tc>
          <w:tcPr>
            <w:tcW w:w="6237" w:type="dxa"/>
            <w:shd w:val="clear" w:color="auto" w:fill="auto"/>
          </w:tcPr>
          <w:p w14:paraId="2F262BD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Afetlerin insan, yapı ve çevreye vereceği zararların nasıl azaltılabileceği ile ilgili bilgiye ulaşmak</w:t>
            </w:r>
          </w:p>
        </w:tc>
        <w:tc>
          <w:tcPr>
            <w:tcW w:w="2551" w:type="dxa"/>
            <w:shd w:val="clear" w:color="auto" w:fill="auto"/>
            <w:vAlign w:val="center"/>
          </w:tcPr>
          <w:p w14:paraId="666D0DE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1DBA03A" w14:textId="77777777" w:rsidTr="00675457">
        <w:trPr>
          <w:trHeight w:val="507"/>
        </w:trPr>
        <w:tc>
          <w:tcPr>
            <w:tcW w:w="421" w:type="dxa"/>
          </w:tcPr>
          <w:p w14:paraId="51B37732"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w:t>
            </w:r>
          </w:p>
        </w:tc>
        <w:tc>
          <w:tcPr>
            <w:tcW w:w="6237" w:type="dxa"/>
            <w:shd w:val="clear" w:color="auto" w:fill="auto"/>
          </w:tcPr>
          <w:p w14:paraId="6CF08BF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Sel, fırtına veya bir hortumda zarar görmekten kaçınmak için ihtiyacım olan bilgiye ulaşmak</w:t>
            </w:r>
          </w:p>
        </w:tc>
        <w:tc>
          <w:tcPr>
            <w:tcW w:w="2551" w:type="dxa"/>
            <w:shd w:val="clear" w:color="auto" w:fill="auto"/>
            <w:vAlign w:val="center"/>
          </w:tcPr>
          <w:p w14:paraId="633636A7"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C6778E2" w14:textId="77777777" w:rsidTr="00675457">
        <w:trPr>
          <w:trHeight w:val="507"/>
        </w:trPr>
        <w:tc>
          <w:tcPr>
            <w:tcW w:w="421" w:type="dxa"/>
          </w:tcPr>
          <w:p w14:paraId="519E98B3"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w:t>
            </w:r>
          </w:p>
        </w:tc>
        <w:tc>
          <w:tcPr>
            <w:tcW w:w="6237" w:type="dxa"/>
            <w:shd w:val="clear" w:color="auto" w:fill="auto"/>
          </w:tcPr>
          <w:p w14:paraId="4C54FDB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Yaşadığım bölge ve coğrafyanın karşılaşabileceği tehlikelerin oluşturabileceği risklerin neler olduğu bilgisine ulaşmak</w:t>
            </w:r>
          </w:p>
        </w:tc>
        <w:tc>
          <w:tcPr>
            <w:tcW w:w="2551" w:type="dxa"/>
            <w:shd w:val="clear" w:color="auto" w:fill="auto"/>
            <w:vAlign w:val="center"/>
          </w:tcPr>
          <w:p w14:paraId="73973F6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B9D4569" w14:textId="77777777" w:rsidTr="00675457">
        <w:trPr>
          <w:trHeight w:val="507"/>
        </w:trPr>
        <w:tc>
          <w:tcPr>
            <w:tcW w:w="421" w:type="dxa"/>
          </w:tcPr>
          <w:p w14:paraId="78952754"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w:t>
            </w:r>
          </w:p>
        </w:tc>
        <w:tc>
          <w:tcPr>
            <w:tcW w:w="6237" w:type="dxa"/>
            <w:shd w:val="clear" w:color="auto" w:fill="auto"/>
          </w:tcPr>
          <w:p w14:paraId="0D12A85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öncesinde, afetlerde ortaya çıkan zararlara karşı yapılabilecek sigortalar hakkında bilgiye ulaşmak</w:t>
            </w:r>
          </w:p>
        </w:tc>
        <w:tc>
          <w:tcPr>
            <w:tcW w:w="2551" w:type="dxa"/>
            <w:shd w:val="clear" w:color="auto" w:fill="auto"/>
            <w:vAlign w:val="center"/>
          </w:tcPr>
          <w:p w14:paraId="1FD00D5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82AFEDA" w14:textId="77777777" w:rsidTr="00675457">
        <w:trPr>
          <w:trHeight w:val="313"/>
        </w:trPr>
        <w:tc>
          <w:tcPr>
            <w:tcW w:w="421" w:type="dxa"/>
          </w:tcPr>
          <w:p w14:paraId="2B7C8F75" w14:textId="77777777" w:rsidR="00A72F6E" w:rsidRPr="00A72F6E" w:rsidRDefault="00A72F6E" w:rsidP="00A72F6E">
            <w:pPr>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6</w:t>
            </w:r>
          </w:p>
        </w:tc>
        <w:tc>
          <w:tcPr>
            <w:tcW w:w="6237" w:type="dxa"/>
            <w:shd w:val="clear" w:color="auto" w:fill="auto"/>
          </w:tcPr>
          <w:p w14:paraId="64984BD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gönüllülerinin eğitimleriyle ilgili bilgilere ulaşmak</w:t>
            </w:r>
          </w:p>
        </w:tc>
        <w:tc>
          <w:tcPr>
            <w:tcW w:w="2551" w:type="dxa"/>
            <w:shd w:val="clear" w:color="auto" w:fill="auto"/>
            <w:vAlign w:val="center"/>
          </w:tcPr>
          <w:p w14:paraId="41A1D311"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9BDF41E" w14:textId="77777777" w:rsidTr="00675457">
        <w:trPr>
          <w:trHeight w:val="547"/>
        </w:trPr>
        <w:tc>
          <w:tcPr>
            <w:tcW w:w="421" w:type="dxa"/>
          </w:tcPr>
          <w:p w14:paraId="247FDC9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7</w:t>
            </w:r>
          </w:p>
        </w:tc>
        <w:tc>
          <w:tcPr>
            <w:tcW w:w="6237" w:type="dxa"/>
            <w:shd w:val="clear" w:color="auto" w:fill="auto"/>
          </w:tcPr>
          <w:p w14:paraId="583D8BC1"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Evimi deprem, sel ve yangın gibi tehlikelere karşı yapısal olarak güçlendirmem gerektiğini anlamak</w:t>
            </w:r>
          </w:p>
        </w:tc>
        <w:tc>
          <w:tcPr>
            <w:tcW w:w="2551" w:type="dxa"/>
            <w:shd w:val="clear" w:color="auto" w:fill="auto"/>
            <w:vAlign w:val="center"/>
          </w:tcPr>
          <w:p w14:paraId="4C27463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4FC6C4E" w14:textId="77777777" w:rsidTr="00675457">
        <w:trPr>
          <w:trHeight w:val="507"/>
        </w:trPr>
        <w:tc>
          <w:tcPr>
            <w:tcW w:w="421" w:type="dxa"/>
          </w:tcPr>
          <w:p w14:paraId="274ADC9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8</w:t>
            </w:r>
          </w:p>
        </w:tc>
        <w:tc>
          <w:tcPr>
            <w:tcW w:w="6237" w:type="dxa"/>
            <w:shd w:val="clear" w:color="auto" w:fill="auto"/>
          </w:tcPr>
          <w:p w14:paraId="7DFD87C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yapının selden zarar görmesini engelleyebilmek için başka bir yere taşındırılma ihtiyacını anlamak</w:t>
            </w:r>
          </w:p>
        </w:tc>
        <w:tc>
          <w:tcPr>
            <w:tcW w:w="2551" w:type="dxa"/>
            <w:shd w:val="clear" w:color="auto" w:fill="auto"/>
            <w:vAlign w:val="center"/>
          </w:tcPr>
          <w:p w14:paraId="0250132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4FC17055" w14:textId="77777777" w:rsidTr="00675457">
        <w:trPr>
          <w:trHeight w:val="316"/>
        </w:trPr>
        <w:tc>
          <w:tcPr>
            <w:tcW w:w="421" w:type="dxa"/>
          </w:tcPr>
          <w:p w14:paraId="72D3C6B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9</w:t>
            </w:r>
          </w:p>
        </w:tc>
        <w:tc>
          <w:tcPr>
            <w:tcW w:w="6237" w:type="dxa"/>
            <w:shd w:val="clear" w:color="auto" w:fill="auto"/>
          </w:tcPr>
          <w:p w14:paraId="417AB41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öncesinde hazırlanan barınma yerlerinin önemli olduğunu anlamak</w:t>
            </w:r>
          </w:p>
        </w:tc>
        <w:tc>
          <w:tcPr>
            <w:tcW w:w="2551" w:type="dxa"/>
            <w:shd w:val="clear" w:color="auto" w:fill="auto"/>
            <w:vAlign w:val="center"/>
          </w:tcPr>
          <w:p w14:paraId="1B5CBCBD"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2477BFB" w14:textId="77777777" w:rsidTr="00675457">
        <w:trPr>
          <w:trHeight w:val="507"/>
        </w:trPr>
        <w:tc>
          <w:tcPr>
            <w:tcW w:w="421" w:type="dxa"/>
          </w:tcPr>
          <w:p w14:paraId="4AFF4645"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10</w:t>
            </w:r>
          </w:p>
        </w:tc>
        <w:tc>
          <w:tcPr>
            <w:tcW w:w="6237" w:type="dxa"/>
            <w:shd w:val="clear" w:color="auto" w:fill="auto"/>
          </w:tcPr>
          <w:p w14:paraId="3E37934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Sel gibi afetlerde suya yön vermek için kullanılan kum torbası gibi malzemelerin önemli olduğunu anlamak</w:t>
            </w:r>
          </w:p>
        </w:tc>
        <w:tc>
          <w:tcPr>
            <w:tcW w:w="2551" w:type="dxa"/>
            <w:shd w:val="clear" w:color="auto" w:fill="auto"/>
            <w:vAlign w:val="center"/>
          </w:tcPr>
          <w:p w14:paraId="751A6FF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FEE555D" w14:textId="77777777" w:rsidTr="00675457">
        <w:trPr>
          <w:trHeight w:val="507"/>
        </w:trPr>
        <w:tc>
          <w:tcPr>
            <w:tcW w:w="421" w:type="dxa"/>
          </w:tcPr>
          <w:p w14:paraId="5B6C06DA"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11</w:t>
            </w:r>
          </w:p>
        </w:tc>
        <w:tc>
          <w:tcPr>
            <w:tcW w:w="6237" w:type="dxa"/>
            <w:shd w:val="clear" w:color="auto" w:fill="auto"/>
          </w:tcPr>
          <w:p w14:paraId="5A4FBBA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Doğa kaynaklı bazı afetlerde kayıpları azaltmaya yönelik kullanılan erken uyarı sistemlerinin önemini anlamak</w:t>
            </w:r>
          </w:p>
        </w:tc>
        <w:tc>
          <w:tcPr>
            <w:tcW w:w="2551" w:type="dxa"/>
            <w:shd w:val="clear" w:color="auto" w:fill="auto"/>
            <w:vAlign w:val="center"/>
          </w:tcPr>
          <w:p w14:paraId="3FDEC31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91225E3" w14:textId="77777777" w:rsidTr="00675457">
        <w:trPr>
          <w:trHeight w:val="272"/>
        </w:trPr>
        <w:tc>
          <w:tcPr>
            <w:tcW w:w="421" w:type="dxa"/>
          </w:tcPr>
          <w:p w14:paraId="554DCA1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12</w:t>
            </w:r>
          </w:p>
        </w:tc>
        <w:tc>
          <w:tcPr>
            <w:tcW w:w="6237" w:type="dxa"/>
            <w:shd w:val="clear" w:color="auto" w:fill="auto"/>
          </w:tcPr>
          <w:p w14:paraId="244ED77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Çığ oluşumunu önlemeye karşı kar birikmesini engellemek için patlayıcı kullanma ihtiyacını anlamak</w:t>
            </w:r>
          </w:p>
        </w:tc>
        <w:tc>
          <w:tcPr>
            <w:tcW w:w="2551" w:type="dxa"/>
            <w:shd w:val="clear" w:color="auto" w:fill="auto"/>
            <w:vAlign w:val="center"/>
          </w:tcPr>
          <w:p w14:paraId="7FAD5E9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6AE403B" w14:textId="77777777" w:rsidTr="00675457">
        <w:trPr>
          <w:trHeight w:val="135"/>
        </w:trPr>
        <w:tc>
          <w:tcPr>
            <w:tcW w:w="421" w:type="dxa"/>
          </w:tcPr>
          <w:p w14:paraId="0844524E"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13</w:t>
            </w:r>
          </w:p>
        </w:tc>
        <w:tc>
          <w:tcPr>
            <w:tcW w:w="6237" w:type="dxa"/>
            <w:shd w:val="clear" w:color="auto" w:fill="auto"/>
          </w:tcPr>
          <w:p w14:paraId="40162FD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Afetlerle ilgili hangi eğitime ihtiyacım olduğuna karar vermek</w:t>
            </w:r>
          </w:p>
        </w:tc>
        <w:tc>
          <w:tcPr>
            <w:tcW w:w="2551" w:type="dxa"/>
            <w:shd w:val="clear" w:color="auto" w:fill="auto"/>
            <w:vAlign w:val="center"/>
          </w:tcPr>
          <w:p w14:paraId="2E35F2B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B76C5BA" w14:textId="77777777" w:rsidTr="00675457">
        <w:trPr>
          <w:trHeight w:val="135"/>
        </w:trPr>
        <w:tc>
          <w:tcPr>
            <w:tcW w:w="421" w:type="dxa"/>
          </w:tcPr>
          <w:p w14:paraId="45E3162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14</w:t>
            </w:r>
          </w:p>
        </w:tc>
        <w:tc>
          <w:tcPr>
            <w:tcW w:w="6237" w:type="dxa"/>
            <w:shd w:val="clear" w:color="auto" w:fill="auto"/>
          </w:tcPr>
          <w:p w14:paraId="33D51C7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Nerede olursa olsun erken uyarı sistemleri aktif hale geçtiğinde ne yapmam gerektiğine karar vermek</w:t>
            </w:r>
          </w:p>
        </w:tc>
        <w:tc>
          <w:tcPr>
            <w:tcW w:w="2551" w:type="dxa"/>
            <w:shd w:val="clear" w:color="auto" w:fill="auto"/>
            <w:vAlign w:val="center"/>
          </w:tcPr>
          <w:p w14:paraId="11B22D0B"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2B644DD" w14:textId="77777777" w:rsidTr="00675457">
        <w:trPr>
          <w:trHeight w:val="507"/>
        </w:trPr>
        <w:tc>
          <w:tcPr>
            <w:tcW w:w="421" w:type="dxa"/>
          </w:tcPr>
          <w:p w14:paraId="168C5C65" w14:textId="77777777" w:rsidR="00A72F6E" w:rsidRPr="00A72F6E" w:rsidRDefault="00A72F6E" w:rsidP="00A72F6E">
            <w:pPr>
              <w:jc w:val="both"/>
              <w:rPr>
                <w:rFonts w:ascii="Times New Roman" w:eastAsia="Calibri" w:hAnsi="Times New Roman" w:cs="Times New Roman"/>
                <w:b/>
                <w:color w:val="000000"/>
                <w:szCs w:val="20"/>
              </w:rPr>
            </w:pPr>
          </w:p>
          <w:p w14:paraId="21C150DB" w14:textId="77777777" w:rsidR="00A72F6E" w:rsidRPr="00A72F6E" w:rsidRDefault="00A72F6E" w:rsidP="00A72F6E">
            <w:pPr>
              <w:jc w:val="both"/>
              <w:rPr>
                <w:rFonts w:ascii="Times New Roman" w:eastAsia="Calibri" w:hAnsi="Times New Roman" w:cs="Times New Roman"/>
                <w:b/>
                <w:color w:val="000000"/>
                <w:szCs w:val="20"/>
              </w:rPr>
            </w:pPr>
          </w:p>
          <w:p w14:paraId="1047A3F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No</w:t>
            </w:r>
          </w:p>
        </w:tc>
        <w:tc>
          <w:tcPr>
            <w:tcW w:w="8788" w:type="dxa"/>
            <w:gridSpan w:val="2"/>
            <w:shd w:val="clear" w:color="auto" w:fill="auto"/>
          </w:tcPr>
          <w:p w14:paraId="27695235"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1 – Çok zor</w:t>
            </w:r>
          </w:p>
          <w:p w14:paraId="0E83862F"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2 – Zor</w:t>
            </w:r>
          </w:p>
          <w:p w14:paraId="66BF8520"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3 – Kararsızım</w:t>
            </w:r>
          </w:p>
          <w:p w14:paraId="5C630479"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4 – Kolay</w:t>
            </w:r>
          </w:p>
          <w:p w14:paraId="5DAF8CB8"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b/>
                <w:color w:val="000000"/>
                <w:szCs w:val="20"/>
              </w:rPr>
              <w:t xml:space="preserve">                                                                                                                             5 – Çok Kolay</w:t>
            </w:r>
          </w:p>
        </w:tc>
      </w:tr>
      <w:tr w:rsidR="00A72F6E" w:rsidRPr="00A72F6E" w14:paraId="61B926C0" w14:textId="77777777" w:rsidTr="00675457">
        <w:trPr>
          <w:trHeight w:val="747"/>
        </w:trPr>
        <w:tc>
          <w:tcPr>
            <w:tcW w:w="421" w:type="dxa"/>
          </w:tcPr>
          <w:p w14:paraId="157C99D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15</w:t>
            </w:r>
          </w:p>
        </w:tc>
        <w:tc>
          <w:tcPr>
            <w:tcW w:w="6237" w:type="dxa"/>
            <w:shd w:val="clear" w:color="auto" w:fill="auto"/>
          </w:tcPr>
          <w:p w14:paraId="6826B8D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Yaşadığım ortamda bulunan mobilya ve tablo gibi eşyaların afetler sırasında düşüp devrilerek verebileceği zararı nasıl azaltabileceğime karar vermek</w:t>
            </w:r>
          </w:p>
        </w:tc>
        <w:tc>
          <w:tcPr>
            <w:tcW w:w="2551" w:type="dxa"/>
            <w:shd w:val="clear" w:color="auto" w:fill="auto"/>
            <w:vAlign w:val="center"/>
          </w:tcPr>
          <w:p w14:paraId="308E64A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B575ADF" w14:textId="77777777" w:rsidTr="00675457">
        <w:trPr>
          <w:trHeight w:val="555"/>
        </w:trPr>
        <w:tc>
          <w:tcPr>
            <w:tcW w:w="421" w:type="dxa"/>
          </w:tcPr>
          <w:p w14:paraId="17106ECA"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16</w:t>
            </w:r>
          </w:p>
        </w:tc>
        <w:tc>
          <w:tcPr>
            <w:tcW w:w="6237" w:type="dxa"/>
            <w:shd w:val="clear" w:color="auto" w:fill="auto"/>
          </w:tcPr>
          <w:p w14:paraId="6C77097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Afetlere karşı risklerimi/oluşabilecek zararları azaltabilmek için, varsa uygun mali devlet desteğine başvurmak</w:t>
            </w:r>
          </w:p>
        </w:tc>
        <w:tc>
          <w:tcPr>
            <w:tcW w:w="2551" w:type="dxa"/>
            <w:shd w:val="clear" w:color="auto" w:fill="auto"/>
            <w:vAlign w:val="center"/>
          </w:tcPr>
          <w:p w14:paraId="2DB2B1A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23669EF" w14:textId="77777777" w:rsidTr="00675457">
        <w:trPr>
          <w:trHeight w:val="550"/>
        </w:trPr>
        <w:tc>
          <w:tcPr>
            <w:tcW w:w="421" w:type="dxa"/>
          </w:tcPr>
          <w:p w14:paraId="2145DDC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17</w:t>
            </w:r>
          </w:p>
        </w:tc>
        <w:tc>
          <w:tcPr>
            <w:tcW w:w="6237" w:type="dxa"/>
            <w:shd w:val="clear" w:color="auto" w:fill="auto"/>
          </w:tcPr>
          <w:p w14:paraId="1058E63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öncesinde çevremde ki çocuk, yaşlı, engelli veya yardıma ihtiyacı olan vatandaşları tespit etmek</w:t>
            </w:r>
          </w:p>
        </w:tc>
        <w:tc>
          <w:tcPr>
            <w:tcW w:w="2551" w:type="dxa"/>
            <w:shd w:val="clear" w:color="auto" w:fill="auto"/>
            <w:vAlign w:val="center"/>
          </w:tcPr>
          <w:p w14:paraId="3D83BEA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4CC9E26C" w14:textId="77777777" w:rsidTr="00675457">
        <w:trPr>
          <w:trHeight w:val="131"/>
        </w:trPr>
        <w:tc>
          <w:tcPr>
            <w:tcW w:w="421" w:type="dxa"/>
          </w:tcPr>
          <w:p w14:paraId="7C8AB80F"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18</w:t>
            </w:r>
          </w:p>
        </w:tc>
        <w:tc>
          <w:tcPr>
            <w:tcW w:w="6237" w:type="dxa"/>
            <w:shd w:val="clear" w:color="auto" w:fill="auto"/>
          </w:tcPr>
          <w:p w14:paraId="70C4072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Kurumların halka açık acil durum ve afet planlarına ulaşmak</w:t>
            </w:r>
          </w:p>
        </w:tc>
        <w:tc>
          <w:tcPr>
            <w:tcW w:w="2551" w:type="dxa"/>
            <w:shd w:val="clear" w:color="auto" w:fill="auto"/>
            <w:vAlign w:val="center"/>
          </w:tcPr>
          <w:p w14:paraId="2B53E6C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364D916" w14:textId="77777777" w:rsidTr="00675457">
        <w:trPr>
          <w:trHeight w:val="507"/>
        </w:trPr>
        <w:tc>
          <w:tcPr>
            <w:tcW w:w="421" w:type="dxa"/>
          </w:tcPr>
          <w:p w14:paraId="7800198E"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19</w:t>
            </w:r>
          </w:p>
        </w:tc>
        <w:tc>
          <w:tcPr>
            <w:tcW w:w="6237" w:type="dxa"/>
            <w:shd w:val="clear" w:color="auto" w:fill="auto"/>
          </w:tcPr>
          <w:p w14:paraId="36E15200"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Kurumların halka açık acil durum ve afet tatbikatları hakkındaki bilgilerine ulaşmak</w:t>
            </w:r>
          </w:p>
        </w:tc>
        <w:tc>
          <w:tcPr>
            <w:tcW w:w="2551" w:type="dxa"/>
            <w:shd w:val="clear" w:color="auto" w:fill="auto"/>
            <w:vAlign w:val="center"/>
          </w:tcPr>
          <w:p w14:paraId="7D1395C0"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1C74ECE" w14:textId="77777777" w:rsidTr="00675457">
        <w:trPr>
          <w:trHeight w:val="611"/>
        </w:trPr>
        <w:tc>
          <w:tcPr>
            <w:tcW w:w="421" w:type="dxa"/>
          </w:tcPr>
          <w:p w14:paraId="7EE9286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20</w:t>
            </w:r>
          </w:p>
        </w:tc>
        <w:tc>
          <w:tcPr>
            <w:tcW w:w="6237" w:type="dxa"/>
            <w:shd w:val="clear" w:color="auto" w:fill="auto"/>
          </w:tcPr>
          <w:p w14:paraId="51BF407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Afetlerle ilgili polis, ambulans ve itfaiye gibi ilk müdahale ekiplerinin aldığı eğitimlere ulaşmak</w:t>
            </w:r>
          </w:p>
        </w:tc>
        <w:tc>
          <w:tcPr>
            <w:tcW w:w="2551" w:type="dxa"/>
            <w:shd w:val="clear" w:color="auto" w:fill="auto"/>
            <w:vAlign w:val="center"/>
          </w:tcPr>
          <w:p w14:paraId="311A1C9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8AA3030" w14:textId="77777777" w:rsidTr="00675457">
        <w:trPr>
          <w:trHeight w:val="166"/>
        </w:trPr>
        <w:tc>
          <w:tcPr>
            <w:tcW w:w="421" w:type="dxa"/>
          </w:tcPr>
          <w:p w14:paraId="6627040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21</w:t>
            </w:r>
          </w:p>
        </w:tc>
        <w:tc>
          <w:tcPr>
            <w:tcW w:w="6237" w:type="dxa"/>
            <w:shd w:val="clear" w:color="auto" w:fill="auto"/>
          </w:tcPr>
          <w:p w14:paraId="01D2A6E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Kurumların afetlerle ilgili halka açık genel hazırlık çalışmalarına ulaşmak</w:t>
            </w:r>
          </w:p>
        </w:tc>
        <w:tc>
          <w:tcPr>
            <w:tcW w:w="2551" w:type="dxa"/>
            <w:shd w:val="clear" w:color="auto" w:fill="auto"/>
            <w:vAlign w:val="center"/>
          </w:tcPr>
          <w:p w14:paraId="09590F3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C3CF5E7" w14:textId="77777777" w:rsidTr="00675457">
        <w:trPr>
          <w:trHeight w:val="247"/>
        </w:trPr>
        <w:tc>
          <w:tcPr>
            <w:tcW w:w="421" w:type="dxa"/>
          </w:tcPr>
          <w:p w14:paraId="7407858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22</w:t>
            </w:r>
          </w:p>
        </w:tc>
        <w:tc>
          <w:tcPr>
            <w:tcW w:w="6237" w:type="dxa"/>
            <w:shd w:val="clear" w:color="auto" w:fill="auto"/>
          </w:tcPr>
          <w:p w14:paraId="5F9A96B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eğitimlerine neden ihtiyaç olduğunu anlamak</w:t>
            </w:r>
          </w:p>
        </w:tc>
        <w:tc>
          <w:tcPr>
            <w:tcW w:w="2551" w:type="dxa"/>
            <w:shd w:val="clear" w:color="auto" w:fill="auto"/>
            <w:vAlign w:val="center"/>
          </w:tcPr>
          <w:p w14:paraId="48958C87"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C5842EE" w14:textId="77777777" w:rsidTr="00675457">
        <w:trPr>
          <w:trHeight w:val="507"/>
        </w:trPr>
        <w:tc>
          <w:tcPr>
            <w:tcW w:w="421" w:type="dxa"/>
          </w:tcPr>
          <w:p w14:paraId="39B2771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23</w:t>
            </w:r>
          </w:p>
        </w:tc>
        <w:tc>
          <w:tcPr>
            <w:tcW w:w="6237" w:type="dxa"/>
            <w:shd w:val="clear" w:color="auto" w:fill="auto"/>
          </w:tcPr>
          <w:p w14:paraId="0E903EF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anında görevli kişilerin talimatlarına uyum göstermenin önemini anlamak</w:t>
            </w:r>
          </w:p>
        </w:tc>
        <w:tc>
          <w:tcPr>
            <w:tcW w:w="2551" w:type="dxa"/>
            <w:shd w:val="clear" w:color="auto" w:fill="auto"/>
            <w:vAlign w:val="center"/>
          </w:tcPr>
          <w:p w14:paraId="4ECD7D9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87F1717" w14:textId="77777777" w:rsidTr="00675457">
        <w:trPr>
          <w:trHeight w:val="507"/>
        </w:trPr>
        <w:tc>
          <w:tcPr>
            <w:tcW w:w="421" w:type="dxa"/>
          </w:tcPr>
          <w:p w14:paraId="210C70F7"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24</w:t>
            </w:r>
          </w:p>
        </w:tc>
        <w:tc>
          <w:tcPr>
            <w:tcW w:w="6237" w:type="dxa"/>
            <w:shd w:val="clear" w:color="auto" w:fill="auto"/>
          </w:tcPr>
          <w:p w14:paraId="755678A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Resmi kurumlar tarafından cep telefonlarına gönderilen afet mesajlarının önemini anlamak</w:t>
            </w:r>
          </w:p>
        </w:tc>
        <w:tc>
          <w:tcPr>
            <w:tcW w:w="2551" w:type="dxa"/>
            <w:shd w:val="clear" w:color="auto" w:fill="auto"/>
            <w:vAlign w:val="center"/>
          </w:tcPr>
          <w:p w14:paraId="115FEFC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C2AE7C8" w14:textId="77777777" w:rsidTr="00675457">
        <w:trPr>
          <w:trHeight w:val="507"/>
        </w:trPr>
        <w:tc>
          <w:tcPr>
            <w:tcW w:w="421" w:type="dxa"/>
          </w:tcPr>
          <w:p w14:paraId="2EA586C0"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25</w:t>
            </w:r>
          </w:p>
        </w:tc>
        <w:tc>
          <w:tcPr>
            <w:tcW w:w="6237" w:type="dxa"/>
            <w:shd w:val="clear" w:color="auto" w:fill="auto"/>
          </w:tcPr>
          <w:p w14:paraId="1F2F52D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Benim ve çevremde ki nesnelerin uzun süreli sarsıntısından bir deprem olup olmadığını anlamak</w:t>
            </w:r>
          </w:p>
        </w:tc>
        <w:tc>
          <w:tcPr>
            <w:tcW w:w="2551" w:type="dxa"/>
            <w:shd w:val="clear" w:color="auto" w:fill="auto"/>
            <w:vAlign w:val="center"/>
          </w:tcPr>
          <w:p w14:paraId="7589A27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4E82701" w14:textId="77777777" w:rsidTr="00675457">
        <w:trPr>
          <w:trHeight w:val="507"/>
        </w:trPr>
        <w:tc>
          <w:tcPr>
            <w:tcW w:w="421" w:type="dxa"/>
          </w:tcPr>
          <w:p w14:paraId="550AA5D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26</w:t>
            </w:r>
          </w:p>
        </w:tc>
        <w:tc>
          <w:tcPr>
            <w:tcW w:w="6237" w:type="dxa"/>
            <w:shd w:val="clear" w:color="auto" w:fill="auto"/>
          </w:tcPr>
          <w:p w14:paraId="14882BAE"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öncesinde resmi kurumlar tarafından yapılan uyarı ve ikazların önemini anlamak</w:t>
            </w:r>
          </w:p>
        </w:tc>
        <w:tc>
          <w:tcPr>
            <w:tcW w:w="2551" w:type="dxa"/>
            <w:shd w:val="clear" w:color="auto" w:fill="auto"/>
            <w:vAlign w:val="center"/>
          </w:tcPr>
          <w:p w14:paraId="47006324"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1B8E005" w14:textId="77777777" w:rsidTr="00675457">
        <w:trPr>
          <w:trHeight w:val="440"/>
        </w:trPr>
        <w:tc>
          <w:tcPr>
            <w:tcW w:w="421" w:type="dxa"/>
          </w:tcPr>
          <w:p w14:paraId="092D43C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27</w:t>
            </w:r>
          </w:p>
        </w:tc>
        <w:tc>
          <w:tcPr>
            <w:tcW w:w="6237" w:type="dxa"/>
            <w:shd w:val="clear" w:color="auto" w:fill="auto"/>
          </w:tcPr>
          <w:p w14:paraId="288E113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Afetlere hazırlık amacıyla yapılan tatbikatlarda aile bireylerinin rol ve sorumluluklarının nasıl belirleneceğine karar vermek</w:t>
            </w:r>
          </w:p>
        </w:tc>
        <w:tc>
          <w:tcPr>
            <w:tcW w:w="2551" w:type="dxa"/>
            <w:shd w:val="clear" w:color="auto" w:fill="auto"/>
            <w:vAlign w:val="center"/>
          </w:tcPr>
          <w:p w14:paraId="6D3768B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6E2DC1B" w14:textId="77777777" w:rsidTr="00675457">
        <w:trPr>
          <w:trHeight w:val="507"/>
        </w:trPr>
        <w:tc>
          <w:tcPr>
            <w:tcW w:w="421" w:type="dxa"/>
          </w:tcPr>
          <w:p w14:paraId="2C76C176"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28</w:t>
            </w:r>
          </w:p>
        </w:tc>
        <w:tc>
          <w:tcPr>
            <w:tcW w:w="6237" w:type="dxa"/>
            <w:shd w:val="clear" w:color="auto" w:fill="auto"/>
          </w:tcPr>
          <w:p w14:paraId="62E894B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Afetlerle ilgili eğitim kurslarından hangisine ihtiyacım olduğuna karar vermek</w:t>
            </w:r>
          </w:p>
        </w:tc>
        <w:tc>
          <w:tcPr>
            <w:tcW w:w="2551" w:type="dxa"/>
            <w:shd w:val="clear" w:color="auto" w:fill="auto"/>
            <w:vAlign w:val="center"/>
          </w:tcPr>
          <w:p w14:paraId="0F9D76C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D732023" w14:textId="77777777" w:rsidTr="00675457">
        <w:trPr>
          <w:trHeight w:val="366"/>
        </w:trPr>
        <w:tc>
          <w:tcPr>
            <w:tcW w:w="421" w:type="dxa"/>
          </w:tcPr>
          <w:p w14:paraId="6822BE8A"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29</w:t>
            </w:r>
          </w:p>
        </w:tc>
        <w:tc>
          <w:tcPr>
            <w:tcW w:w="6237" w:type="dxa"/>
            <w:shd w:val="clear" w:color="auto" w:fill="auto"/>
          </w:tcPr>
          <w:p w14:paraId="17F49FF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çantasında neler olması gerektiğine karar vermek</w:t>
            </w:r>
          </w:p>
        </w:tc>
        <w:tc>
          <w:tcPr>
            <w:tcW w:w="2551" w:type="dxa"/>
            <w:shd w:val="clear" w:color="auto" w:fill="auto"/>
            <w:vAlign w:val="center"/>
          </w:tcPr>
          <w:p w14:paraId="1EA93C1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47E05AA2" w14:textId="77777777" w:rsidTr="00675457">
        <w:trPr>
          <w:trHeight w:val="208"/>
        </w:trPr>
        <w:tc>
          <w:tcPr>
            <w:tcW w:w="421" w:type="dxa"/>
          </w:tcPr>
          <w:p w14:paraId="24A4BA2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30</w:t>
            </w:r>
          </w:p>
        </w:tc>
        <w:tc>
          <w:tcPr>
            <w:tcW w:w="6237" w:type="dxa"/>
            <w:shd w:val="clear" w:color="auto" w:fill="auto"/>
          </w:tcPr>
          <w:p w14:paraId="5E854E8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Afete neden olan tehlikelerle ilgili medyada yer alan bilgilerin güvenirliğini değerlendirmek</w:t>
            </w:r>
          </w:p>
        </w:tc>
        <w:tc>
          <w:tcPr>
            <w:tcW w:w="2551" w:type="dxa"/>
            <w:shd w:val="clear" w:color="auto" w:fill="auto"/>
            <w:vAlign w:val="center"/>
          </w:tcPr>
          <w:p w14:paraId="3B22FA1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DB05270" w14:textId="77777777" w:rsidTr="00675457">
        <w:trPr>
          <w:trHeight w:val="208"/>
        </w:trPr>
        <w:tc>
          <w:tcPr>
            <w:tcW w:w="421" w:type="dxa"/>
          </w:tcPr>
          <w:p w14:paraId="0501C76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31</w:t>
            </w:r>
          </w:p>
        </w:tc>
        <w:tc>
          <w:tcPr>
            <w:tcW w:w="6237" w:type="dxa"/>
            <w:shd w:val="clear" w:color="auto" w:fill="auto"/>
          </w:tcPr>
          <w:p w14:paraId="304A9581"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Aile bireyleriyle aile afet planı hazırlamak</w:t>
            </w:r>
          </w:p>
        </w:tc>
        <w:tc>
          <w:tcPr>
            <w:tcW w:w="2551" w:type="dxa"/>
            <w:shd w:val="clear" w:color="auto" w:fill="auto"/>
            <w:vAlign w:val="center"/>
          </w:tcPr>
          <w:p w14:paraId="3856315B"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E5C158A" w14:textId="77777777" w:rsidTr="00675457">
        <w:trPr>
          <w:trHeight w:val="208"/>
        </w:trPr>
        <w:tc>
          <w:tcPr>
            <w:tcW w:w="421" w:type="dxa"/>
          </w:tcPr>
          <w:p w14:paraId="50577F7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32</w:t>
            </w:r>
          </w:p>
        </w:tc>
        <w:tc>
          <w:tcPr>
            <w:tcW w:w="6237" w:type="dxa"/>
            <w:shd w:val="clear" w:color="auto" w:fill="auto"/>
          </w:tcPr>
          <w:p w14:paraId="47C287F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Aile afet planı içerisinde hazırlanan tatbikat planlarını aile bireyleriyle uygulamak</w:t>
            </w:r>
          </w:p>
        </w:tc>
        <w:tc>
          <w:tcPr>
            <w:tcW w:w="2551" w:type="dxa"/>
            <w:shd w:val="clear" w:color="auto" w:fill="auto"/>
            <w:vAlign w:val="center"/>
          </w:tcPr>
          <w:p w14:paraId="0CE81436"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C9A82E4" w14:textId="77777777" w:rsidTr="00675457">
        <w:trPr>
          <w:trHeight w:val="208"/>
        </w:trPr>
        <w:tc>
          <w:tcPr>
            <w:tcW w:w="421" w:type="dxa"/>
          </w:tcPr>
          <w:p w14:paraId="6DB31244"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33</w:t>
            </w:r>
          </w:p>
        </w:tc>
        <w:tc>
          <w:tcPr>
            <w:tcW w:w="6237" w:type="dxa"/>
            <w:shd w:val="clear" w:color="auto" w:fill="auto"/>
          </w:tcPr>
          <w:p w14:paraId="09D0B151"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İlk yardım, yangın söndürme ve temel arama kurtarma eğitimlerine başvurmak</w:t>
            </w:r>
          </w:p>
        </w:tc>
        <w:tc>
          <w:tcPr>
            <w:tcW w:w="2551" w:type="dxa"/>
            <w:shd w:val="clear" w:color="auto" w:fill="auto"/>
            <w:vAlign w:val="center"/>
          </w:tcPr>
          <w:p w14:paraId="262F3895"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FE661ED" w14:textId="77777777" w:rsidTr="00675457">
        <w:trPr>
          <w:trHeight w:val="208"/>
        </w:trPr>
        <w:tc>
          <w:tcPr>
            <w:tcW w:w="421" w:type="dxa"/>
          </w:tcPr>
          <w:p w14:paraId="4E9C721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34</w:t>
            </w:r>
          </w:p>
        </w:tc>
        <w:tc>
          <w:tcPr>
            <w:tcW w:w="6237" w:type="dxa"/>
            <w:shd w:val="clear" w:color="auto" w:fill="auto"/>
          </w:tcPr>
          <w:p w14:paraId="62D0DF2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Kurumlar tarafından tehlikeyle ilgili uyarı ve ikazlar afet vurmadan önce hemen yapılabilirse, alandan tahliye bilgisine ulaşmak</w:t>
            </w:r>
          </w:p>
        </w:tc>
        <w:tc>
          <w:tcPr>
            <w:tcW w:w="2551" w:type="dxa"/>
            <w:shd w:val="clear" w:color="auto" w:fill="auto"/>
            <w:vAlign w:val="center"/>
          </w:tcPr>
          <w:p w14:paraId="020DA101"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A1F3459" w14:textId="77777777" w:rsidTr="00675457">
        <w:trPr>
          <w:trHeight w:val="208"/>
        </w:trPr>
        <w:tc>
          <w:tcPr>
            <w:tcW w:w="421" w:type="dxa"/>
          </w:tcPr>
          <w:p w14:paraId="2447B4A4"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35</w:t>
            </w:r>
          </w:p>
        </w:tc>
        <w:tc>
          <w:tcPr>
            <w:tcW w:w="6237" w:type="dxa"/>
            <w:shd w:val="clear" w:color="auto" w:fill="auto"/>
          </w:tcPr>
          <w:p w14:paraId="6DE9C580"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Yerel kurumlar tarafından afet anında kullanılmak üzere park, bahçe gibi kamusal alanlara yerleştirilen afet ekipmanları bilgisine ulaşmak</w:t>
            </w:r>
          </w:p>
        </w:tc>
        <w:tc>
          <w:tcPr>
            <w:tcW w:w="2551" w:type="dxa"/>
            <w:shd w:val="clear" w:color="auto" w:fill="auto"/>
            <w:vAlign w:val="center"/>
          </w:tcPr>
          <w:p w14:paraId="3C4ABC1B"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723EA82" w14:textId="77777777" w:rsidTr="00675457">
        <w:trPr>
          <w:trHeight w:val="208"/>
        </w:trPr>
        <w:tc>
          <w:tcPr>
            <w:tcW w:w="421" w:type="dxa"/>
          </w:tcPr>
          <w:p w14:paraId="3A27FA5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36</w:t>
            </w:r>
          </w:p>
        </w:tc>
        <w:tc>
          <w:tcPr>
            <w:tcW w:w="6237" w:type="dxa"/>
            <w:shd w:val="clear" w:color="auto" w:fill="auto"/>
          </w:tcPr>
          <w:p w14:paraId="2ABAFA4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Toplumda sel veya fırtına gibi bir tehlikenin erken uyarısı yapıldığında afetten korunmak için gerekli bilgiye ulaşmak</w:t>
            </w:r>
          </w:p>
        </w:tc>
        <w:tc>
          <w:tcPr>
            <w:tcW w:w="2551" w:type="dxa"/>
            <w:shd w:val="clear" w:color="auto" w:fill="auto"/>
            <w:vAlign w:val="center"/>
          </w:tcPr>
          <w:p w14:paraId="62202B24"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7535E8B" w14:textId="77777777" w:rsidTr="00675457">
        <w:trPr>
          <w:trHeight w:val="208"/>
        </w:trPr>
        <w:tc>
          <w:tcPr>
            <w:tcW w:w="421" w:type="dxa"/>
          </w:tcPr>
          <w:p w14:paraId="07E83C5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37</w:t>
            </w:r>
          </w:p>
        </w:tc>
        <w:tc>
          <w:tcPr>
            <w:tcW w:w="6237" w:type="dxa"/>
            <w:shd w:val="clear" w:color="auto" w:fill="auto"/>
          </w:tcPr>
          <w:p w14:paraId="735EC704"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 xml:space="preserve">Bulunduğum ortamı terk edebileceğim bir kaçış planının ne kadar önemli olduğunu anlamak </w:t>
            </w:r>
          </w:p>
        </w:tc>
        <w:tc>
          <w:tcPr>
            <w:tcW w:w="2551" w:type="dxa"/>
            <w:shd w:val="clear" w:color="auto" w:fill="auto"/>
            <w:vAlign w:val="center"/>
          </w:tcPr>
          <w:p w14:paraId="1605CB42"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40E3F09" w14:textId="77777777" w:rsidTr="00675457">
        <w:trPr>
          <w:trHeight w:val="208"/>
        </w:trPr>
        <w:tc>
          <w:tcPr>
            <w:tcW w:w="421" w:type="dxa"/>
          </w:tcPr>
          <w:p w14:paraId="545EE3D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38</w:t>
            </w:r>
          </w:p>
        </w:tc>
        <w:tc>
          <w:tcPr>
            <w:tcW w:w="6237" w:type="dxa"/>
            <w:shd w:val="clear" w:color="auto" w:fill="auto"/>
          </w:tcPr>
          <w:p w14:paraId="5757BE4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Kurumların ilaç ve tıbbi malzeme, gıda ve giysi gibi öğeler için oluşturdukları afet ekipman kitlerinin önemini anlamak</w:t>
            </w:r>
          </w:p>
        </w:tc>
        <w:tc>
          <w:tcPr>
            <w:tcW w:w="2551" w:type="dxa"/>
            <w:shd w:val="clear" w:color="auto" w:fill="auto"/>
            <w:vAlign w:val="center"/>
          </w:tcPr>
          <w:p w14:paraId="5C2C2181"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23C9E3A" w14:textId="77777777" w:rsidTr="00675457">
        <w:trPr>
          <w:trHeight w:val="507"/>
        </w:trPr>
        <w:tc>
          <w:tcPr>
            <w:tcW w:w="421" w:type="dxa"/>
          </w:tcPr>
          <w:p w14:paraId="519508B2" w14:textId="77777777" w:rsidR="00A72F6E" w:rsidRPr="00A72F6E" w:rsidRDefault="00A72F6E" w:rsidP="00A72F6E">
            <w:pPr>
              <w:jc w:val="both"/>
              <w:rPr>
                <w:rFonts w:ascii="Times New Roman" w:eastAsia="Calibri" w:hAnsi="Times New Roman" w:cs="Times New Roman"/>
                <w:b/>
                <w:color w:val="000000"/>
                <w:szCs w:val="20"/>
              </w:rPr>
            </w:pPr>
          </w:p>
          <w:p w14:paraId="5D7B78FE" w14:textId="77777777" w:rsidR="00A72F6E" w:rsidRPr="00A72F6E" w:rsidRDefault="00A72F6E" w:rsidP="00A72F6E">
            <w:pPr>
              <w:jc w:val="both"/>
              <w:rPr>
                <w:rFonts w:ascii="Times New Roman" w:eastAsia="Calibri" w:hAnsi="Times New Roman" w:cs="Times New Roman"/>
                <w:b/>
                <w:color w:val="000000"/>
                <w:szCs w:val="20"/>
              </w:rPr>
            </w:pPr>
          </w:p>
          <w:p w14:paraId="64DD8A6D"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No</w:t>
            </w:r>
          </w:p>
        </w:tc>
        <w:tc>
          <w:tcPr>
            <w:tcW w:w="8788" w:type="dxa"/>
            <w:gridSpan w:val="2"/>
            <w:shd w:val="clear" w:color="auto" w:fill="auto"/>
          </w:tcPr>
          <w:p w14:paraId="221475DB"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1 – Çok zor</w:t>
            </w:r>
          </w:p>
          <w:p w14:paraId="05FA088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2 – Zor</w:t>
            </w:r>
          </w:p>
          <w:p w14:paraId="642534A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3 – Kararsızım</w:t>
            </w:r>
          </w:p>
          <w:p w14:paraId="02629556"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 xml:space="preserve">                                                                                                                             4 – Kolay</w:t>
            </w:r>
          </w:p>
          <w:p w14:paraId="1B07B878"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b/>
                <w:color w:val="000000"/>
                <w:szCs w:val="20"/>
              </w:rPr>
              <w:t xml:space="preserve">                                                                                                                             5 – Çok Kolay</w:t>
            </w:r>
          </w:p>
        </w:tc>
      </w:tr>
      <w:tr w:rsidR="00A72F6E" w:rsidRPr="00A72F6E" w14:paraId="6DFEF5A9" w14:textId="77777777" w:rsidTr="00675457">
        <w:trPr>
          <w:trHeight w:val="321"/>
        </w:trPr>
        <w:tc>
          <w:tcPr>
            <w:tcW w:w="421" w:type="dxa"/>
          </w:tcPr>
          <w:p w14:paraId="3A8EDE4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39</w:t>
            </w:r>
          </w:p>
        </w:tc>
        <w:tc>
          <w:tcPr>
            <w:tcW w:w="6237" w:type="dxa"/>
            <w:shd w:val="clear" w:color="auto" w:fill="auto"/>
          </w:tcPr>
          <w:p w14:paraId="15F12C8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sel afeti öncesinde çevrenin sular altında kalmasını kum torbaları ile engelleyebilmenin önemli olduğunu anlamak</w:t>
            </w:r>
          </w:p>
        </w:tc>
        <w:tc>
          <w:tcPr>
            <w:tcW w:w="2551" w:type="dxa"/>
            <w:shd w:val="clear" w:color="auto" w:fill="auto"/>
            <w:vAlign w:val="center"/>
          </w:tcPr>
          <w:p w14:paraId="6045BA0A"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3CF7972" w14:textId="77777777" w:rsidTr="00675457">
        <w:trPr>
          <w:trHeight w:val="507"/>
        </w:trPr>
        <w:tc>
          <w:tcPr>
            <w:tcW w:w="421" w:type="dxa"/>
          </w:tcPr>
          <w:p w14:paraId="6923410A"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40</w:t>
            </w:r>
          </w:p>
        </w:tc>
        <w:tc>
          <w:tcPr>
            <w:tcW w:w="6237" w:type="dxa"/>
            <w:shd w:val="clear" w:color="auto" w:fill="auto"/>
          </w:tcPr>
          <w:p w14:paraId="0883052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Arama kurtarma çalışmalarında ilk 72 saatin önemli olduğunu anlamak</w:t>
            </w:r>
          </w:p>
        </w:tc>
        <w:tc>
          <w:tcPr>
            <w:tcW w:w="2551" w:type="dxa"/>
            <w:shd w:val="clear" w:color="auto" w:fill="auto"/>
            <w:vAlign w:val="center"/>
          </w:tcPr>
          <w:p w14:paraId="2569B84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D9F8857" w14:textId="77777777" w:rsidTr="00675457">
        <w:trPr>
          <w:trHeight w:val="507"/>
        </w:trPr>
        <w:tc>
          <w:tcPr>
            <w:tcW w:w="421" w:type="dxa"/>
          </w:tcPr>
          <w:p w14:paraId="2972FBB5"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41</w:t>
            </w:r>
          </w:p>
        </w:tc>
        <w:tc>
          <w:tcPr>
            <w:tcW w:w="6237" w:type="dxa"/>
            <w:shd w:val="clear" w:color="auto" w:fill="auto"/>
          </w:tcPr>
          <w:p w14:paraId="3B2F1AC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Ambulans, itfaiye, emniyet veya diğer yardım ekiplerinin boş yere meşgul edilmemesi gerektiğini anlamak</w:t>
            </w:r>
          </w:p>
        </w:tc>
        <w:tc>
          <w:tcPr>
            <w:tcW w:w="2551" w:type="dxa"/>
            <w:shd w:val="clear" w:color="auto" w:fill="auto"/>
            <w:vAlign w:val="center"/>
          </w:tcPr>
          <w:p w14:paraId="192438B0"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47762AC" w14:textId="77777777" w:rsidTr="00675457">
        <w:trPr>
          <w:trHeight w:val="507"/>
        </w:trPr>
        <w:tc>
          <w:tcPr>
            <w:tcW w:w="421" w:type="dxa"/>
          </w:tcPr>
          <w:p w14:paraId="0C3E214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42</w:t>
            </w:r>
          </w:p>
        </w:tc>
        <w:tc>
          <w:tcPr>
            <w:tcW w:w="6237" w:type="dxa"/>
            <w:shd w:val="clear" w:color="auto" w:fill="auto"/>
          </w:tcPr>
          <w:p w14:paraId="468ECEE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anında ihtiyaç halinde hangi kurumla temasa geçebileceğime karar vermek</w:t>
            </w:r>
          </w:p>
        </w:tc>
        <w:tc>
          <w:tcPr>
            <w:tcW w:w="2551" w:type="dxa"/>
            <w:shd w:val="clear" w:color="auto" w:fill="auto"/>
            <w:vAlign w:val="center"/>
          </w:tcPr>
          <w:p w14:paraId="6FA412F0"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7F279053" w14:textId="77777777" w:rsidTr="00675457">
        <w:trPr>
          <w:trHeight w:val="360"/>
        </w:trPr>
        <w:tc>
          <w:tcPr>
            <w:tcW w:w="421" w:type="dxa"/>
          </w:tcPr>
          <w:p w14:paraId="73112019"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43</w:t>
            </w:r>
          </w:p>
        </w:tc>
        <w:tc>
          <w:tcPr>
            <w:tcW w:w="6237" w:type="dxa"/>
            <w:shd w:val="clear" w:color="auto" w:fill="auto"/>
          </w:tcPr>
          <w:p w14:paraId="7309411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anında ikincil tehlikelerden korunmak için yapmam gerekenleri (bölgeyi terk etme veya bir aşı yaptırmak gibi) değerlendirmek</w:t>
            </w:r>
          </w:p>
        </w:tc>
        <w:tc>
          <w:tcPr>
            <w:tcW w:w="2551" w:type="dxa"/>
            <w:shd w:val="clear" w:color="auto" w:fill="auto"/>
            <w:vAlign w:val="center"/>
          </w:tcPr>
          <w:p w14:paraId="4512D94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398D347" w14:textId="77777777" w:rsidTr="00675457">
        <w:trPr>
          <w:trHeight w:val="507"/>
        </w:trPr>
        <w:tc>
          <w:tcPr>
            <w:tcW w:w="421" w:type="dxa"/>
          </w:tcPr>
          <w:p w14:paraId="2BD8BE2F"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44</w:t>
            </w:r>
          </w:p>
        </w:tc>
        <w:tc>
          <w:tcPr>
            <w:tcW w:w="6237" w:type="dxa"/>
            <w:shd w:val="clear" w:color="auto" w:fill="auto"/>
          </w:tcPr>
          <w:p w14:paraId="3504D8A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Yaralanan bir kişinin ilk yardıma ihtiyacı olup olmadığına karar vermek</w:t>
            </w:r>
          </w:p>
        </w:tc>
        <w:tc>
          <w:tcPr>
            <w:tcW w:w="2551" w:type="dxa"/>
            <w:shd w:val="clear" w:color="auto" w:fill="auto"/>
            <w:vAlign w:val="center"/>
          </w:tcPr>
          <w:p w14:paraId="15F7843D"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BF6F36A" w14:textId="77777777" w:rsidTr="00675457">
        <w:trPr>
          <w:trHeight w:val="366"/>
        </w:trPr>
        <w:tc>
          <w:tcPr>
            <w:tcW w:w="421" w:type="dxa"/>
          </w:tcPr>
          <w:p w14:paraId="28EE30B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45</w:t>
            </w:r>
          </w:p>
        </w:tc>
        <w:tc>
          <w:tcPr>
            <w:tcW w:w="6237" w:type="dxa"/>
            <w:shd w:val="clear" w:color="auto" w:fill="auto"/>
          </w:tcPr>
          <w:p w14:paraId="54CEF7B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 anında en yakın afet toplanma alanına gitmek</w:t>
            </w:r>
          </w:p>
        </w:tc>
        <w:tc>
          <w:tcPr>
            <w:tcW w:w="2551" w:type="dxa"/>
            <w:shd w:val="clear" w:color="auto" w:fill="auto"/>
            <w:vAlign w:val="center"/>
          </w:tcPr>
          <w:p w14:paraId="2301827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AA2ED51" w14:textId="77777777" w:rsidTr="00675457">
        <w:trPr>
          <w:trHeight w:val="366"/>
        </w:trPr>
        <w:tc>
          <w:tcPr>
            <w:tcW w:w="421" w:type="dxa"/>
          </w:tcPr>
          <w:p w14:paraId="1BE4D75E"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46</w:t>
            </w:r>
          </w:p>
        </w:tc>
        <w:tc>
          <w:tcPr>
            <w:tcW w:w="6237" w:type="dxa"/>
            <w:shd w:val="clear" w:color="auto" w:fill="auto"/>
          </w:tcPr>
          <w:p w14:paraId="3526EAE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Tahliye edilme talimatlarına uyum göstermek</w:t>
            </w:r>
          </w:p>
        </w:tc>
        <w:tc>
          <w:tcPr>
            <w:tcW w:w="2551" w:type="dxa"/>
            <w:shd w:val="clear" w:color="auto" w:fill="auto"/>
            <w:vAlign w:val="center"/>
          </w:tcPr>
          <w:p w14:paraId="310F14E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05068D9" w14:textId="77777777" w:rsidTr="00675457">
        <w:trPr>
          <w:trHeight w:val="507"/>
        </w:trPr>
        <w:tc>
          <w:tcPr>
            <w:tcW w:w="421" w:type="dxa"/>
          </w:tcPr>
          <w:p w14:paraId="477703C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47</w:t>
            </w:r>
          </w:p>
        </w:tc>
        <w:tc>
          <w:tcPr>
            <w:tcW w:w="6237" w:type="dxa"/>
            <w:shd w:val="clear" w:color="auto" w:fill="auto"/>
          </w:tcPr>
          <w:p w14:paraId="3BD8005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 iyileştirme çalışmaları kapsamında devreye giren afet planlarına ulaşmak</w:t>
            </w:r>
          </w:p>
        </w:tc>
        <w:tc>
          <w:tcPr>
            <w:tcW w:w="2551" w:type="dxa"/>
            <w:shd w:val="clear" w:color="auto" w:fill="auto"/>
            <w:vAlign w:val="center"/>
          </w:tcPr>
          <w:p w14:paraId="6891114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107424FB" w14:textId="77777777" w:rsidTr="00675457">
        <w:trPr>
          <w:trHeight w:val="507"/>
        </w:trPr>
        <w:tc>
          <w:tcPr>
            <w:tcW w:w="421" w:type="dxa"/>
          </w:tcPr>
          <w:p w14:paraId="47D30C1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48</w:t>
            </w:r>
          </w:p>
        </w:tc>
        <w:tc>
          <w:tcPr>
            <w:tcW w:w="6237" w:type="dxa"/>
            <w:shd w:val="clear" w:color="auto" w:fill="auto"/>
          </w:tcPr>
          <w:p w14:paraId="0682F41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yapı yönetmelikleriyle ilgili düzenlenen güncel bilgilere ulaşmak</w:t>
            </w:r>
          </w:p>
        </w:tc>
        <w:tc>
          <w:tcPr>
            <w:tcW w:w="2551" w:type="dxa"/>
            <w:shd w:val="clear" w:color="auto" w:fill="auto"/>
            <w:vAlign w:val="center"/>
          </w:tcPr>
          <w:p w14:paraId="68DA0EB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274A1F7" w14:textId="77777777" w:rsidTr="00675457">
        <w:trPr>
          <w:trHeight w:val="507"/>
        </w:trPr>
        <w:tc>
          <w:tcPr>
            <w:tcW w:w="421" w:type="dxa"/>
          </w:tcPr>
          <w:p w14:paraId="52BB6D20"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49</w:t>
            </w:r>
          </w:p>
        </w:tc>
        <w:tc>
          <w:tcPr>
            <w:tcW w:w="6237" w:type="dxa"/>
            <w:shd w:val="clear" w:color="auto" w:fill="auto"/>
          </w:tcPr>
          <w:p w14:paraId="7B564A7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yerinde oluşturulan afet ve acil durum yönetim merkezi kadrosunun hangi birimlerden oluştuğu bilgisine ulaşmak</w:t>
            </w:r>
          </w:p>
        </w:tc>
        <w:tc>
          <w:tcPr>
            <w:tcW w:w="2551" w:type="dxa"/>
            <w:shd w:val="clear" w:color="auto" w:fill="auto"/>
            <w:vAlign w:val="center"/>
          </w:tcPr>
          <w:p w14:paraId="3873183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C0C9952" w14:textId="77777777" w:rsidTr="00675457">
        <w:trPr>
          <w:trHeight w:val="366"/>
        </w:trPr>
        <w:tc>
          <w:tcPr>
            <w:tcW w:w="421" w:type="dxa"/>
          </w:tcPr>
          <w:p w14:paraId="3F764C1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50</w:t>
            </w:r>
          </w:p>
        </w:tc>
        <w:tc>
          <w:tcPr>
            <w:tcW w:w="6237" w:type="dxa"/>
            <w:shd w:val="clear" w:color="auto" w:fill="auto"/>
          </w:tcPr>
          <w:p w14:paraId="38529DA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ulaşım gibi kamusal hizmetlerin faal olup olmadığı bilgisine ulaşmak</w:t>
            </w:r>
          </w:p>
        </w:tc>
        <w:tc>
          <w:tcPr>
            <w:tcW w:w="2551" w:type="dxa"/>
            <w:shd w:val="clear" w:color="auto" w:fill="auto"/>
            <w:vAlign w:val="center"/>
          </w:tcPr>
          <w:p w14:paraId="54779E9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8C74B3A" w14:textId="77777777" w:rsidTr="00675457">
        <w:trPr>
          <w:trHeight w:val="264"/>
        </w:trPr>
        <w:tc>
          <w:tcPr>
            <w:tcW w:w="421" w:type="dxa"/>
          </w:tcPr>
          <w:p w14:paraId="5A629FAD"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51</w:t>
            </w:r>
          </w:p>
        </w:tc>
        <w:tc>
          <w:tcPr>
            <w:tcW w:w="6237" w:type="dxa"/>
            <w:shd w:val="clear" w:color="auto" w:fill="auto"/>
          </w:tcPr>
          <w:p w14:paraId="1494953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oluşan fiziksel ve ruhsal sağlık sorunlarıyla nasıl mücadele edileceği ile ilgili bilgiye ulaşmak</w:t>
            </w:r>
          </w:p>
        </w:tc>
        <w:tc>
          <w:tcPr>
            <w:tcW w:w="2551" w:type="dxa"/>
            <w:shd w:val="clear" w:color="auto" w:fill="auto"/>
            <w:vAlign w:val="center"/>
          </w:tcPr>
          <w:p w14:paraId="232DA2B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311F1DAF" w14:textId="77777777" w:rsidTr="00675457">
        <w:trPr>
          <w:trHeight w:val="507"/>
        </w:trPr>
        <w:tc>
          <w:tcPr>
            <w:tcW w:w="421" w:type="dxa"/>
          </w:tcPr>
          <w:p w14:paraId="009DAB45"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52</w:t>
            </w:r>
          </w:p>
        </w:tc>
        <w:tc>
          <w:tcPr>
            <w:tcW w:w="6237" w:type="dxa"/>
            <w:shd w:val="clear" w:color="auto" w:fill="auto"/>
          </w:tcPr>
          <w:p w14:paraId="3BC0163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yaşadığım yapının hasar değerlendirmesini yaptırmanın önemini anlamak</w:t>
            </w:r>
          </w:p>
        </w:tc>
        <w:tc>
          <w:tcPr>
            <w:tcW w:w="2551" w:type="dxa"/>
            <w:shd w:val="clear" w:color="auto" w:fill="auto"/>
            <w:vAlign w:val="center"/>
          </w:tcPr>
          <w:p w14:paraId="5320EC8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7C61680" w14:textId="77777777" w:rsidTr="00675457">
        <w:trPr>
          <w:trHeight w:val="141"/>
        </w:trPr>
        <w:tc>
          <w:tcPr>
            <w:tcW w:w="421" w:type="dxa"/>
          </w:tcPr>
          <w:p w14:paraId="11C29B38"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53</w:t>
            </w:r>
          </w:p>
        </w:tc>
        <w:tc>
          <w:tcPr>
            <w:tcW w:w="6237" w:type="dxa"/>
            <w:shd w:val="clear" w:color="auto" w:fill="auto"/>
          </w:tcPr>
          <w:p w14:paraId="71C9623F"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Resmi ve özel kurum ile toplumu temsil eden kişilerin afetler sonrasında işbirliği içinde çalışmalarının önemini anlamak</w:t>
            </w:r>
          </w:p>
        </w:tc>
        <w:tc>
          <w:tcPr>
            <w:tcW w:w="2551" w:type="dxa"/>
            <w:shd w:val="clear" w:color="auto" w:fill="auto"/>
            <w:vAlign w:val="center"/>
          </w:tcPr>
          <w:p w14:paraId="55CAFFD9"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1D1C0B3" w14:textId="77777777" w:rsidTr="00675457">
        <w:trPr>
          <w:trHeight w:val="300"/>
        </w:trPr>
        <w:tc>
          <w:tcPr>
            <w:tcW w:w="421" w:type="dxa"/>
          </w:tcPr>
          <w:p w14:paraId="355A1134"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54</w:t>
            </w:r>
          </w:p>
        </w:tc>
        <w:tc>
          <w:tcPr>
            <w:tcW w:w="6237" w:type="dxa"/>
            <w:shd w:val="clear" w:color="auto" w:fill="auto"/>
          </w:tcPr>
          <w:p w14:paraId="5B52D686"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çocuk, yaşlı veya engelliler gibi özel ihtiyaç sahibi vatandaşların yardım gereksinimlerinin neler olabileceğini anlamak</w:t>
            </w:r>
          </w:p>
        </w:tc>
        <w:tc>
          <w:tcPr>
            <w:tcW w:w="2551" w:type="dxa"/>
            <w:shd w:val="clear" w:color="auto" w:fill="auto"/>
            <w:vAlign w:val="center"/>
          </w:tcPr>
          <w:p w14:paraId="13FCBC55"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20A87D65" w14:textId="77777777" w:rsidTr="00675457">
        <w:trPr>
          <w:trHeight w:val="507"/>
        </w:trPr>
        <w:tc>
          <w:tcPr>
            <w:tcW w:w="421" w:type="dxa"/>
          </w:tcPr>
          <w:p w14:paraId="46DA793B"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55</w:t>
            </w:r>
          </w:p>
        </w:tc>
        <w:tc>
          <w:tcPr>
            <w:tcW w:w="6237" w:type="dxa"/>
            <w:shd w:val="clear" w:color="auto" w:fill="auto"/>
          </w:tcPr>
          <w:p w14:paraId="46699CF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kültürel eserleri korumanın toplum açısından önemini anlamak</w:t>
            </w:r>
          </w:p>
        </w:tc>
        <w:tc>
          <w:tcPr>
            <w:tcW w:w="2551" w:type="dxa"/>
            <w:shd w:val="clear" w:color="auto" w:fill="auto"/>
            <w:vAlign w:val="center"/>
          </w:tcPr>
          <w:p w14:paraId="5CB82D2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F90F1CC" w14:textId="77777777" w:rsidTr="00675457">
        <w:trPr>
          <w:trHeight w:val="507"/>
        </w:trPr>
        <w:tc>
          <w:tcPr>
            <w:tcW w:w="421" w:type="dxa"/>
          </w:tcPr>
          <w:p w14:paraId="7ADF51D2"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56</w:t>
            </w:r>
          </w:p>
        </w:tc>
        <w:tc>
          <w:tcPr>
            <w:tcW w:w="6237" w:type="dxa"/>
            <w:shd w:val="clear" w:color="auto" w:fill="auto"/>
          </w:tcPr>
          <w:p w14:paraId="6452E617"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iyileşmeyi hızlandırmak için yetkililerle işbirliği içinde olmanın önemini değerlendirmek</w:t>
            </w:r>
          </w:p>
        </w:tc>
        <w:tc>
          <w:tcPr>
            <w:tcW w:w="2551" w:type="dxa"/>
            <w:shd w:val="clear" w:color="auto" w:fill="auto"/>
            <w:vAlign w:val="center"/>
          </w:tcPr>
          <w:p w14:paraId="5B51E37C"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042A7F96" w14:textId="77777777" w:rsidTr="00675457">
        <w:trPr>
          <w:trHeight w:val="303"/>
        </w:trPr>
        <w:tc>
          <w:tcPr>
            <w:tcW w:w="421" w:type="dxa"/>
          </w:tcPr>
          <w:p w14:paraId="26991293"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57</w:t>
            </w:r>
          </w:p>
        </w:tc>
        <w:tc>
          <w:tcPr>
            <w:tcW w:w="6237" w:type="dxa"/>
            <w:shd w:val="clear" w:color="auto" w:fill="auto"/>
          </w:tcPr>
          <w:p w14:paraId="596A67C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gıda, barınma ve sağlık gibi temel ihtiyaçlarımı mevcut şartlara en uygun şekilde değerlendirmek</w:t>
            </w:r>
          </w:p>
        </w:tc>
        <w:tc>
          <w:tcPr>
            <w:tcW w:w="2551" w:type="dxa"/>
            <w:shd w:val="clear" w:color="auto" w:fill="auto"/>
            <w:vAlign w:val="center"/>
          </w:tcPr>
          <w:p w14:paraId="621CC124"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5FD83A10" w14:textId="77777777" w:rsidTr="00675457">
        <w:trPr>
          <w:trHeight w:val="507"/>
        </w:trPr>
        <w:tc>
          <w:tcPr>
            <w:tcW w:w="421" w:type="dxa"/>
          </w:tcPr>
          <w:p w14:paraId="6D6D5A7B"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58</w:t>
            </w:r>
          </w:p>
        </w:tc>
        <w:tc>
          <w:tcPr>
            <w:tcW w:w="6237" w:type="dxa"/>
            <w:shd w:val="clear" w:color="auto" w:fill="auto"/>
          </w:tcPr>
          <w:p w14:paraId="17351B5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Afetlerde zarar gören doğal kaynakların bildirimini hangi kurumlara yapabileceğimi değerlendirmek</w:t>
            </w:r>
          </w:p>
        </w:tc>
        <w:tc>
          <w:tcPr>
            <w:tcW w:w="2551" w:type="dxa"/>
            <w:shd w:val="clear" w:color="auto" w:fill="auto"/>
            <w:vAlign w:val="center"/>
          </w:tcPr>
          <w:p w14:paraId="6B66BFC8"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491165E4" w14:textId="77777777" w:rsidTr="00675457">
        <w:trPr>
          <w:trHeight w:val="507"/>
        </w:trPr>
        <w:tc>
          <w:tcPr>
            <w:tcW w:w="421" w:type="dxa"/>
          </w:tcPr>
          <w:p w14:paraId="053872EC"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59</w:t>
            </w:r>
          </w:p>
        </w:tc>
        <w:tc>
          <w:tcPr>
            <w:tcW w:w="6237" w:type="dxa"/>
            <w:shd w:val="clear" w:color="auto" w:fill="auto"/>
          </w:tcPr>
          <w:p w14:paraId="619D8BEB"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Bir afet sonrasında kullanılmak üzere devletin ayırdığı mali kaynaklardan yararlanmak için ilgili birimlere başvurmak</w:t>
            </w:r>
          </w:p>
        </w:tc>
        <w:tc>
          <w:tcPr>
            <w:tcW w:w="2551" w:type="dxa"/>
            <w:shd w:val="clear" w:color="auto" w:fill="auto"/>
            <w:vAlign w:val="center"/>
          </w:tcPr>
          <w:p w14:paraId="740D9B7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6A7152F6" w14:textId="77777777" w:rsidTr="00675457">
        <w:trPr>
          <w:trHeight w:val="507"/>
        </w:trPr>
        <w:tc>
          <w:tcPr>
            <w:tcW w:w="421" w:type="dxa"/>
          </w:tcPr>
          <w:p w14:paraId="3B7EB0DF"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60</w:t>
            </w:r>
          </w:p>
        </w:tc>
        <w:tc>
          <w:tcPr>
            <w:tcW w:w="6237" w:type="dxa"/>
            <w:shd w:val="clear" w:color="auto" w:fill="auto"/>
          </w:tcPr>
          <w:p w14:paraId="06543B13"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Afetlerde hasar gören bir yapının onarımını yönetmeliklere uygun bir şekilde yaptırmak</w:t>
            </w:r>
          </w:p>
        </w:tc>
        <w:tc>
          <w:tcPr>
            <w:tcW w:w="2551" w:type="dxa"/>
            <w:shd w:val="clear" w:color="auto" w:fill="auto"/>
            <w:vAlign w:val="center"/>
          </w:tcPr>
          <w:p w14:paraId="686AF622"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r w:rsidR="00A72F6E" w:rsidRPr="00A72F6E" w14:paraId="49F99E5B" w14:textId="77777777" w:rsidTr="00675457">
        <w:trPr>
          <w:trHeight w:val="507"/>
        </w:trPr>
        <w:tc>
          <w:tcPr>
            <w:tcW w:w="421" w:type="dxa"/>
          </w:tcPr>
          <w:p w14:paraId="188894B1" w14:textId="77777777" w:rsidR="00A72F6E" w:rsidRPr="00A72F6E" w:rsidRDefault="00A72F6E" w:rsidP="00A72F6E">
            <w:pPr>
              <w:jc w:val="both"/>
              <w:rPr>
                <w:rFonts w:ascii="Times New Roman" w:eastAsia="Calibri" w:hAnsi="Times New Roman" w:cs="Times New Roman"/>
                <w:b/>
                <w:color w:val="000000"/>
                <w:szCs w:val="20"/>
              </w:rPr>
            </w:pPr>
            <w:r w:rsidRPr="00A72F6E">
              <w:rPr>
                <w:rFonts w:ascii="Times New Roman" w:eastAsia="Calibri" w:hAnsi="Times New Roman" w:cs="Times New Roman"/>
                <w:b/>
                <w:color w:val="000000"/>
                <w:szCs w:val="20"/>
              </w:rPr>
              <w:t>61</w:t>
            </w:r>
          </w:p>
        </w:tc>
        <w:tc>
          <w:tcPr>
            <w:tcW w:w="6237" w:type="dxa"/>
            <w:shd w:val="clear" w:color="auto" w:fill="auto"/>
          </w:tcPr>
          <w:p w14:paraId="4ABCFE4D" w14:textId="77777777" w:rsidR="00A72F6E" w:rsidRPr="00A72F6E" w:rsidRDefault="00A72F6E" w:rsidP="00A72F6E">
            <w:pPr>
              <w:jc w:val="both"/>
              <w:rPr>
                <w:rFonts w:ascii="Times New Roman" w:eastAsia="Calibri" w:hAnsi="Times New Roman" w:cs="Times New Roman"/>
                <w:color w:val="000000"/>
                <w:szCs w:val="20"/>
              </w:rPr>
            </w:pPr>
            <w:r w:rsidRPr="00A72F6E">
              <w:rPr>
                <w:rFonts w:ascii="Times New Roman" w:eastAsia="Calibri" w:hAnsi="Times New Roman" w:cs="Times New Roman"/>
                <w:color w:val="000000"/>
                <w:szCs w:val="20"/>
              </w:rPr>
              <w:t>Afetler sırasında ulaşım, enerji ve kanalizasyon gibi alt ve üst yapı sistemlerinde hasar meydana gelirse, yerel kurumların ilgili birimlerini bilgilendirmek</w:t>
            </w:r>
          </w:p>
        </w:tc>
        <w:tc>
          <w:tcPr>
            <w:tcW w:w="2551" w:type="dxa"/>
            <w:shd w:val="clear" w:color="auto" w:fill="auto"/>
            <w:vAlign w:val="center"/>
          </w:tcPr>
          <w:p w14:paraId="4F74AC0F" w14:textId="77777777" w:rsidR="00A72F6E" w:rsidRPr="00A72F6E" w:rsidRDefault="00A72F6E" w:rsidP="00A72F6E">
            <w:pPr>
              <w:jc w:val="both"/>
              <w:rPr>
                <w:rFonts w:ascii="Times New Roman" w:eastAsia="Calibri" w:hAnsi="Times New Roman" w:cs="Times New Roman"/>
                <w:color w:val="000000"/>
                <w:sz w:val="32"/>
                <w:szCs w:val="20"/>
              </w:rPr>
            </w:pP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1"/>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2"/>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3"/>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4"/>
            </w:r>
            <w:r w:rsidRPr="00A72F6E">
              <w:rPr>
                <w:rFonts w:ascii="Times New Roman" w:eastAsia="Calibri" w:hAnsi="Times New Roman" w:cs="Times New Roman"/>
                <w:color w:val="000000"/>
                <w:sz w:val="32"/>
                <w:szCs w:val="20"/>
              </w:rPr>
              <w:t xml:space="preserve">   </w:t>
            </w:r>
            <w:r w:rsidRPr="00A72F6E">
              <w:rPr>
                <w:rFonts w:ascii="Times New Roman" w:eastAsia="Calibri" w:hAnsi="Times New Roman" w:cs="Times New Roman"/>
                <w:color w:val="000000"/>
                <w:sz w:val="32"/>
                <w:szCs w:val="20"/>
              </w:rPr>
              <w:sym w:font="Wingdings" w:char="F085"/>
            </w:r>
          </w:p>
        </w:tc>
      </w:tr>
    </w:tbl>
    <w:p w14:paraId="083CD9E9" w14:textId="77777777" w:rsidR="009314FA" w:rsidRDefault="00A72F6E" w:rsidP="00A72F6E">
      <w:pPr>
        <w:suppressAutoHyphens/>
        <w:spacing w:before="60" w:after="0" w:line="240" w:lineRule="auto"/>
        <w:jc w:val="both"/>
      </w:pPr>
      <w:r w:rsidRPr="00A72F6E">
        <w:rPr>
          <w:rFonts w:ascii="Times New Roman" w:eastAsia="Calibri" w:hAnsi="Times New Roman" w:cs="Times New Roman"/>
          <w:i/>
        </w:rPr>
        <w:t>Ka</w:t>
      </w:r>
      <w:r>
        <w:rPr>
          <w:rFonts w:ascii="Times New Roman" w:eastAsia="Calibri" w:hAnsi="Times New Roman" w:cs="Times New Roman"/>
          <w:i/>
        </w:rPr>
        <w:t>tıldığınız için teşekkür ederiz.</w:t>
      </w:r>
    </w:p>
    <w:sectPr w:rsidR="009314F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8445" w14:textId="77777777" w:rsidR="00F421ED" w:rsidRDefault="00F421ED" w:rsidP="001054DE">
      <w:pPr>
        <w:spacing w:after="0" w:line="240" w:lineRule="auto"/>
      </w:pPr>
      <w:r>
        <w:separator/>
      </w:r>
    </w:p>
  </w:endnote>
  <w:endnote w:type="continuationSeparator" w:id="0">
    <w:p w14:paraId="2F5F8BBA" w14:textId="77777777" w:rsidR="00F421ED" w:rsidRDefault="00F421ED" w:rsidP="0010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254156818"/>
      <w:docPartObj>
        <w:docPartGallery w:val="Page Numbers (Bottom of Page)"/>
        <w:docPartUnique/>
      </w:docPartObj>
    </w:sdtPr>
    <w:sdtContent>
      <w:p w14:paraId="587C9F90" w14:textId="324952A1" w:rsidR="001054DE" w:rsidRDefault="001054DE" w:rsidP="00BA2C3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AFD0A2F" w14:textId="77777777" w:rsidR="001054DE" w:rsidRDefault="001054DE" w:rsidP="001054D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440691634"/>
      <w:docPartObj>
        <w:docPartGallery w:val="Page Numbers (Bottom of Page)"/>
        <w:docPartUnique/>
      </w:docPartObj>
    </w:sdtPr>
    <w:sdtContent>
      <w:p w14:paraId="68536A1C" w14:textId="27D395ED" w:rsidR="001054DE" w:rsidRDefault="001054DE" w:rsidP="00BA2C3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7A26CA9" w14:textId="77777777" w:rsidR="001054DE" w:rsidRDefault="001054DE" w:rsidP="001054DE">
    <w:pPr>
      <w:pStyle w:val="Default"/>
    </w:pPr>
  </w:p>
  <w:p w14:paraId="0D574735" w14:textId="5408D070" w:rsidR="001054DE" w:rsidRDefault="001054DE" w:rsidP="001054DE">
    <w:pPr>
      <w:pStyle w:val="AltBilgi"/>
      <w:ind w:right="360"/>
    </w:pPr>
    <w:r>
      <w:t xml:space="preserve"> © 2023 C</w:t>
    </w:r>
    <w:r>
      <w:t>üneyt Çalışkan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BE3D" w14:textId="77777777" w:rsidR="00F421ED" w:rsidRDefault="00F421ED" w:rsidP="001054DE">
      <w:pPr>
        <w:spacing w:after="0" w:line="240" w:lineRule="auto"/>
      </w:pPr>
      <w:r>
        <w:separator/>
      </w:r>
    </w:p>
  </w:footnote>
  <w:footnote w:type="continuationSeparator" w:id="0">
    <w:p w14:paraId="383562B3" w14:textId="77777777" w:rsidR="00F421ED" w:rsidRDefault="00F421ED" w:rsidP="00105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AD"/>
    <w:rsid w:val="00087116"/>
    <w:rsid w:val="001054DE"/>
    <w:rsid w:val="001539AD"/>
    <w:rsid w:val="00490062"/>
    <w:rsid w:val="005E0DB7"/>
    <w:rsid w:val="009314FA"/>
    <w:rsid w:val="00A72F6E"/>
    <w:rsid w:val="00E01E99"/>
    <w:rsid w:val="00F42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DE94"/>
  <w15:chartTrackingRefBased/>
  <w15:docId w15:val="{987C1E7F-D7D5-46AE-82F5-B1B111F8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1054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54DE"/>
  </w:style>
  <w:style w:type="character" w:styleId="SayfaNumaras">
    <w:name w:val="page number"/>
    <w:basedOn w:val="VarsaylanParagrafYazTipi"/>
    <w:uiPriority w:val="99"/>
    <w:semiHidden/>
    <w:unhideWhenUsed/>
    <w:rsid w:val="001054DE"/>
  </w:style>
  <w:style w:type="paragraph" w:styleId="stBilgi">
    <w:name w:val="header"/>
    <w:basedOn w:val="Normal"/>
    <w:link w:val="stBilgiChar"/>
    <w:uiPriority w:val="99"/>
    <w:unhideWhenUsed/>
    <w:rsid w:val="001054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54DE"/>
  </w:style>
  <w:style w:type="paragraph" w:customStyle="1" w:styleId="Default">
    <w:name w:val="Default"/>
    <w:rsid w:val="001054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2423</Words>
  <Characters>13814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3</cp:revision>
  <dcterms:created xsi:type="dcterms:W3CDTF">2023-03-26T15:14:00Z</dcterms:created>
  <dcterms:modified xsi:type="dcterms:W3CDTF">2023-03-26T15:16:00Z</dcterms:modified>
</cp:coreProperties>
</file>