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18AC46" w14:textId="1842203C" w:rsidR="00B60AF0" w:rsidRDefault="006E178E" w:rsidP="00B60AF0">
      <w:pPr>
        <w:spacing w:after="0" w:line="360" w:lineRule="auto"/>
        <w:jc w:val="center"/>
        <w:rPr>
          <w:rFonts w:ascii="Times New Roman" w:hAnsi="Times New Roman" w:cs="Times New Roman"/>
          <w:b/>
          <w:sz w:val="24"/>
        </w:rPr>
      </w:pPr>
      <w:r>
        <w:rPr>
          <w:rFonts w:ascii="Times New Roman" w:hAnsi="Times New Roman" w:cs="Times New Roman"/>
          <w:b/>
          <w:sz w:val="24"/>
        </w:rPr>
        <w:t>ORTAOKULDA PSİKOLOJİK DAYANIKLILIK ÖLÇEĞİNİN TÜRKÇE UYARLAMASI: GEÇERLİLİK VE GÜVENİRLİK ÇALIŞMASI</w:t>
      </w:r>
      <w:r w:rsidR="00D6218B">
        <w:rPr>
          <w:rStyle w:val="DipnotBavurusu"/>
          <w:rFonts w:ascii="Times New Roman" w:hAnsi="Times New Roman" w:cs="Times New Roman"/>
          <w:b/>
          <w:sz w:val="24"/>
        </w:rPr>
        <w:footnoteReference w:id="1"/>
      </w:r>
    </w:p>
    <w:p w14:paraId="6101525E" w14:textId="42DD038F" w:rsidR="007B4715" w:rsidRPr="00AD26FA" w:rsidRDefault="007B4715" w:rsidP="00C96477">
      <w:pPr>
        <w:spacing w:before="120" w:after="120"/>
        <w:jc w:val="center"/>
        <w:rPr>
          <w:rFonts w:ascii="Times New Roman" w:hAnsi="Times New Roman" w:cs="Times New Roman"/>
          <w:b/>
          <w:i/>
          <w:sz w:val="24"/>
          <w:szCs w:val="24"/>
        </w:rPr>
      </w:pPr>
      <w:r>
        <w:rPr>
          <w:rFonts w:ascii="Times New Roman" w:hAnsi="Times New Roman" w:cs="Times New Roman"/>
          <w:b/>
          <w:i/>
          <w:sz w:val="24"/>
          <w:szCs w:val="24"/>
        </w:rPr>
        <w:t>Muhammed Furkan TUNÇ</w:t>
      </w:r>
      <w:r>
        <w:rPr>
          <w:rFonts w:ascii="Times New Roman" w:hAnsi="Times New Roman" w:cs="Times New Roman"/>
          <w:b/>
          <w:i/>
          <w:sz w:val="24"/>
          <w:szCs w:val="24"/>
          <w:vertAlign w:val="superscript"/>
        </w:rPr>
        <w:t>1</w:t>
      </w:r>
      <w:r w:rsidR="00AD26FA">
        <w:rPr>
          <w:rFonts w:ascii="Times New Roman" w:hAnsi="Times New Roman" w:cs="Times New Roman"/>
          <w:b/>
          <w:i/>
          <w:sz w:val="24"/>
          <w:szCs w:val="24"/>
        </w:rPr>
        <w:t xml:space="preserve">, </w:t>
      </w:r>
      <w:r>
        <w:rPr>
          <w:rFonts w:ascii="Times New Roman" w:hAnsi="Times New Roman" w:cs="Times New Roman"/>
          <w:b/>
          <w:i/>
          <w:sz w:val="24"/>
          <w:szCs w:val="24"/>
        </w:rPr>
        <w:t>Halil EKŞİ</w:t>
      </w:r>
      <w:r>
        <w:rPr>
          <w:rFonts w:ascii="Times New Roman" w:hAnsi="Times New Roman" w:cs="Times New Roman"/>
          <w:b/>
          <w:i/>
          <w:sz w:val="24"/>
          <w:szCs w:val="24"/>
          <w:vertAlign w:val="superscript"/>
        </w:rPr>
        <w:t xml:space="preserve"> 2</w:t>
      </w:r>
    </w:p>
    <w:p w14:paraId="44F3AD6B" w14:textId="02E712DA" w:rsidR="00B60AF0" w:rsidRPr="007D0161" w:rsidRDefault="00B60AF0" w:rsidP="00AD26FA">
      <w:pPr>
        <w:spacing w:before="120" w:after="120"/>
        <w:jc w:val="center"/>
        <w:rPr>
          <w:rFonts w:ascii="Times New Roman" w:hAnsi="Times New Roman" w:cs="Times New Roman"/>
          <w:sz w:val="24"/>
          <w:szCs w:val="24"/>
        </w:rPr>
      </w:pPr>
    </w:p>
    <w:p w14:paraId="5350BC75" w14:textId="77777777" w:rsidR="00B60AF0" w:rsidRDefault="00B60AF0" w:rsidP="00C96477">
      <w:pPr>
        <w:spacing w:after="0"/>
        <w:jc w:val="center"/>
        <w:rPr>
          <w:rFonts w:ascii="Times New Roman" w:hAnsi="Times New Roman" w:cs="Times New Roman"/>
          <w:b/>
          <w:sz w:val="24"/>
          <w:szCs w:val="24"/>
        </w:rPr>
      </w:pPr>
      <w:r>
        <w:rPr>
          <w:rFonts w:ascii="Times New Roman" w:hAnsi="Times New Roman" w:cs="Times New Roman"/>
          <w:b/>
          <w:sz w:val="24"/>
          <w:szCs w:val="24"/>
        </w:rPr>
        <w:t>Özet</w:t>
      </w:r>
    </w:p>
    <w:p w14:paraId="5B5AC57F" w14:textId="7F5104B9" w:rsidR="00B60AF0" w:rsidRDefault="00B60AF0" w:rsidP="00FB4588">
      <w:pPr>
        <w:spacing w:after="0"/>
        <w:jc w:val="both"/>
        <w:rPr>
          <w:rFonts w:ascii="Times New Roman" w:hAnsi="Times New Roman" w:cs="Times New Roman"/>
          <w:sz w:val="24"/>
          <w:szCs w:val="24"/>
        </w:rPr>
      </w:pPr>
      <w:r w:rsidRPr="000B20B7">
        <w:rPr>
          <w:rFonts w:ascii="Times New Roman" w:hAnsi="Times New Roman" w:cs="Times New Roman"/>
          <w:sz w:val="24"/>
          <w:szCs w:val="24"/>
        </w:rPr>
        <w:t>Bu çalışmanın amacı,</w:t>
      </w:r>
      <w:r>
        <w:rPr>
          <w:rFonts w:ascii="Times New Roman" w:hAnsi="Times New Roman" w:cs="Times New Roman"/>
          <w:sz w:val="24"/>
          <w:szCs w:val="24"/>
        </w:rPr>
        <w:t xml:space="preserve"> </w:t>
      </w:r>
      <w:r w:rsidRPr="00B776EE">
        <w:rPr>
          <w:rFonts w:ascii="Times New Roman" w:hAnsi="Times New Roman" w:cs="Times New Roman"/>
          <w:sz w:val="24"/>
          <w:szCs w:val="24"/>
        </w:rPr>
        <w:t xml:space="preserve">Ortaokulda </w:t>
      </w:r>
      <w:r w:rsidRPr="00B776EE">
        <w:rPr>
          <w:rFonts w:ascii="Times New Roman" w:hAnsi="Times New Roman" w:cs="Times New Roman"/>
          <w:bCs/>
          <w:sz w:val="24"/>
        </w:rPr>
        <w:t>Psikolojik Dayanıklılık</w:t>
      </w:r>
      <w:r>
        <w:rPr>
          <w:rFonts w:ascii="Times New Roman" w:hAnsi="Times New Roman" w:cs="Times New Roman"/>
          <w:b/>
          <w:sz w:val="24"/>
        </w:rPr>
        <w:t xml:space="preserve"> </w:t>
      </w:r>
      <w:r w:rsidR="00367D41">
        <w:rPr>
          <w:rFonts w:ascii="Times New Roman" w:hAnsi="Times New Roman" w:cs="Times New Roman"/>
          <w:sz w:val="24"/>
          <w:szCs w:val="24"/>
        </w:rPr>
        <w:t xml:space="preserve">Ölçeğinin </w:t>
      </w:r>
      <w:r>
        <w:rPr>
          <w:rFonts w:ascii="Times New Roman" w:hAnsi="Times New Roman" w:cs="Times New Roman"/>
          <w:sz w:val="24"/>
          <w:szCs w:val="24"/>
        </w:rPr>
        <w:t xml:space="preserve">Türkçe geçerlik ve güvenirliğini incelemektir. Ortaokulda </w:t>
      </w:r>
      <w:r w:rsidRPr="00012ED8">
        <w:rPr>
          <w:rFonts w:ascii="Times New Roman" w:hAnsi="Times New Roman" w:cs="Times New Roman"/>
          <w:bCs/>
          <w:sz w:val="24"/>
        </w:rPr>
        <w:t>Psikolojik Dayanıklılık</w:t>
      </w:r>
      <w:r>
        <w:rPr>
          <w:rFonts w:ascii="Times New Roman" w:hAnsi="Times New Roman" w:cs="Times New Roman"/>
          <w:b/>
          <w:sz w:val="24"/>
        </w:rPr>
        <w:t xml:space="preserve"> </w:t>
      </w:r>
      <w:r>
        <w:rPr>
          <w:rFonts w:ascii="Times New Roman" w:hAnsi="Times New Roman" w:cs="Times New Roman"/>
          <w:sz w:val="24"/>
          <w:szCs w:val="24"/>
        </w:rPr>
        <w:t>Ölçeği, yedili likert,</w:t>
      </w:r>
      <w:r w:rsidRPr="00390A9D">
        <w:rPr>
          <w:rFonts w:ascii="Times New Roman" w:hAnsi="Times New Roman" w:cs="Times New Roman"/>
          <w:sz w:val="24"/>
          <w:szCs w:val="24"/>
        </w:rPr>
        <w:t xml:space="preserve"> </w:t>
      </w:r>
      <w:r>
        <w:rPr>
          <w:rFonts w:ascii="Times New Roman" w:hAnsi="Times New Roman" w:cs="Times New Roman"/>
          <w:sz w:val="24"/>
          <w:szCs w:val="24"/>
        </w:rPr>
        <w:t>20 madde</w:t>
      </w:r>
      <w:r w:rsidRPr="00390A9D">
        <w:rPr>
          <w:rFonts w:ascii="Times New Roman" w:hAnsi="Times New Roman" w:cs="Times New Roman"/>
          <w:sz w:val="24"/>
          <w:szCs w:val="24"/>
        </w:rPr>
        <w:t xml:space="preserve"> ve </w:t>
      </w:r>
      <w:r>
        <w:rPr>
          <w:rFonts w:ascii="Times New Roman" w:hAnsi="Times New Roman" w:cs="Times New Roman"/>
          <w:sz w:val="24"/>
          <w:szCs w:val="24"/>
        </w:rPr>
        <w:t xml:space="preserve">yedi alt </w:t>
      </w:r>
      <w:r w:rsidRPr="00390A9D">
        <w:rPr>
          <w:rFonts w:ascii="Times New Roman" w:hAnsi="Times New Roman" w:cs="Times New Roman"/>
          <w:sz w:val="24"/>
          <w:szCs w:val="24"/>
        </w:rPr>
        <w:t>boyuttan oluşmaktadır</w:t>
      </w:r>
      <w:r>
        <w:rPr>
          <w:rFonts w:ascii="Times New Roman" w:hAnsi="Times New Roman" w:cs="Times New Roman"/>
          <w:sz w:val="24"/>
          <w:szCs w:val="24"/>
        </w:rPr>
        <w:t xml:space="preserve">. </w:t>
      </w:r>
      <w:r w:rsidRPr="0035698C">
        <w:rPr>
          <w:rFonts w:ascii="Times New Roman" w:hAnsi="Times New Roman" w:cs="Times New Roman"/>
          <w:sz w:val="24"/>
          <w:szCs w:val="24"/>
        </w:rPr>
        <w:t>Google form üzerinden oluşturulan form maddeleri gerekli izinler alındıktan sonra ortaokul kademesinde eğitim</w:t>
      </w:r>
      <w:r>
        <w:rPr>
          <w:rFonts w:ascii="Times New Roman" w:hAnsi="Times New Roman" w:cs="Times New Roman"/>
          <w:sz w:val="24"/>
          <w:szCs w:val="24"/>
        </w:rPr>
        <w:t>-öğretime devam etmekte</w:t>
      </w:r>
      <w:r w:rsidRPr="0035698C">
        <w:rPr>
          <w:rFonts w:ascii="Times New Roman" w:hAnsi="Times New Roman" w:cs="Times New Roman"/>
          <w:sz w:val="24"/>
          <w:szCs w:val="24"/>
        </w:rPr>
        <w:t xml:space="preserve"> olan</w:t>
      </w:r>
      <w:r w:rsidR="002B6F24">
        <w:rPr>
          <w:rFonts w:ascii="Times New Roman" w:hAnsi="Times New Roman" w:cs="Times New Roman"/>
          <w:sz w:val="24"/>
          <w:szCs w:val="24"/>
        </w:rPr>
        <w:t xml:space="preserve"> 33</w:t>
      </w:r>
      <w:r w:rsidR="009834DE">
        <w:rPr>
          <w:rFonts w:ascii="Times New Roman" w:hAnsi="Times New Roman" w:cs="Times New Roman"/>
          <w:sz w:val="24"/>
          <w:szCs w:val="24"/>
        </w:rPr>
        <w:t>2</w:t>
      </w:r>
      <w:r w:rsidRPr="0035698C">
        <w:rPr>
          <w:rFonts w:ascii="Times New Roman" w:hAnsi="Times New Roman" w:cs="Times New Roman"/>
          <w:sz w:val="24"/>
          <w:szCs w:val="24"/>
        </w:rPr>
        <w:t xml:space="preserve"> öğrenci</w:t>
      </w:r>
      <w:r>
        <w:rPr>
          <w:rFonts w:ascii="Times New Roman" w:hAnsi="Times New Roman" w:cs="Times New Roman"/>
          <w:sz w:val="24"/>
          <w:szCs w:val="24"/>
        </w:rPr>
        <w:t>ye</w:t>
      </w:r>
      <w:r w:rsidRPr="0035698C">
        <w:rPr>
          <w:rFonts w:ascii="Times New Roman" w:hAnsi="Times New Roman" w:cs="Times New Roman"/>
          <w:sz w:val="24"/>
          <w:szCs w:val="24"/>
        </w:rPr>
        <w:t xml:space="preserve"> uygulanmış</w:t>
      </w:r>
      <w:r>
        <w:rPr>
          <w:rFonts w:ascii="Times New Roman" w:hAnsi="Times New Roman" w:cs="Times New Roman"/>
          <w:sz w:val="24"/>
          <w:szCs w:val="24"/>
        </w:rPr>
        <w:t>tır</w:t>
      </w:r>
      <w:r w:rsidRPr="0035698C">
        <w:rPr>
          <w:rFonts w:ascii="Times New Roman" w:hAnsi="Times New Roman" w:cs="Times New Roman"/>
          <w:sz w:val="24"/>
          <w:szCs w:val="24"/>
        </w:rPr>
        <w:t>. Ölçeğin Türk kültürüne uyarlama sürecinin başında, öncelikle sorumlu yazar</w:t>
      </w:r>
      <w:r>
        <w:rPr>
          <w:rFonts w:ascii="Times New Roman" w:hAnsi="Times New Roman" w:cs="Times New Roman"/>
          <w:sz w:val="24"/>
          <w:szCs w:val="24"/>
        </w:rPr>
        <w:t>dan</w:t>
      </w:r>
      <w:r w:rsidRPr="0035698C">
        <w:rPr>
          <w:rFonts w:ascii="Times New Roman" w:hAnsi="Times New Roman" w:cs="Times New Roman"/>
          <w:sz w:val="24"/>
          <w:szCs w:val="24"/>
        </w:rPr>
        <w:t xml:space="preserve"> elektronik posta yoluyla izin alınmıştır. İznin ardından orijinal ölçek maddeleri </w:t>
      </w:r>
      <w:r>
        <w:rPr>
          <w:rFonts w:ascii="Times New Roman" w:hAnsi="Times New Roman" w:cs="Times New Roman"/>
          <w:sz w:val="24"/>
          <w:szCs w:val="24"/>
        </w:rPr>
        <w:t xml:space="preserve">beş </w:t>
      </w:r>
      <w:r w:rsidRPr="0035698C">
        <w:rPr>
          <w:rFonts w:ascii="Times New Roman" w:hAnsi="Times New Roman" w:cs="Times New Roman"/>
          <w:sz w:val="24"/>
          <w:szCs w:val="24"/>
        </w:rPr>
        <w:t>bağımsız uzman tarafından İngilizceden Türkçeye çevrilmiş ve yüksek lisans düzeyindeki öğrencilerin panel çalışması ile çeviri işlemi devam ettirilmiştir. Daha sonra, Türkçe form iki uzman tarafından İngilizceye geri çevrilmiş ve maddelerin dil açısından anlaşılabilirliğini test etmek amacı</w:t>
      </w:r>
      <w:r>
        <w:rPr>
          <w:rFonts w:ascii="Times New Roman" w:hAnsi="Times New Roman" w:cs="Times New Roman"/>
          <w:sz w:val="24"/>
          <w:szCs w:val="24"/>
        </w:rPr>
        <w:t xml:space="preserve">yla </w:t>
      </w:r>
      <w:r w:rsidRPr="00B776EE">
        <w:rPr>
          <w:rFonts w:ascii="Times New Roman" w:hAnsi="Times New Roman" w:cs="Times New Roman"/>
          <w:sz w:val="24"/>
          <w:szCs w:val="24"/>
        </w:rPr>
        <w:t>30 kişilik bir öğrenci grubuna pilot uygulama yapılmıştır.</w:t>
      </w:r>
      <w:r>
        <w:rPr>
          <w:rFonts w:ascii="Times New Roman" w:hAnsi="Times New Roman" w:cs="Times New Roman"/>
          <w:sz w:val="24"/>
          <w:szCs w:val="24"/>
        </w:rPr>
        <w:t xml:space="preserve"> </w:t>
      </w:r>
      <w:r w:rsidRPr="0035698C">
        <w:rPr>
          <w:rFonts w:ascii="Times New Roman" w:hAnsi="Times New Roman" w:cs="Times New Roman"/>
          <w:sz w:val="24"/>
          <w:szCs w:val="24"/>
        </w:rPr>
        <w:t xml:space="preserve">Pilot uygulamadaki geribildirimler ve bir dil uzmanının desteğiyle </w:t>
      </w:r>
      <w:r w:rsidRPr="0045589C">
        <w:rPr>
          <w:rFonts w:ascii="Times New Roman" w:hAnsi="Times New Roman" w:cs="Times New Roman"/>
          <w:sz w:val="24"/>
          <w:szCs w:val="24"/>
        </w:rPr>
        <w:t>Türkçe formun son hali oluşturulmuştur.</w:t>
      </w:r>
      <w:r w:rsidRPr="0035698C">
        <w:rPr>
          <w:rFonts w:ascii="Times New Roman" w:hAnsi="Times New Roman" w:cs="Times New Roman"/>
          <w:sz w:val="24"/>
          <w:szCs w:val="24"/>
        </w:rPr>
        <w:t xml:space="preserve"> Pilot uygulamadaki geribildirimler ve </w:t>
      </w:r>
      <w:r>
        <w:rPr>
          <w:rFonts w:ascii="Times New Roman" w:hAnsi="Times New Roman" w:cs="Times New Roman"/>
          <w:sz w:val="24"/>
          <w:szCs w:val="24"/>
        </w:rPr>
        <w:t>Türkçe</w:t>
      </w:r>
      <w:r w:rsidRPr="0035698C">
        <w:rPr>
          <w:rFonts w:ascii="Times New Roman" w:hAnsi="Times New Roman" w:cs="Times New Roman"/>
          <w:sz w:val="24"/>
          <w:szCs w:val="24"/>
        </w:rPr>
        <w:t xml:space="preserve"> dil uzmanının desteğiyle </w:t>
      </w:r>
      <w:r w:rsidRPr="0045589C">
        <w:rPr>
          <w:rFonts w:ascii="Times New Roman" w:hAnsi="Times New Roman" w:cs="Times New Roman"/>
          <w:sz w:val="24"/>
          <w:szCs w:val="24"/>
        </w:rPr>
        <w:t xml:space="preserve">Türkçe formun </w:t>
      </w:r>
      <w:r>
        <w:rPr>
          <w:rFonts w:ascii="Times New Roman" w:hAnsi="Times New Roman" w:cs="Times New Roman"/>
          <w:sz w:val="24"/>
          <w:szCs w:val="24"/>
        </w:rPr>
        <w:t xml:space="preserve">uygulama için </w:t>
      </w:r>
      <w:r w:rsidRPr="0045589C">
        <w:rPr>
          <w:rFonts w:ascii="Times New Roman" w:hAnsi="Times New Roman" w:cs="Times New Roman"/>
          <w:sz w:val="24"/>
          <w:szCs w:val="24"/>
        </w:rPr>
        <w:t>son hali oluşturulmuştur.</w:t>
      </w:r>
      <w:r w:rsidR="00367D41">
        <w:rPr>
          <w:rFonts w:ascii="Times New Roman" w:hAnsi="Times New Roman" w:cs="Times New Roman"/>
          <w:sz w:val="24"/>
          <w:szCs w:val="24"/>
        </w:rPr>
        <w:t xml:space="preserve"> Ölçüt geçerliliği için </w:t>
      </w:r>
      <w:r w:rsidR="00BD3558">
        <w:rPr>
          <w:rFonts w:ascii="Times New Roman" w:hAnsi="Times New Roman" w:cs="Times New Roman"/>
          <w:sz w:val="24"/>
          <w:szCs w:val="24"/>
        </w:rPr>
        <w:t xml:space="preserve">Arslan (2015) </w:t>
      </w:r>
      <w:r w:rsidRPr="0035698C">
        <w:rPr>
          <w:rFonts w:ascii="Times New Roman" w:hAnsi="Times New Roman" w:cs="Times New Roman"/>
          <w:sz w:val="24"/>
          <w:szCs w:val="24"/>
        </w:rPr>
        <w:t>tarafından Türkçe geçerlilik ve güvenirlik çalışması yapılan Çocuk ve Genç Psikolojik</w:t>
      </w:r>
      <w:r>
        <w:rPr>
          <w:rFonts w:ascii="Times New Roman" w:hAnsi="Times New Roman" w:cs="Times New Roman"/>
          <w:sz w:val="24"/>
          <w:szCs w:val="24"/>
        </w:rPr>
        <w:t xml:space="preserve"> Sağlamlık Ölçeği kullanılmış ve </w:t>
      </w:r>
      <w:r w:rsidRPr="00B138FB">
        <w:rPr>
          <w:rFonts w:ascii="Times New Roman" w:hAnsi="Times New Roman" w:cs="Times New Roman"/>
          <w:sz w:val="24"/>
          <w:szCs w:val="24"/>
        </w:rPr>
        <w:t xml:space="preserve">her iki ölçekten elde edilen puanlar arasındaki </w:t>
      </w:r>
      <w:r w:rsidRPr="00C85A91">
        <w:rPr>
          <w:rFonts w:ascii="Times New Roman" w:hAnsi="Times New Roman" w:cs="Times New Roman"/>
          <w:sz w:val="24"/>
          <w:szCs w:val="24"/>
        </w:rPr>
        <w:t>korelasyon</w:t>
      </w:r>
      <w:r w:rsidR="00C96477">
        <w:rPr>
          <w:rFonts w:ascii="Times New Roman" w:hAnsi="Times New Roman" w:cs="Times New Roman"/>
          <w:sz w:val="24"/>
          <w:szCs w:val="24"/>
        </w:rPr>
        <w:t xml:space="preserve"> .</w:t>
      </w:r>
      <w:r w:rsidR="00C85A91">
        <w:rPr>
          <w:rFonts w:ascii="Times New Roman" w:hAnsi="Times New Roman" w:cs="Times New Roman"/>
          <w:sz w:val="24"/>
          <w:szCs w:val="24"/>
        </w:rPr>
        <w:t>55</w:t>
      </w:r>
      <w:r>
        <w:rPr>
          <w:rFonts w:ascii="Times New Roman" w:hAnsi="Times New Roman" w:cs="Times New Roman"/>
          <w:sz w:val="24"/>
          <w:szCs w:val="24"/>
        </w:rPr>
        <w:t xml:space="preserve"> olarak bulunmuştur. </w:t>
      </w:r>
      <w:r w:rsidRPr="004A19F9">
        <w:rPr>
          <w:rFonts w:ascii="Times New Roman" w:hAnsi="Times New Roman" w:cs="Times New Roman"/>
          <w:sz w:val="24"/>
          <w:szCs w:val="24"/>
        </w:rPr>
        <w:t xml:space="preserve">Güvenirliğe ilişkin hesaplanan madde toplam korelasyon </w:t>
      </w:r>
      <w:r w:rsidRPr="00ED66A9">
        <w:rPr>
          <w:rFonts w:ascii="Times New Roman" w:hAnsi="Times New Roman" w:cs="Times New Roman"/>
          <w:sz w:val="24"/>
          <w:szCs w:val="24"/>
        </w:rPr>
        <w:t>katsayıları .</w:t>
      </w:r>
      <w:r w:rsidR="00ED66A9" w:rsidRPr="00ED66A9">
        <w:rPr>
          <w:rFonts w:ascii="Times New Roman" w:hAnsi="Times New Roman" w:cs="Times New Roman"/>
          <w:sz w:val="24"/>
          <w:szCs w:val="24"/>
        </w:rPr>
        <w:t>36</w:t>
      </w:r>
      <w:r w:rsidRPr="00ED66A9">
        <w:rPr>
          <w:rFonts w:ascii="Times New Roman" w:hAnsi="Times New Roman" w:cs="Times New Roman"/>
          <w:sz w:val="24"/>
          <w:szCs w:val="24"/>
        </w:rPr>
        <w:t xml:space="preserve"> ile .92 arasında değişirken; </w:t>
      </w:r>
      <w:r w:rsidRPr="00CC5604">
        <w:rPr>
          <w:rFonts w:ascii="Times New Roman" w:hAnsi="Times New Roman" w:cs="Times New Roman"/>
          <w:sz w:val="24"/>
        </w:rPr>
        <w:t>ölçeğin tümü için Cronbach Alfa katsayısı</w:t>
      </w:r>
      <w:r w:rsidRPr="00CC5604">
        <w:rPr>
          <w:sz w:val="24"/>
        </w:rPr>
        <w:t xml:space="preserve"> </w:t>
      </w:r>
      <w:r w:rsidRPr="00CC5604">
        <w:t>(</w:t>
      </w:r>
      <w:r w:rsidR="00CC5604">
        <w:rPr>
          <w:rFonts w:ascii="Times New Roman" w:hAnsi="Times New Roman" w:cs="Times New Roman"/>
          <w:sz w:val="24"/>
          <w:szCs w:val="24"/>
        </w:rPr>
        <w:t>iç tutarlık katsayısı) .78</w:t>
      </w:r>
      <w:r w:rsidRPr="00CC5604">
        <w:rPr>
          <w:rFonts w:ascii="Times New Roman" w:hAnsi="Times New Roman" w:cs="Times New Roman"/>
          <w:sz w:val="24"/>
          <w:szCs w:val="24"/>
        </w:rPr>
        <w:t xml:space="preserve"> olarak bulunmuştur. Ölçeğin Türkçe formunun yapı geçerliğini test etmek için yapılan doğrulayıcı faktör analizinde uyum iyiliği testlerine (Goodness-of Fit Indices) ilişkin değerler</w:t>
      </w:r>
      <w:r w:rsidR="00CC5604" w:rsidRPr="00CC5604">
        <w:rPr>
          <w:rFonts w:ascii="Times New Roman" w:hAnsi="Times New Roman" w:cs="Times New Roman"/>
          <w:sz w:val="24"/>
          <w:szCs w:val="24"/>
        </w:rPr>
        <w:t xml:space="preserve"> </w:t>
      </w:r>
      <w:r w:rsidRPr="00CC5604">
        <w:rPr>
          <w:rFonts w:ascii="Times New Roman" w:hAnsi="Times New Roman" w:cs="Times New Roman"/>
          <w:sz w:val="24"/>
          <w:szCs w:val="24"/>
        </w:rPr>
        <w:t xml:space="preserve"> χ2 =</w:t>
      </w:r>
      <w:r w:rsidR="00CC5604" w:rsidRPr="00CC5604">
        <w:rPr>
          <w:rFonts w:ascii="Times New Roman" w:hAnsi="Times New Roman" w:cs="Times New Roman"/>
          <w:sz w:val="24"/>
          <w:szCs w:val="24"/>
        </w:rPr>
        <w:t xml:space="preserve">306.400 </w:t>
      </w:r>
      <w:r w:rsidRPr="00CC5604">
        <w:rPr>
          <w:rFonts w:ascii="Times New Roman" w:hAnsi="Times New Roman" w:cs="Times New Roman"/>
          <w:sz w:val="24"/>
          <w:szCs w:val="24"/>
        </w:rPr>
        <w:t>sd = 149 χ2/sd =</w:t>
      </w:r>
      <w:r w:rsidR="00CC5604">
        <w:rPr>
          <w:rFonts w:ascii="Times New Roman" w:hAnsi="Times New Roman" w:cs="Times New Roman"/>
          <w:sz w:val="24"/>
          <w:szCs w:val="24"/>
        </w:rPr>
        <w:t xml:space="preserve"> </w:t>
      </w:r>
      <w:r w:rsidR="00CC5604" w:rsidRPr="000E219C">
        <w:rPr>
          <w:rFonts w:ascii="Times New Roman" w:hAnsi="Times New Roman" w:cs="Times New Roman"/>
          <w:sz w:val="24"/>
          <w:szCs w:val="24"/>
        </w:rPr>
        <w:t xml:space="preserve">2.05 </w:t>
      </w:r>
      <w:r w:rsidRPr="00CC5604">
        <w:rPr>
          <w:rFonts w:ascii="Times New Roman" w:hAnsi="Times New Roman" w:cs="Times New Roman"/>
          <w:sz w:val="24"/>
          <w:szCs w:val="24"/>
        </w:rPr>
        <w:t>; RMSEA değeri ,05 bulunmuş; model-veri uyumu göstergelerinden GFI, AGFI, NFI ve CFI sırasıyla .9</w:t>
      </w:r>
      <w:r w:rsidR="00CC5604" w:rsidRPr="00CC5604">
        <w:rPr>
          <w:rFonts w:ascii="Times New Roman" w:hAnsi="Times New Roman" w:cs="Times New Roman"/>
          <w:sz w:val="24"/>
          <w:szCs w:val="24"/>
        </w:rPr>
        <w:t>1</w:t>
      </w:r>
      <w:r w:rsidRPr="00CC5604">
        <w:rPr>
          <w:rFonts w:ascii="Times New Roman" w:hAnsi="Times New Roman" w:cs="Times New Roman"/>
          <w:sz w:val="24"/>
          <w:szCs w:val="24"/>
        </w:rPr>
        <w:t>, .</w:t>
      </w:r>
      <w:r w:rsidR="00CC5604" w:rsidRPr="00CC5604">
        <w:rPr>
          <w:rFonts w:ascii="Times New Roman" w:hAnsi="Times New Roman" w:cs="Times New Roman"/>
          <w:sz w:val="24"/>
          <w:szCs w:val="24"/>
        </w:rPr>
        <w:t>88</w:t>
      </w:r>
      <w:r w:rsidRPr="00CC5604">
        <w:rPr>
          <w:rFonts w:ascii="Times New Roman" w:hAnsi="Times New Roman" w:cs="Times New Roman"/>
          <w:sz w:val="24"/>
          <w:szCs w:val="24"/>
        </w:rPr>
        <w:t>, .</w:t>
      </w:r>
      <w:r w:rsidR="00CC5604" w:rsidRPr="00CC5604">
        <w:rPr>
          <w:rFonts w:ascii="Times New Roman" w:hAnsi="Times New Roman" w:cs="Times New Roman"/>
          <w:sz w:val="24"/>
          <w:szCs w:val="24"/>
        </w:rPr>
        <w:t>85</w:t>
      </w:r>
      <w:r w:rsidRPr="00CC5604">
        <w:rPr>
          <w:rFonts w:ascii="Times New Roman" w:hAnsi="Times New Roman" w:cs="Times New Roman"/>
          <w:sz w:val="24"/>
          <w:szCs w:val="24"/>
        </w:rPr>
        <w:t xml:space="preserve"> ve .</w:t>
      </w:r>
      <w:r w:rsidR="00CC5604" w:rsidRPr="00CC5604">
        <w:rPr>
          <w:rFonts w:ascii="Times New Roman" w:hAnsi="Times New Roman" w:cs="Times New Roman"/>
          <w:sz w:val="24"/>
          <w:szCs w:val="24"/>
        </w:rPr>
        <w:t>91</w:t>
      </w:r>
      <w:r w:rsidRPr="00F355AD">
        <w:rPr>
          <w:rFonts w:ascii="Times New Roman" w:hAnsi="Times New Roman" w:cs="Times New Roman"/>
          <w:sz w:val="24"/>
          <w:szCs w:val="24"/>
        </w:rPr>
        <w:t xml:space="preserve"> değerlerini almıştır. </w:t>
      </w:r>
      <w:r w:rsidRPr="00B138FB">
        <w:rPr>
          <w:rFonts w:ascii="Times New Roman" w:hAnsi="Times New Roman" w:cs="Times New Roman"/>
          <w:sz w:val="24"/>
          <w:szCs w:val="24"/>
        </w:rPr>
        <w:t xml:space="preserve">Ölçeğin elde edilen Türkçe formuna ilişkin uyum ve hata indeksleri incelendiğinde ölçeğin </w:t>
      </w:r>
      <w:r w:rsidRPr="000E4A66">
        <w:rPr>
          <w:rFonts w:ascii="Times New Roman" w:hAnsi="Times New Roman" w:cs="Times New Roman"/>
          <w:sz w:val="24"/>
          <w:szCs w:val="24"/>
        </w:rPr>
        <w:t>yapı geçerliği sağlanmış ve elde edilen sonuçlar</w:t>
      </w:r>
      <w:r>
        <w:rPr>
          <w:rFonts w:ascii="Times New Roman" w:hAnsi="Times New Roman" w:cs="Times New Roman"/>
          <w:sz w:val="24"/>
          <w:szCs w:val="24"/>
        </w:rPr>
        <w:t>ın</w:t>
      </w:r>
      <w:r w:rsidRPr="000E4A66">
        <w:rPr>
          <w:rFonts w:ascii="Times New Roman" w:hAnsi="Times New Roman" w:cs="Times New Roman"/>
          <w:sz w:val="24"/>
          <w:szCs w:val="24"/>
        </w:rPr>
        <w:t xml:space="preserve"> modeli doğrula</w:t>
      </w:r>
      <w:r>
        <w:rPr>
          <w:rFonts w:ascii="Times New Roman" w:hAnsi="Times New Roman" w:cs="Times New Roman"/>
          <w:sz w:val="24"/>
          <w:szCs w:val="24"/>
        </w:rPr>
        <w:t xml:space="preserve">dığı </w:t>
      </w:r>
      <w:r w:rsidRPr="00B138FB">
        <w:rPr>
          <w:rFonts w:ascii="Times New Roman" w:hAnsi="Times New Roman" w:cs="Times New Roman"/>
          <w:sz w:val="24"/>
          <w:szCs w:val="24"/>
        </w:rPr>
        <w:t>görülmüştür.</w:t>
      </w:r>
    </w:p>
    <w:p w14:paraId="0061F6EA" w14:textId="77777777" w:rsidR="00367D41" w:rsidRDefault="00367D41" w:rsidP="00FB4588">
      <w:pPr>
        <w:spacing w:after="0"/>
        <w:jc w:val="both"/>
        <w:rPr>
          <w:rFonts w:ascii="Times New Roman" w:hAnsi="Times New Roman" w:cs="Times New Roman"/>
          <w:sz w:val="24"/>
          <w:szCs w:val="24"/>
        </w:rPr>
      </w:pPr>
    </w:p>
    <w:p w14:paraId="6964382E" w14:textId="77777777" w:rsidR="00B60AF0" w:rsidRDefault="00B60AF0" w:rsidP="00FB4588">
      <w:pPr>
        <w:spacing w:after="0"/>
        <w:jc w:val="both"/>
        <w:rPr>
          <w:rFonts w:ascii="Times New Roman" w:hAnsi="Times New Roman" w:cs="Times New Roman"/>
          <w:sz w:val="24"/>
          <w:szCs w:val="24"/>
        </w:rPr>
      </w:pPr>
      <w:r w:rsidRPr="00B138FB">
        <w:rPr>
          <w:rFonts w:ascii="Times New Roman" w:hAnsi="Times New Roman" w:cs="Times New Roman"/>
          <w:b/>
          <w:i/>
          <w:sz w:val="24"/>
          <w:szCs w:val="24"/>
        </w:rPr>
        <w:t>Anahtar Sözcükler</w:t>
      </w:r>
      <w:r w:rsidRPr="007F7071">
        <w:rPr>
          <w:rFonts w:ascii="Times New Roman" w:hAnsi="Times New Roman" w:cs="Times New Roman"/>
          <w:sz w:val="24"/>
          <w:szCs w:val="24"/>
        </w:rPr>
        <w:t xml:space="preserve">: </w:t>
      </w:r>
      <w:r>
        <w:rPr>
          <w:rFonts w:ascii="Times New Roman" w:hAnsi="Times New Roman" w:cs="Times New Roman"/>
          <w:sz w:val="24"/>
          <w:szCs w:val="24"/>
        </w:rPr>
        <w:t xml:space="preserve">Ortaokul, </w:t>
      </w:r>
      <w:r w:rsidRPr="007F7071">
        <w:rPr>
          <w:rFonts w:ascii="Times New Roman" w:hAnsi="Times New Roman" w:cs="Times New Roman"/>
          <w:sz w:val="24"/>
          <w:szCs w:val="24"/>
        </w:rPr>
        <w:t xml:space="preserve">Yılmazlık, </w:t>
      </w:r>
      <w:r>
        <w:rPr>
          <w:rFonts w:ascii="Times New Roman" w:hAnsi="Times New Roman" w:cs="Times New Roman"/>
          <w:sz w:val="24"/>
          <w:szCs w:val="24"/>
        </w:rPr>
        <w:t>Doğrulayıcı Faktör Analizi</w:t>
      </w:r>
      <w:r w:rsidRPr="007F7071">
        <w:rPr>
          <w:rFonts w:ascii="Times New Roman" w:hAnsi="Times New Roman" w:cs="Times New Roman"/>
          <w:sz w:val="24"/>
          <w:szCs w:val="24"/>
        </w:rPr>
        <w:t>, Güvenirlik, Geçerlik</w:t>
      </w:r>
    </w:p>
    <w:p w14:paraId="44CC31F9" w14:textId="77777777" w:rsidR="00B60AF0" w:rsidRDefault="00B60AF0" w:rsidP="00B60AF0">
      <w:pPr>
        <w:spacing w:after="0" w:line="360" w:lineRule="auto"/>
        <w:jc w:val="center"/>
        <w:rPr>
          <w:rFonts w:ascii="Times New Roman" w:hAnsi="Times New Roman" w:cs="Times New Roman"/>
          <w:b/>
          <w:sz w:val="24"/>
          <w:szCs w:val="24"/>
          <w:lang w:val="en-US"/>
        </w:rPr>
      </w:pPr>
    </w:p>
    <w:p w14:paraId="33DE6921" w14:textId="77777777" w:rsidR="00AD26FA" w:rsidRDefault="00AD26FA" w:rsidP="00FB4588">
      <w:pPr>
        <w:spacing w:after="0"/>
        <w:jc w:val="center"/>
        <w:rPr>
          <w:rFonts w:ascii="Times New Roman" w:hAnsi="Times New Roman" w:cs="Times New Roman"/>
          <w:b/>
          <w:sz w:val="24"/>
          <w:szCs w:val="24"/>
          <w:lang w:val="en-US"/>
        </w:rPr>
      </w:pPr>
    </w:p>
    <w:p w14:paraId="7673EB34" w14:textId="77777777" w:rsidR="00AD26FA" w:rsidRDefault="00AD26FA" w:rsidP="00FB4588">
      <w:pPr>
        <w:spacing w:after="0"/>
        <w:jc w:val="center"/>
        <w:rPr>
          <w:rFonts w:ascii="Times New Roman" w:hAnsi="Times New Roman" w:cs="Times New Roman"/>
          <w:b/>
          <w:sz w:val="24"/>
          <w:szCs w:val="24"/>
          <w:lang w:val="en-US"/>
        </w:rPr>
      </w:pPr>
    </w:p>
    <w:p w14:paraId="58133063" w14:textId="77777777" w:rsidR="00AD26FA" w:rsidRDefault="00AD26FA" w:rsidP="00FB4588">
      <w:pPr>
        <w:spacing w:after="0"/>
        <w:jc w:val="center"/>
        <w:rPr>
          <w:rFonts w:ascii="Times New Roman" w:hAnsi="Times New Roman" w:cs="Times New Roman"/>
          <w:b/>
          <w:sz w:val="24"/>
          <w:szCs w:val="24"/>
          <w:lang w:val="en-US"/>
        </w:rPr>
      </w:pPr>
    </w:p>
    <w:p w14:paraId="73342199" w14:textId="77777777" w:rsidR="00AD26FA" w:rsidRDefault="00AD26FA" w:rsidP="00FB4588">
      <w:pPr>
        <w:spacing w:after="0"/>
        <w:jc w:val="center"/>
        <w:rPr>
          <w:rFonts w:ascii="Times New Roman" w:hAnsi="Times New Roman" w:cs="Times New Roman"/>
          <w:b/>
          <w:sz w:val="24"/>
          <w:szCs w:val="24"/>
          <w:lang w:val="en-US"/>
        </w:rPr>
      </w:pPr>
    </w:p>
    <w:p w14:paraId="31F9F068" w14:textId="77777777" w:rsidR="00AD26FA" w:rsidRDefault="00AD26FA" w:rsidP="00FB4588">
      <w:pPr>
        <w:spacing w:after="0"/>
        <w:jc w:val="center"/>
        <w:rPr>
          <w:rFonts w:ascii="Times New Roman" w:hAnsi="Times New Roman" w:cs="Times New Roman"/>
          <w:b/>
          <w:sz w:val="24"/>
          <w:szCs w:val="24"/>
          <w:lang w:val="en-US"/>
        </w:rPr>
      </w:pPr>
    </w:p>
    <w:p w14:paraId="68A6018F" w14:textId="77777777" w:rsidR="00B60AF0" w:rsidRPr="00C85E83" w:rsidRDefault="00B60AF0" w:rsidP="00FB4588">
      <w:pPr>
        <w:spacing w:after="0"/>
        <w:jc w:val="center"/>
        <w:rPr>
          <w:rFonts w:ascii="Times New Roman" w:hAnsi="Times New Roman" w:cs="Times New Roman"/>
          <w:b/>
          <w:sz w:val="24"/>
          <w:szCs w:val="24"/>
          <w:lang w:val="en-US"/>
        </w:rPr>
      </w:pPr>
      <w:r w:rsidRPr="00C85E83">
        <w:rPr>
          <w:rFonts w:ascii="Times New Roman" w:hAnsi="Times New Roman" w:cs="Times New Roman"/>
          <w:b/>
          <w:sz w:val="24"/>
          <w:szCs w:val="24"/>
          <w:lang w:val="en-US"/>
        </w:rPr>
        <w:t>Abstract</w:t>
      </w:r>
    </w:p>
    <w:p w14:paraId="4396BE90" w14:textId="6BB958F8" w:rsidR="00B60AF0" w:rsidRDefault="00B60AF0" w:rsidP="00FB4588">
      <w:pPr>
        <w:spacing w:after="0"/>
        <w:jc w:val="both"/>
        <w:rPr>
          <w:rFonts w:ascii="Times New Roman" w:hAnsi="Times New Roman" w:cs="Times New Roman"/>
          <w:sz w:val="24"/>
          <w:szCs w:val="24"/>
          <w:lang w:val="en-US"/>
        </w:rPr>
      </w:pPr>
      <w:r w:rsidRPr="004A19F9">
        <w:rPr>
          <w:rFonts w:ascii="Times New Roman" w:hAnsi="Times New Roman" w:cs="Times New Roman"/>
          <w:sz w:val="24"/>
          <w:szCs w:val="24"/>
          <w:lang w:val="en-US"/>
        </w:rPr>
        <w:t>The aim of this study is to test the validity and reliability of the factor structure of “Resilience at Secondary School Scale” developed for measuring the resilience levels of the individua</w:t>
      </w:r>
      <w:r>
        <w:rPr>
          <w:rFonts w:ascii="Times New Roman" w:hAnsi="Times New Roman" w:cs="Times New Roman"/>
          <w:sz w:val="24"/>
          <w:szCs w:val="24"/>
          <w:lang w:val="en-US"/>
        </w:rPr>
        <w:t>ls at secondary school students</w:t>
      </w:r>
      <w:r w:rsidRPr="004A19F9">
        <w:rPr>
          <w:rFonts w:ascii="Times New Roman" w:hAnsi="Times New Roman" w:cs="Times New Roman"/>
          <w:sz w:val="24"/>
          <w:szCs w:val="24"/>
          <w:lang w:val="en-US"/>
        </w:rPr>
        <w:t>.</w:t>
      </w:r>
      <w:r w:rsidRPr="00F53D45">
        <w:t xml:space="preserve"> </w:t>
      </w:r>
      <w:r w:rsidRPr="00F53D45">
        <w:rPr>
          <w:rFonts w:ascii="Times New Roman" w:hAnsi="Times New Roman" w:cs="Times New Roman"/>
          <w:sz w:val="24"/>
          <w:szCs w:val="24"/>
          <w:lang w:val="en-US"/>
        </w:rPr>
        <w:t xml:space="preserve">Resilience </w:t>
      </w:r>
      <w:r>
        <w:rPr>
          <w:rFonts w:ascii="Times New Roman" w:hAnsi="Times New Roman" w:cs="Times New Roman"/>
          <w:sz w:val="24"/>
          <w:szCs w:val="24"/>
          <w:lang w:val="en-US"/>
        </w:rPr>
        <w:t>at</w:t>
      </w:r>
      <w:r w:rsidRPr="00F53D45">
        <w:rPr>
          <w:rFonts w:ascii="Times New Roman" w:hAnsi="Times New Roman" w:cs="Times New Roman"/>
          <w:sz w:val="24"/>
          <w:szCs w:val="24"/>
          <w:lang w:val="en-US"/>
        </w:rPr>
        <w:t xml:space="preserve"> Secondary School Scale consists of seven likert type, 20 items and seven sub-dimensions.</w:t>
      </w:r>
      <w:r w:rsidRPr="004A19F9">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450B12">
        <w:rPr>
          <w:rFonts w:ascii="Times New Roman" w:hAnsi="Times New Roman" w:cs="Times New Roman"/>
          <w:sz w:val="24"/>
          <w:szCs w:val="24"/>
          <w:lang w:val="en-US"/>
        </w:rPr>
        <w:t>fter the nece</w:t>
      </w:r>
      <w:r>
        <w:rPr>
          <w:rFonts w:ascii="Times New Roman" w:hAnsi="Times New Roman" w:cs="Times New Roman"/>
          <w:sz w:val="24"/>
          <w:szCs w:val="24"/>
          <w:lang w:val="en-US"/>
        </w:rPr>
        <w:t>ssary permissions were obtained t</w:t>
      </w:r>
      <w:r w:rsidRPr="00450B12">
        <w:rPr>
          <w:rFonts w:ascii="Times New Roman" w:hAnsi="Times New Roman" w:cs="Times New Roman"/>
          <w:sz w:val="24"/>
          <w:szCs w:val="24"/>
          <w:lang w:val="en-US"/>
        </w:rPr>
        <w:t>he form items created on the Google form were applied to 33</w:t>
      </w:r>
      <w:r w:rsidR="00CC5604">
        <w:rPr>
          <w:rFonts w:ascii="Times New Roman" w:hAnsi="Times New Roman" w:cs="Times New Roman"/>
          <w:sz w:val="24"/>
          <w:szCs w:val="24"/>
          <w:lang w:val="en-US"/>
        </w:rPr>
        <w:t>2</w:t>
      </w:r>
      <w:r w:rsidRPr="00450B12">
        <w:rPr>
          <w:rFonts w:ascii="Times New Roman" w:hAnsi="Times New Roman" w:cs="Times New Roman"/>
          <w:sz w:val="24"/>
          <w:szCs w:val="24"/>
          <w:lang w:val="en-US"/>
        </w:rPr>
        <w:t xml:space="preserve"> students who were continuing their education at the secondary sc</w:t>
      </w:r>
      <w:r>
        <w:rPr>
          <w:rFonts w:ascii="Times New Roman" w:hAnsi="Times New Roman" w:cs="Times New Roman"/>
          <w:sz w:val="24"/>
          <w:szCs w:val="24"/>
          <w:lang w:val="en-US"/>
        </w:rPr>
        <w:t xml:space="preserve">hool level. </w:t>
      </w:r>
      <w:r w:rsidRPr="0035698C">
        <w:rPr>
          <w:rFonts w:ascii="Times New Roman" w:hAnsi="Times New Roman" w:cs="Times New Roman"/>
          <w:sz w:val="24"/>
          <w:szCs w:val="24"/>
          <w:lang w:val="en-US"/>
        </w:rPr>
        <w:t xml:space="preserve">At the beginning of the adaptation process of the scale to Turkish culture, first of all, the corresponding author was contacted via e-mail and permission was obtained. </w:t>
      </w:r>
      <w:r w:rsidRPr="00B776EE">
        <w:rPr>
          <w:rFonts w:ascii="Times New Roman" w:hAnsi="Times New Roman" w:cs="Times New Roman"/>
          <w:sz w:val="24"/>
          <w:szCs w:val="24"/>
          <w:lang w:val="en-US"/>
        </w:rPr>
        <w:t>After permission, the original scale items were translated from English to Turk</w:t>
      </w:r>
      <w:r>
        <w:rPr>
          <w:rFonts w:ascii="Times New Roman" w:hAnsi="Times New Roman" w:cs="Times New Roman"/>
          <w:sz w:val="24"/>
          <w:szCs w:val="24"/>
          <w:lang w:val="en-US"/>
        </w:rPr>
        <w:t xml:space="preserve">ish by five independent experts </w:t>
      </w:r>
      <w:r w:rsidRPr="0035698C">
        <w:rPr>
          <w:rFonts w:ascii="Times New Roman" w:hAnsi="Times New Roman" w:cs="Times New Roman"/>
          <w:sz w:val="24"/>
          <w:szCs w:val="24"/>
          <w:lang w:val="en-US"/>
        </w:rPr>
        <w:t xml:space="preserve">and the translation process continued with the panel study of the graduate students. </w:t>
      </w:r>
      <w:r w:rsidRPr="00B776EE">
        <w:rPr>
          <w:rFonts w:ascii="Times New Roman" w:hAnsi="Times New Roman" w:cs="Times New Roman"/>
          <w:sz w:val="24"/>
          <w:szCs w:val="24"/>
          <w:lang w:val="en-US"/>
        </w:rPr>
        <w:t>Afterwards, the Turkish form was translated back into English by two experts and a pilot study was conducted with a group of 30 students in order to test the intelligibility of the items in terms of language.</w:t>
      </w:r>
      <w:r>
        <w:rPr>
          <w:rFonts w:ascii="Times New Roman" w:hAnsi="Times New Roman" w:cs="Times New Roman"/>
          <w:sz w:val="24"/>
          <w:szCs w:val="24"/>
          <w:lang w:val="en-US"/>
        </w:rPr>
        <w:t xml:space="preserve"> </w:t>
      </w:r>
      <w:r w:rsidRPr="00450B12">
        <w:rPr>
          <w:rFonts w:ascii="Times New Roman" w:hAnsi="Times New Roman" w:cs="Times New Roman"/>
          <w:sz w:val="24"/>
          <w:szCs w:val="24"/>
          <w:lang w:val="en-US"/>
        </w:rPr>
        <w:t>The final version of the Turkish form was created with the feedback from the pilot application and the support of a language expert.</w:t>
      </w:r>
      <w:r w:rsidRPr="0035698C">
        <w:rPr>
          <w:rFonts w:ascii="Times New Roman" w:hAnsi="Times New Roman" w:cs="Times New Roman"/>
          <w:sz w:val="24"/>
          <w:szCs w:val="24"/>
          <w:lang w:val="en-US"/>
        </w:rPr>
        <w:t xml:space="preserve"> </w:t>
      </w:r>
      <w:r w:rsidRPr="00450B12">
        <w:rPr>
          <w:rFonts w:ascii="Times New Roman" w:hAnsi="Times New Roman" w:cs="Times New Roman"/>
          <w:sz w:val="24"/>
          <w:szCs w:val="24"/>
          <w:lang w:val="en-US"/>
        </w:rPr>
        <w:t xml:space="preserve">For criterion validity, the Child and Adolescent Psychological Resilience Scale, whose Turkish validity and </w:t>
      </w:r>
      <w:r w:rsidR="00367D41">
        <w:rPr>
          <w:rFonts w:ascii="Times New Roman" w:hAnsi="Times New Roman" w:cs="Times New Roman"/>
          <w:sz w:val="24"/>
          <w:szCs w:val="24"/>
          <w:lang w:val="en-US"/>
        </w:rPr>
        <w:t>reliability study was conducted</w:t>
      </w:r>
      <w:r w:rsidRPr="00450B12">
        <w:rPr>
          <w:rFonts w:ascii="Times New Roman" w:hAnsi="Times New Roman" w:cs="Times New Roman"/>
          <w:sz w:val="24"/>
          <w:szCs w:val="24"/>
          <w:lang w:val="en-US"/>
        </w:rPr>
        <w:t>, was used and the correlation between the scores obtained from both scales was found to be .34.</w:t>
      </w:r>
      <w:r>
        <w:rPr>
          <w:rFonts w:ascii="Times New Roman" w:hAnsi="Times New Roman" w:cs="Times New Roman"/>
          <w:sz w:val="24"/>
          <w:szCs w:val="24"/>
          <w:lang w:val="en-US"/>
        </w:rPr>
        <w:t xml:space="preserve"> </w:t>
      </w:r>
      <w:r w:rsidRPr="004A19F9">
        <w:rPr>
          <w:rFonts w:ascii="Times New Roman" w:hAnsi="Times New Roman" w:cs="Times New Roman"/>
          <w:sz w:val="24"/>
          <w:szCs w:val="24"/>
          <w:lang w:val="en-US"/>
        </w:rPr>
        <w:t>The item total correlation coefficients as regards the reliability of The Resilience at Secondary School Scale changed between .</w:t>
      </w:r>
      <w:r w:rsidR="00ED66A9" w:rsidRPr="00ED66A9">
        <w:rPr>
          <w:rFonts w:ascii="Times New Roman" w:hAnsi="Times New Roman" w:cs="Times New Roman"/>
          <w:sz w:val="24"/>
          <w:szCs w:val="24"/>
          <w:lang w:val="en-US"/>
        </w:rPr>
        <w:t>36</w:t>
      </w:r>
      <w:r w:rsidRPr="00ED66A9">
        <w:rPr>
          <w:rFonts w:ascii="Times New Roman" w:hAnsi="Times New Roman" w:cs="Times New Roman"/>
          <w:sz w:val="24"/>
          <w:szCs w:val="24"/>
          <w:lang w:val="en-US"/>
        </w:rPr>
        <w:t xml:space="preserve"> and .92,</w:t>
      </w:r>
      <w:r w:rsidRPr="004A19F9">
        <w:rPr>
          <w:rFonts w:ascii="Times New Roman" w:hAnsi="Times New Roman" w:cs="Times New Roman"/>
          <w:sz w:val="24"/>
          <w:szCs w:val="24"/>
          <w:lang w:val="en-US"/>
        </w:rPr>
        <w:t xml:space="preserve"> </w:t>
      </w:r>
      <w:r w:rsidRPr="00B776EE">
        <w:rPr>
          <w:rFonts w:ascii="Times New Roman" w:hAnsi="Times New Roman" w:cs="Times New Roman"/>
          <w:sz w:val="24"/>
          <w:szCs w:val="24"/>
          <w:lang w:val="en-US"/>
        </w:rPr>
        <w:t>Cronbach's Alpha coefficient (internal consistency coefficient) for th</w:t>
      </w:r>
      <w:r w:rsidR="00CC5604">
        <w:rPr>
          <w:rFonts w:ascii="Times New Roman" w:hAnsi="Times New Roman" w:cs="Times New Roman"/>
          <w:sz w:val="24"/>
          <w:szCs w:val="24"/>
          <w:lang w:val="en-US"/>
        </w:rPr>
        <w:t>e whole scale was found to be .</w:t>
      </w:r>
      <w:r w:rsidRPr="00B776EE">
        <w:rPr>
          <w:rFonts w:ascii="Times New Roman" w:hAnsi="Times New Roman" w:cs="Times New Roman"/>
          <w:sz w:val="24"/>
          <w:szCs w:val="24"/>
          <w:lang w:val="en-US"/>
        </w:rPr>
        <w:t>7</w:t>
      </w:r>
      <w:r w:rsidR="00CC5604">
        <w:rPr>
          <w:rFonts w:ascii="Times New Roman" w:hAnsi="Times New Roman" w:cs="Times New Roman"/>
          <w:sz w:val="24"/>
          <w:szCs w:val="24"/>
          <w:lang w:val="en-US"/>
        </w:rPr>
        <w:t>8</w:t>
      </w:r>
      <w:r w:rsidRPr="00B776E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02679">
        <w:rPr>
          <w:rFonts w:ascii="Times New Roman" w:hAnsi="Times New Roman" w:cs="Times New Roman"/>
          <w:sz w:val="24"/>
          <w:szCs w:val="24"/>
          <w:lang w:val="en-US"/>
        </w:rPr>
        <w:t>The values regarding the Goodness-of Fit Indices in the confirmatory factor analyses carried out for construct validity were found to be</w:t>
      </w:r>
      <w:r>
        <w:rPr>
          <w:rFonts w:ascii="Times New Roman" w:hAnsi="Times New Roman" w:cs="Times New Roman"/>
          <w:sz w:val="24"/>
          <w:szCs w:val="24"/>
          <w:lang w:val="en-US"/>
        </w:rPr>
        <w:t xml:space="preserve"> </w:t>
      </w:r>
      <w:r w:rsidR="00CC5604">
        <w:rPr>
          <w:rFonts w:ascii="Times New Roman" w:hAnsi="Times New Roman" w:cs="Times New Roman"/>
          <w:sz w:val="24"/>
          <w:szCs w:val="24"/>
          <w:lang w:val="en-US"/>
        </w:rPr>
        <w:t xml:space="preserve">χ2 = </w:t>
      </w:r>
      <w:r w:rsidR="00CC5604" w:rsidRPr="00CC5604">
        <w:rPr>
          <w:rFonts w:ascii="Times New Roman" w:hAnsi="Times New Roman" w:cs="Times New Roman"/>
          <w:sz w:val="24"/>
          <w:szCs w:val="24"/>
        </w:rPr>
        <w:t xml:space="preserve">306.400 </w:t>
      </w:r>
      <w:r w:rsidRPr="004A19F9">
        <w:rPr>
          <w:rFonts w:ascii="Times New Roman" w:hAnsi="Times New Roman" w:cs="Times New Roman"/>
          <w:sz w:val="24"/>
          <w:szCs w:val="24"/>
          <w:lang w:val="en-US"/>
        </w:rPr>
        <w:t xml:space="preserve">sd = 149 χ2/sd = </w:t>
      </w:r>
      <w:r w:rsidR="00CC5604">
        <w:rPr>
          <w:rFonts w:ascii="Times New Roman" w:hAnsi="Times New Roman" w:cs="Times New Roman"/>
          <w:sz w:val="24"/>
          <w:szCs w:val="24"/>
          <w:lang w:val="en-US"/>
        </w:rPr>
        <w:t>2</w:t>
      </w:r>
      <w:r w:rsidRPr="004A19F9">
        <w:rPr>
          <w:rFonts w:ascii="Times New Roman" w:hAnsi="Times New Roman" w:cs="Times New Roman"/>
          <w:sz w:val="24"/>
          <w:szCs w:val="24"/>
          <w:lang w:val="en-US"/>
        </w:rPr>
        <w:t>,</w:t>
      </w:r>
      <w:r w:rsidR="00CC5604">
        <w:rPr>
          <w:rFonts w:ascii="Times New Roman" w:hAnsi="Times New Roman" w:cs="Times New Roman"/>
          <w:sz w:val="24"/>
          <w:szCs w:val="24"/>
          <w:lang w:val="en-US"/>
        </w:rPr>
        <w:t>05</w:t>
      </w:r>
      <w:r w:rsidRPr="004A19F9">
        <w:rPr>
          <w:rFonts w:ascii="Times New Roman" w:hAnsi="Times New Roman" w:cs="Times New Roman"/>
          <w:sz w:val="24"/>
          <w:szCs w:val="24"/>
          <w:lang w:val="en-US"/>
        </w:rPr>
        <w:t>; RMSEA value was found to be .</w:t>
      </w:r>
      <w:r>
        <w:rPr>
          <w:rFonts w:ascii="Times New Roman" w:hAnsi="Times New Roman" w:cs="Times New Roman"/>
          <w:sz w:val="24"/>
          <w:szCs w:val="24"/>
          <w:lang w:val="en-US"/>
        </w:rPr>
        <w:t>0</w:t>
      </w:r>
      <w:r w:rsidRPr="004A19F9">
        <w:rPr>
          <w:rFonts w:ascii="Times New Roman" w:hAnsi="Times New Roman" w:cs="Times New Roman"/>
          <w:sz w:val="24"/>
          <w:szCs w:val="24"/>
          <w:lang w:val="en-US"/>
        </w:rPr>
        <w:t>5; of the indicators of model data fit, GFI, AGFI, NFI and CFI were taken respectively the values of .9</w:t>
      </w:r>
      <w:r w:rsidR="00CC5604">
        <w:rPr>
          <w:rFonts w:ascii="Times New Roman" w:hAnsi="Times New Roman" w:cs="Times New Roman"/>
          <w:sz w:val="24"/>
          <w:szCs w:val="24"/>
          <w:lang w:val="en-US"/>
        </w:rPr>
        <w:t>1</w:t>
      </w:r>
      <w:r w:rsidRPr="004A19F9">
        <w:rPr>
          <w:rFonts w:ascii="Times New Roman" w:hAnsi="Times New Roman" w:cs="Times New Roman"/>
          <w:sz w:val="24"/>
          <w:szCs w:val="24"/>
          <w:lang w:val="en-US"/>
        </w:rPr>
        <w:t>, .88, .8</w:t>
      </w:r>
      <w:r w:rsidR="00CC5604">
        <w:rPr>
          <w:rFonts w:ascii="Times New Roman" w:hAnsi="Times New Roman" w:cs="Times New Roman"/>
          <w:sz w:val="24"/>
          <w:szCs w:val="24"/>
          <w:lang w:val="en-US"/>
        </w:rPr>
        <w:t>5</w:t>
      </w:r>
      <w:r w:rsidRPr="004A19F9">
        <w:rPr>
          <w:rFonts w:ascii="Times New Roman" w:hAnsi="Times New Roman" w:cs="Times New Roman"/>
          <w:sz w:val="24"/>
          <w:szCs w:val="24"/>
          <w:lang w:val="en-US"/>
        </w:rPr>
        <w:t xml:space="preserve"> and .9</w:t>
      </w:r>
      <w:r w:rsidR="00CC5604">
        <w:rPr>
          <w:rFonts w:ascii="Times New Roman" w:hAnsi="Times New Roman" w:cs="Times New Roman"/>
          <w:sz w:val="24"/>
          <w:szCs w:val="24"/>
          <w:lang w:val="en-US"/>
        </w:rPr>
        <w:t>1</w:t>
      </w:r>
      <w:r w:rsidRPr="004A19F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A19F9">
        <w:rPr>
          <w:rFonts w:ascii="Times New Roman" w:hAnsi="Times New Roman" w:cs="Times New Roman"/>
          <w:sz w:val="24"/>
          <w:szCs w:val="24"/>
          <w:lang w:val="en-US"/>
        </w:rPr>
        <w:t>The validity and reliability of Resilience at Secondary School Scale for Turkey sample</w:t>
      </w:r>
      <w:r>
        <w:rPr>
          <w:rFonts w:ascii="Times New Roman" w:hAnsi="Times New Roman" w:cs="Times New Roman"/>
          <w:sz w:val="24"/>
          <w:szCs w:val="24"/>
          <w:lang w:val="en-US"/>
        </w:rPr>
        <w:t xml:space="preserve"> confirmed the structural model.</w:t>
      </w:r>
    </w:p>
    <w:p w14:paraId="40971DE0" w14:textId="77777777" w:rsidR="00367D41" w:rsidRDefault="00367D41" w:rsidP="00FB4588">
      <w:pPr>
        <w:spacing w:after="0"/>
        <w:jc w:val="both"/>
        <w:rPr>
          <w:rFonts w:ascii="Times New Roman" w:hAnsi="Times New Roman" w:cs="Times New Roman"/>
          <w:sz w:val="24"/>
          <w:szCs w:val="24"/>
          <w:lang w:val="en-US"/>
        </w:rPr>
      </w:pPr>
    </w:p>
    <w:p w14:paraId="32195BDD" w14:textId="77777777" w:rsidR="00B60AF0" w:rsidRPr="007F7071" w:rsidRDefault="00B60AF0" w:rsidP="00FB4588">
      <w:pPr>
        <w:spacing w:after="0"/>
        <w:jc w:val="both"/>
        <w:rPr>
          <w:rFonts w:ascii="Times New Roman" w:hAnsi="Times New Roman" w:cs="Times New Roman"/>
          <w:sz w:val="24"/>
          <w:szCs w:val="24"/>
          <w:lang w:val="en-US"/>
        </w:rPr>
      </w:pPr>
      <w:r w:rsidRPr="00B138FB">
        <w:rPr>
          <w:rFonts w:ascii="Times New Roman" w:hAnsi="Times New Roman" w:cs="Times New Roman"/>
          <w:b/>
          <w:i/>
          <w:sz w:val="24"/>
          <w:szCs w:val="24"/>
          <w:lang w:val="en-US"/>
        </w:rPr>
        <w:t>Key Words</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Secondary School, Resilience, Confirmatory Factor Analysis, Reliability, </w:t>
      </w:r>
    </w:p>
    <w:p w14:paraId="36B91595" w14:textId="40FF848C" w:rsidR="00825683" w:rsidRPr="00B60AF0" w:rsidRDefault="00B60AF0" w:rsidP="00FB4588">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Validity</w:t>
      </w:r>
    </w:p>
    <w:p w14:paraId="1163D7C9" w14:textId="77777777" w:rsidR="00825683" w:rsidRDefault="00825683" w:rsidP="00E90EF0">
      <w:pPr>
        <w:spacing w:after="0" w:line="360" w:lineRule="auto"/>
        <w:jc w:val="center"/>
        <w:rPr>
          <w:rFonts w:ascii="Times New Roman" w:hAnsi="Times New Roman" w:cs="Times New Roman"/>
          <w:b/>
          <w:sz w:val="24"/>
          <w:szCs w:val="24"/>
        </w:rPr>
      </w:pPr>
    </w:p>
    <w:p w14:paraId="05827181" w14:textId="77777777" w:rsidR="00C96477" w:rsidRDefault="00C96477" w:rsidP="00E90EF0">
      <w:pPr>
        <w:spacing w:after="0" w:line="360" w:lineRule="auto"/>
        <w:jc w:val="center"/>
        <w:rPr>
          <w:rFonts w:ascii="Times New Roman" w:hAnsi="Times New Roman" w:cs="Times New Roman"/>
          <w:b/>
          <w:sz w:val="24"/>
          <w:szCs w:val="24"/>
        </w:rPr>
      </w:pPr>
    </w:p>
    <w:p w14:paraId="78492718" w14:textId="77777777" w:rsidR="00C96477" w:rsidRDefault="00C96477" w:rsidP="00E90EF0">
      <w:pPr>
        <w:spacing w:after="0" w:line="360" w:lineRule="auto"/>
        <w:jc w:val="center"/>
        <w:rPr>
          <w:rFonts w:ascii="Times New Roman" w:hAnsi="Times New Roman" w:cs="Times New Roman"/>
          <w:b/>
          <w:sz w:val="24"/>
          <w:szCs w:val="24"/>
        </w:rPr>
      </w:pPr>
    </w:p>
    <w:p w14:paraId="296DBDA1" w14:textId="77777777" w:rsidR="00C96477" w:rsidRDefault="00C96477" w:rsidP="00E90EF0">
      <w:pPr>
        <w:spacing w:after="0" w:line="360" w:lineRule="auto"/>
        <w:jc w:val="center"/>
        <w:rPr>
          <w:rFonts w:ascii="Times New Roman" w:hAnsi="Times New Roman" w:cs="Times New Roman"/>
          <w:b/>
          <w:sz w:val="24"/>
          <w:szCs w:val="24"/>
        </w:rPr>
      </w:pPr>
    </w:p>
    <w:p w14:paraId="5086C52E" w14:textId="77777777" w:rsidR="00D6218B" w:rsidRDefault="00D6218B" w:rsidP="00FB4588">
      <w:pPr>
        <w:spacing w:after="0"/>
        <w:jc w:val="center"/>
        <w:rPr>
          <w:rFonts w:ascii="Times New Roman" w:hAnsi="Times New Roman" w:cs="Times New Roman"/>
          <w:b/>
          <w:sz w:val="24"/>
          <w:szCs w:val="24"/>
        </w:rPr>
      </w:pPr>
    </w:p>
    <w:p w14:paraId="1428415F" w14:textId="77777777" w:rsidR="00D6218B" w:rsidRDefault="00D6218B" w:rsidP="00FB4588">
      <w:pPr>
        <w:spacing w:after="0"/>
        <w:jc w:val="center"/>
        <w:rPr>
          <w:rFonts w:ascii="Times New Roman" w:hAnsi="Times New Roman" w:cs="Times New Roman"/>
          <w:b/>
          <w:sz w:val="24"/>
          <w:szCs w:val="24"/>
        </w:rPr>
      </w:pPr>
    </w:p>
    <w:p w14:paraId="4D7B48AF" w14:textId="77777777" w:rsidR="00AD26FA" w:rsidRDefault="00AD26FA" w:rsidP="00FB4588">
      <w:pPr>
        <w:spacing w:after="0"/>
        <w:jc w:val="center"/>
        <w:rPr>
          <w:rFonts w:ascii="Times New Roman" w:hAnsi="Times New Roman" w:cs="Times New Roman"/>
          <w:b/>
          <w:sz w:val="24"/>
          <w:szCs w:val="24"/>
        </w:rPr>
      </w:pPr>
    </w:p>
    <w:p w14:paraId="0DA042FC" w14:textId="77777777" w:rsidR="00AD26FA" w:rsidRDefault="00AD26FA" w:rsidP="00FB4588">
      <w:pPr>
        <w:spacing w:after="0"/>
        <w:jc w:val="center"/>
        <w:rPr>
          <w:rFonts w:ascii="Times New Roman" w:hAnsi="Times New Roman" w:cs="Times New Roman"/>
          <w:b/>
          <w:sz w:val="24"/>
          <w:szCs w:val="24"/>
        </w:rPr>
      </w:pPr>
    </w:p>
    <w:p w14:paraId="5836761E" w14:textId="77777777" w:rsidR="00AD26FA" w:rsidRDefault="00AD26FA" w:rsidP="00FB4588">
      <w:pPr>
        <w:spacing w:after="0"/>
        <w:jc w:val="center"/>
        <w:rPr>
          <w:rFonts w:ascii="Times New Roman" w:hAnsi="Times New Roman" w:cs="Times New Roman"/>
          <w:b/>
          <w:sz w:val="24"/>
          <w:szCs w:val="24"/>
        </w:rPr>
      </w:pPr>
    </w:p>
    <w:p w14:paraId="5C888924" w14:textId="77777777" w:rsidR="00AD26FA" w:rsidRDefault="00AD26FA" w:rsidP="00FB4588">
      <w:pPr>
        <w:spacing w:after="0"/>
        <w:jc w:val="center"/>
        <w:rPr>
          <w:rFonts w:ascii="Times New Roman" w:hAnsi="Times New Roman" w:cs="Times New Roman"/>
          <w:b/>
          <w:sz w:val="24"/>
          <w:szCs w:val="24"/>
        </w:rPr>
      </w:pPr>
    </w:p>
    <w:p w14:paraId="7D020F3A" w14:textId="77777777" w:rsidR="00AD26FA" w:rsidRDefault="00AD26FA" w:rsidP="00FB4588">
      <w:pPr>
        <w:spacing w:after="0"/>
        <w:jc w:val="center"/>
        <w:rPr>
          <w:rFonts w:ascii="Times New Roman" w:hAnsi="Times New Roman" w:cs="Times New Roman"/>
          <w:b/>
          <w:sz w:val="24"/>
          <w:szCs w:val="24"/>
        </w:rPr>
      </w:pPr>
    </w:p>
    <w:p w14:paraId="530F2C84" w14:textId="77777777" w:rsidR="00AD26FA" w:rsidRDefault="00AD26FA" w:rsidP="00FB4588">
      <w:pPr>
        <w:spacing w:after="0"/>
        <w:jc w:val="center"/>
        <w:rPr>
          <w:rFonts w:ascii="Times New Roman" w:hAnsi="Times New Roman" w:cs="Times New Roman"/>
          <w:b/>
          <w:sz w:val="24"/>
          <w:szCs w:val="24"/>
        </w:rPr>
      </w:pPr>
    </w:p>
    <w:p w14:paraId="1B0BD7BE" w14:textId="349ADC3F" w:rsidR="008A0988" w:rsidRDefault="00C85E83" w:rsidP="00FB4588">
      <w:pPr>
        <w:spacing w:after="0"/>
        <w:jc w:val="center"/>
        <w:rPr>
          <w:rFonts w:ascii="Times New Roman" w:hAnsi="Times New Roman" w:cs="Times New Roman"/>
          <w:b/>
          <w:sz w:val="24"/>
          <w:szCs w:val="24"/>
        </w:rPr>
      </w:pPr>
      <w:r>
        <w:rPr>
          <w:rFonts w:ascii="Times New Roman" w:hAnsi="Times New Roman" w:cs="Times New Roman"/>
          <w:b/>
          <w:sz w:val="24"/>
          <w:szCs w:val="24"/>
        </w:rPr>
        <w:t>GİRİŞ</w:t>
      </w:r>
    </w:p>
    <w:p w14:paraId="402F76B3" w14:textId="77777777" w:rsidR="00AD26FA" w:rsidRDefault="00AD26FA" w:rsidP="00FB4588">
      <w:pPr>
        <w:spacing w:after="0"/>
        <w:jc w:val="center"/>
        <w:rPr>
          <w:rFonts w:ascii="Times New Roman" w:hAnsi="Times New Roman" w:cs="Times New Roman"/>
          <w:b/>
          <w:sz w:val="24"/>
          <w:szCs w:val="24"/>
        </w:rPr>
      </w:pPr>
    </w:p>
    <w:p w14:paraId="6B7C11FC" w14:textId="1981B001" w:rsidR="004A19F9" w:rsidRDefault="004A19F9" w:rsidP="00FB4588">
      <w:pPr>
        <w:spacing w:after="0"/>
        <w:jc w:val="both"/>
        <w:rPr>
          <w:rFonts w:ascii="Times New Roman" w:hAnsi="Times New Roman" w:cs="Times New Roman"/>
          <w:sz w:val="24"/>
          <w:szCs w:val="24"/>
        </w:rPr>
      </w:pPr>
      <w:r w:rsidRPr="00135F3A">
        <w:rPr>
          <w:rFonts w:ascii="Times New Roman" w:hAnsi="Times New Roman" w:cs="Times New Roman"/>
          <w:sz w:val="24"/>
          <w:szCs w:val="24"/>
        </w:rPr>
        <w:t>Yılmazlık terimi esasen bir maddenin esneklik veya elastiklik kalitesini ifade etmek için kullanılan Latince "esneklik" kökünden türetilirken (Greene, 2002’den aktaran Gürgan, 2006) Oxford Sözlüğünde (2017) “zorluklardan hızlı bir şekilde kurtulma kabiliyeti, dayanıklılık” olarak nitelendirilir ve literatürde ise sıkıntı karşısında başarılı uyum kapasitesi (Holmes ve ark., 2015), aksilikler ve değişikliklere kolayca alışma veya onlardan kurtulma becerisi olarak tanımlanabilir (Bakić, 2019) ancak beli</w:t>
      </w:r>
      <w:r w:rsidR="008A7003">
        <w:rPr>
          <w:rFonts w:ascii="Times New Roman" w:hAnsi="Times New Roman" w:cs="Times New Roman"/>
          <w:sz w:val="24"/>
          <w:szCs w:val="24"/>
        </w:rPr>
        <w:t>rli bir tanımı yoktur (Luthar vd</w:t>
      </w:r>
      <w:r w:rsidRPr="00135F3A">
        <w:rPr>
          <w:rFonts w:ascii="Times New Roman" w:hAnsi="Times New Roman" w:cs="Times New Roman"/>
          <w:sz w:val="24"/>
          <w:szCs w:val="24"/>
        </w:rPr>
        <w:t>., 2014) çünkü yılmazlık iki farklı boyutu (önemli problemler ve olumlu adaptasyon) içeren üst bir tanımdır. Yılmazlık, hiçbir zaman doğrudan ölçülemez an</w:t>
      </w:r>
      <w:r w:rsidR="00FD7417">
        <w:rPr>
          <w:rFonts w:ascii="Times New Roman" w:hAnsi="Times New Roman" w:cs="Times New Roman"/>
          <w:sz w:val="24"/>
          <w:szCs w:val="24"/>
        </w:rPr>
        <w:t xml:space="preserve">cak bunun yerine bu iki yapının varlığına </w:t>
      </w:r>
      <w:r w:rsidRPr="00135F3A">
        <w:rPr>
          <w:rFonts w:ascii="Times New Roman" w:hAnsi="Times New Roman" w:cs="Times New Roman"/>
          <w:sz w:val="24"/>
          <w:szCs w:val="24"/>
        </w:rPr>
        <w:t>bağlı olarak dolaylı yönden tanımlanabilir (Schwarz, 2018). Yılmazlığın inşa edilmesinde en kritik gelişim dönem olan ergenlikte bireyin kendine inancı ve sosyal faktörleri yılmazlık üzerinde en büyük etkiye sahiptir ve sosyal faktörler arasında aidiyet, sosyal destek, sosyal kimlik ve sosyal hiyerarşinin bir parçası olma duyguları yer alır (Fontaine, 2018). Bu faktörlerin sonucundan yola çıkarak yılmazlık ölçeğinden yüksek puan alan kişilerin daha iyi akademik beceriler göstermesi muhtemeldir; daha iyi iç kontrol düzenlemesi; okulda, işte ve arkadaşlıkta daha yüksek öz yeterlik algısı ve daha geniş çaplı baş etme becerileri sergilemeleri beklenirken düşük yılmazlık puanları, ergenlerin yaşamlarında travmatik olayların oluşu</w:t>
      </w:r>
      <w:r w:rsidR="008A7003">
        <w:rPr>
          <w:rFonts w:ascii="Times New Roman" w:hAnsi="Times New Roman" w:cs="Times New Roman"/>
          <w:sz w:val="24"/>
          <w:szCs w:val="24"/>
        </w:rPr>
        <w:t>mu ile ilişkili olabilir (Jew vd</w:t>
      </w:r>
      <w:r w:rsidRPr="00135F3A">
        <w:rPr>
          <w:rFonts w:ascii="Times New Roman" w:hAnsi="Times New Roman" w:cs="Times New Roman"/>
          <w:sz w:val="24"/>
          <w:szCs w:val="24"/>
        </w:rPr>
        <w:t>., 2019). Öğrencilere yönelik çalışmaların birinde (Mart</w:t>
      </w:r>
      <w:r w:rsidR="008A7003">
        <w:rPr>
          <w:rFonts w:ascii="Times New Roman" w:hAnsi="Times New Roman" w:cs="Times New Roman"/>
          <w:sz w:val="24"/>
          <w:szCs w:val="24"/>
        </w:rPr>
        <w:t>in ve</w:t>
      </w:r>
      <w:r w:rsidRPr="00135F3A">
        <w:rPr>
          <w:rFonts w:ascii="Times New Roman" w:hAnsi="Times New Roman" w:cs="Times New Roman"/>
          <w:sz w:val="24"/>
          <w:szCs w:val="24"/>
        </w:rPr>
        <w:t xml:space="preserve"> Marsh, 2003), yılmazlık kendine inanç (güven), kontrol duygusu, düşük kaygı (soğukkanlılık) ve sebat (bağlılık) faktörlerini içerirken başka bir çalışmada (Gonzalez </w:t>
      </w:r>
      <w:r w:rsidR="008A7003">
        <w:rPr>
          <w:rFonts w:ascii="Times New Roman" w:hAnsi="Times New Roman" w:cs="Times New Roman"/>
          <w:sz w:val="24"/>
          <w:szCs w:val="24"/>
        </w:rPr>
        <w:t>ve</w:t>
      </w:r>
      <w:r w:rsidRPr="00135F3A">
        <w:rPr>
          <w:rFonts w:ascii="Times New Roman" w:hAnsi="Times New Roman" w:cs="Times New Roman"/>
          <w:sz w:val="24"/>
          <w:szCs w:val="24"/>
        </w:rPr>
        <w:t xml:space="preserve"> Padilla, 2014) ise yılmazlık özelliği taşıyan öğrencilerin diğer öğrencilere kıyasla daha yüksek aile ve akran desteği gördüğünü ve bu öğrencilerin okula daha güçlü bir bağlılık hissettiklerini işaret etmiştir.</w:t>
      </w:r>
    </w:p>
    <w:p w14:paraId="77655BF3" w14:textId="77777777" w:rsidR="003262E5" w:rsidRDefault="003262E5" w:rsidP="00FB4588">
      <w:pPr>
        <w:spacing w:after="0"/>
        <w:jc w:val="both"/>
        <w:rPr>
          <w:rFonts w:ascii="Times New Roman" w:hAnsi="Times New Roman" w:cs="Times New Roman"/>
          <w:sz w:val="24"/>
          <w:szCs w:val="24"/>
        </w:rPr>
      </w:pPr>
    </w:p>
    <w:p w14:paraId="1E8C9C54" w14:textId="1F49C68B" w:rsidR="004A19F9" w:rsidRDefault="004A19F9" w:rsidP="00FB4588">
      <w:pPr>
        <w:spacing w:after="0"/>
        <w:jc w:val="both"/>
        <w:rPr>
          <w:rFonts w:ascii="Times New Roman" w:hAnsi="Times New Roman" w:cs="Times New Roman"/>
          <w:sz w:val="24"/>
          <w:szCs w:val="24"/>
        </w:rPr>
      </w:pPr>
      <w:r w:rsidRPr="00135F3A">
        <w:rPr>
          <w:rFonts w:ascii="Times New Roman" w:hAnsi="Times New Roman" w:cs="Times New Roman"/>
          <w:sz w:val="24"/>
          <w:szCs w:val="24"/>
        </w:rPr>
        <w:t>Yılmazlık, kavram olarak tanımlanması çok zor bir kavram olmasına karşın özellikle iki farklı faktörü barındırmaktadır. Bu iki faktörden biri yaşamın stresli yanlarının var olduğu ancak esas meselenin bu durumları</w:t>
      </w:r>
      <w:r>
        <w:rPr>
          <w:rFonts w:ascii="Times New Roman" w:hAnsi="Times New Roman" w:cs="Times New Roman"/>
          <w:sz w:val="24"/>
          <w:szCs w:val="24"/>
        </w:rPr>
        <w:t>n</w:t>
      </w:r>
      <w:r w:rsidRPr="00135F3A">
        <w:rPr>
          <w:rFonts w:ascii="Times New Roman" w:hAnsi="Times New Roman" w:cs="Times New Roman"/>
          <w:sz w:val="24"/>
          <w:szCs w:val="24"/>
        </w:rPr>
        <w:t xml:space="preserve"> atlat</w:t>
      </w:r>
      <w:r>
        <w:rPr>
          <w:rFonts w:ascii="Times New Roman" w:hAnsi="Times New Roman" w:cs="Times New Roman"/>
          <w:sz w:val="24"/>
          <w:szCs w:val="24"/>
        </w:rPr>
        <w:t>ıla</w:t>
      </w:r>
      <w:r w:rsidRPr="00135F3A">
        <w:rPr>
          <w:rFonts w:ascii="Times New Roman" w:hAnsi="Times New Roman" w:cs="Times New Roman"/>
          <w:sz w:val="24"/>
          <w:szCs w:val="24"/>
        </w:rPr>
        <w:t>rak sağlık</w:t>
      </w:r>
      <w:r>
        <w:rPr>
          <w:rFonts w:ascii="Times New Roman" w:hAnsi="Times New Roman" w:cs="Times New Roman"/>
          <w:sz w:val="24"/>
          <w:szCs w:val="24"/>
        </w:rPr>
        <w:t>lı hale dönebilmek olduğu ve bunun</w:t>
      </w:r>
      <w:r w:rsidRPr="00135F3A">
        <w:rPr>
          <w:rFonts w:ascii="Times New Roman" w:hAnsi="Times New Roman" w:cs="Times New Roman"/>
          <w:sz w:val="24"/>
          <w:szCs w:val="24"/>
        </w:rPr>
        <w:t xml:space="preserve"> </w:t>
      </w:r>
      <w:r>
        <w:rPr>
          <w:rFonts w:ascii="Times New Roman" w:hAnsi="Times New Roman" w:cs="Times New Roman"/>
          <w:sz w:val="24"/>
          <w:szCs w:val="24"/>
        </w:rPr>
        <w:t>yaşam</w:t>
      </w:r>
      <w:r w:rsidRPr="00135F3A">
        <w:rPr>
          <w:rFonts w:ascii="Times New Roman" w:hAnsi="Times New Roman" w:cs="Times New Roman"/>
          <w:sz w:val="24"/>
          <w:szCs w:val="24"/>
        </w:rPr>
        <w:t xml:space="preserve"> boyu sürdürülebilmesidir. Reich </w:t>
      </w:r>
      <w:r w:rsidR="008A7003">
        <w:rPr>
          <w:rFonts w:ascii="Times New Roman" w:hAnsi="Times New Roman" w:cs="Times New Roman"/>
          <w:sz w:val="24"/>
          <w:szCs w:val="24"/>
        </w:rPr>
        <w:t>vd</w:t>
      </w:r>
      <w:r w:rsidRPr="00135F3A">
        <w:rPr>
          <w:rFonts w:ascii="Times New Roman" w:hAnsi="Times New Roman" w:cs="Times New Roman"/>
          <w:sz w:val="24"/>
          <w:szCs w:val="24"/>
        </w:rPr>
        <w:t>.</w:t>
      </w:r>
      <w:r w:rsidR="008A7003">
        <w:rPr>
          <w:rFonts w:ascii="Times New Roman" w:hAnsi="Times New Roman" w:cs="Times New Roman"/>
          <w:sz w:val="24"/>
          <w:szCs w:val="24"/>
        </w:rPr>
        <w:t>’ne</w:t>
      </w:r>
      <w:r w:rsidRPr="00135F3A">
        <w:rPr>
          <w:rFonts w:ascii="Times New Roman" w:hAnsi="Times New Roman" w:cs="Times New Roman"/>
          <w:sz w:val="24"/>
          <w:szCs w:val="24"/>
        </w:rPr>
        <w:t xml:space="preserve"> (2010) göre yılmazlık, deneyimlenen stres durumuna sağlıklı tepki vermenin yanı sıra başka stres yaratan durumlarda da benzer tepkileri verebilme becerisidir. Yılmazlığa dair şimdiye kadar en çok dikkat çeken nokta bireyin deneyimleri karşısında adapte olma becerisi olarak görülmektedir. Bu noktada, psikolojik uyum sürecini içsel ve dışsal süreç olarak ikiye ayırabiliriz.  İçsel uyum literatürde çoğunlukla ego gücü kavramıyla birlikte düşünülürken dışsal uyum da toplumsal yasa/kurallara göre yaşamını sürdürmek esastır. İçsel uyumsuzlukta birey, kaygı, korku, depresyon gibi kimi rahatsızlıkları deneyimlerken dışsal uyumsuzluk sosyal uyumsuzluğu içermektedir. Benard (2004), yılmazlığı, olumsuz hayat deneyimlerine rağmen umut besleyebilme ve içsel olarak yeterlilik hissetme olarak betimler ve yürüttüğü çalışmada (Maghadam, 2006) da öz yeterliliğin yılmazlığı anlamlı düzeyde yordadığını bulgulamıştır. Ayrıca, öz yeterliliğin zor yaşantılar karşısında geri adım atmak yerine davranışlarında kararlı şekilde hareket etmede önemli etki ettiği bilinmektedir.</w:t>
      </w:r>
    </w:p>
    <w:p w14:paraId="37168E7E" w14:textId="77777777" w:rsidR="003262E5" w:rsidRDefault="003262E5" w:rsidP="00FB4588">
      <w:pPr>
        <w:spacing w:after="0"/>
        <w:jc w:val="both"/>
        <w:rPr>
          <w:rFonts w:ascii="Times New Roman" w:hAnsi="Times New Roman" w:cs="Times New Roman"/>
          <w:sz w:val="24"/>
          <w:szCs w:val="24"/>
        </w:rPr>
      </w:pPr>
    </w:p>
    <w:p w14:paraId="326BC0AF" w14:textId="6C529477" w:rsidR="004A19F9" w:rsidRDefault="00B97821" w:rsidP="00FB4588">
      <w:pPr>
        <w:spacing w:after="0"/>
        <w:jc w:val="both"/>
        <w:rPr>
          <w:rFonts w:ascii="Times New Roman" w:hAnsi="Times New Roman" w:cs="Times New Roman"/>
          <w:sz w:val="24"/>
          <w:szCs w:val="24"/>
        </w:rPr>
      </w:pPr>
      <w:r w:rsidRPr="00135F3A">
        <w:rPr>
          <w:rFonts w:ascii="Times New Roman" w:hAnsi="Times New Roman" w:cs="Times New Roman"/>
          <w:sz w:val="24"/>
          <w:szCs w:val="24"/>
        </w:rPr>
        <w:lastRenderedPageBreak/>
        <w:t xml:space="preserve">Yılmazlık, erken çocukluk döneminden itibaren kimi koruyucu ve risk faktörleri çerçevesinde inşa edilmektedir. Ev içi şiddet, olumsuz deneyimler vb. risk faktörleri olarak değerlendirilirken (Karaırmak, 2006), koruyucu faktörler ise çocuğun kendisi, ailesi ve içinde yaşadığı toplumun yapısıdır </w:t>
      </w:r>
      <w:r w:rsidR="00537AF8">
        <w:rPr>
          <w:rFonts w:ascii="Times New Roman" w:hAnsi="Times New Roman" w:cs="Times New Roman"/>
          <w:sz w:val="24"/>
          <w:szCs w:val="24"/>
        </w:rPr>
        <w:t>(</w:t>
      </w:r>
      <w:r w:rsidRPr="00135F3A">
        <w:rPr>
          <w:rFonts w:ascii="Times New Roman" w:hAnsi="Times New Roman" w:cs="Times New Roman"/>
          <w:sz w:val="24"/>
          <w:szCs w:val="24"/>
        </w:rPr>
        <w:t>Werner, 1995</w:t>
      </w:r>
      <w:r w:rsidR="00537AF8">
        <w:rPr>
          <w:rFonts w:ascii="Times New Roman" w:hAnsi="Times New Roman" w:cs="Times New Roman"/>
          <w:sz w:val="24"/>
          <w:szCs w:val="24"/>
        </w:rPr>
        <w:t>)</w:t>
      </w:r>
      <w:r w:rsidRPr="00135F3A">
        <w:rPr>
          <w:rFonts w:ascii="Times New Roman" w:hAnsi="Times New Roman" w:cs="Times New Roman"/>
          <w:sz w:val="24"/>
          <w:szCs w:val="24"/>
        </w:rPr>
        <w:t xml:space="preserve">. </w:t>
      </w:r>
      <w:r>
        <w:rPr>
          <w:rFonts w:ascii="Times New Roman" w:hAnsi="Times New Roman" w:cs="Times New Roman"/>
          <w:sz w:val="24"/>
          <w:szCs w:val="24"/>
        </w:rPr>
        <w:t xml:space="preserve">Bireylerin yaşadıkları olumsuz olaylar kimilerini daha güçlendirir ve yaşayacakları başka deneyimler karşısında daha kolay baş etmelerine yardımcı olur. </w:t>
      </w:r>
      <w:r w:rsidR="004A19F9" w:rsidRPr="00135F3A">
        <w:rPr>
          <w:rFonts w:ascii="Times New Roman" w:hAnsi="Times New Roman" w:cs="Times New Roman"/>
          <w:sz w:val="24"/>
          <w:szCs w:val="24"/>
        </w:rPr>
        <w:t>Yılmazlık tanım olarak en başından beri risk faktörünü barındırmaktadır. Burada bahsedilen risk, bireyin iyi oluşunu tehdit eden dışsal bir olay olarak tanımlanabilir. Bu olay, kişi için travmatik/yüksek düzeyde stres içeren (sevilen birinin kaybı, sürekli şiddete maruz kalma vb.) durumları içerebildiği gibi kronik (savaş bölgesinde yaşamını sürdürme, yoksulluk) yaşantıları da kapsar.</w:t>
      </w:r>
      <w:r w:rsidR="004A19F9">
        <w:rPr>
          <w:rFonts w:ascii="Times New Roman" w:hAnsi="Times New Roman" w:cs="Times New Roman"/>
          <w:sz w:val="24"/>
          <w:szCs w:val="24"/>
        </w:rPr>
        <w:t xml:space="preserve"> </w:t>
      </w:r>
      <w:r w:rsidR="004A19F9" w:rsidRPr="00135F3A">
        <w:rPr>
          <w:rFonts w:ascii="Times New Roman" w:hAnsi="Times New Roman" w:cs="Times New Roman"/>
          <w:sz w:val="24"/>
          <w:szCs w:val="24"/>
        </w:rPr>
        <w:t xml:space="preserve">Bir diğer anahtar kavram olan pozitif uyum da yılmazlığın belirleyici faktörlerindendir. Burada kast edilen pozitif uyum kavramı, yılmazlık sürecinin sonunda elde edilmesi umut edilen sonuçtur. Bundan başka literatürde, "iyi sonuçlar" (Masten </w:t>
      </w:r>
      <w:r w:rsidR="008A7003">
        <w:rPr>
          <w:rFonts w:ascii="Times New Roman" w:hAnsi="Times New Roman" w:cs="Times New Roman"/>
          <w:sz w:val="24"/>
          <w:szCs w:val="24"/>
        </w:rPr>
        <w:t>ve</w:t>
      </w:r>
      <w:r w:rsidR="004A19F9" w:rsidRPr="00135F3A">
        <w:rPr>
          <w:rFonts w:ascii="Times New Roman" w:hAnsi="Times New Roman" w:cs="Times New Roman"/>
          <w:sz w:val="24"/>
          <w:szCs w:val="24"/>
        </w:rPr>
        <w:t xml:space="preserve"> Reed, 2002), "sağlıklı işlevsellik" (Bonanno, 2004) veya "olumlu uyum" (Luthar </w:t>
      </w:r>
      <w:r w:rsidR="008A7003">
        <w:rPr>
          <w:rFonts w:ascii="Times New Roman" w:hAnsi="Times New Roman" w:cs="Times New Roman"/>
          <w:sz w:val="24"/>
          <w:szCs w:val="24"/>
        </w:rPr>
        <w:t>vd</w:t>
      </w:r>
      <w:r w:rsidR="004A19F9" w:rsidRPr="00135F3A">
        <w:rPr>
          <w:rFonts w:ascii="Times New Roman" w:hAnsi="Times New Roman" w:cs="Times New Roman"/>
          <w:sz w:val="24"/>
          <w:szCs w:val="24"/>
        </w:rPr>
        <w:t>., 2000) kavramları da yer almaktadır.</w:t>
      </w:r>
    </w:p>
    <w:p w14:paraId="48BA9F0E" w14:textId="77777777" w:rsidR="003262E5" w:rsidRDefault="003262E5" w:rsidP="00FB4588">
      <w:pPr>
        <w:spacing w:after="0"/>
        <w:jc w:val="both"/>
        <w:rPr>
          <w:rFonts w:ascii="Times New Roman" w:hAnsi="Times New Roman" w:cs="Times New Roman"/>
          <w:sz w:val="24"/>
          <w:szCs w:val="24"/>
        </w:rPr>
      </w:pPr>
    </w:p>
    <w:p w14:paraId="6BEFB738" w14:textId="068573DD" w:rsidR="00075E3B" w:rsidRDefault="007B4C4A" w:rsidP="00FB4588">
      <w:pPr>
        <w:spacing w:after="0"/>
        <w:jc w:val="both"/>
        <w:rPr>
          <w:rFonts w:ascii="Times New Roman" w:hAnsi="Times New Roman" w:cs="Times New Roman"/>
          <w:sz w:val="24"/>
          <w:szCs w:val="24"/>
        </w:rPr>
      </w:pPr>
      <w:r w:rsidRPr="00135F3A">
        <w:rPr>
          <w:rFonts w:ascii="Times New Roman" w:hAnsi="Times New Roman" w:cs="Times New Roman"/>
          <w:sz w:val="24"/>
          <w:szCs w:val="24"/>
        </w:rPr>
        <w:t xml:space="preserve">Günümüz dünyası sürekli değişmekte ve bu dinamik yapı bireylerin psikolojik gelişimleri üzerinde ciddi etki etmektedir. Her gelişim dönemi kendi içerisinde belli başlı zorlukları barındırırken ergenlik dönemi kendine has gelişmelerin yaşandığı hareketli bir dönem olarak karakterize edilir. Bu süreç özellikle fizyolojik değişikliklerden kaynaklanan gelişmeleri sosyal ilişkilerde dengeleme çabası ile bilinmektedir. Bu çaba, erken dönem deneyimlerinin etkisiyle de bireylerin yılmazlık inşasını etkilemektedir. </w:t>
      </w:r>
      <w:r w:rsidR="00A150A8" w:rsidRPr="00135F3A">
        <w:rPr>
          <w:rFonts w:ascii="Times New Roman" w:hAnsi="Times New Roman" w:cs="Times New Roman"/>
          <w:sz w:val="24"/>
          <w:szCs w:val="24"/>
        </w:rPr>
        <w:t xml:space="preserve">Yılmazlık ile ilgili yapılan çalışmaların örneklem çeşitliliğinin çok geniş düzeyde olduğu bilinmektedir. Bu araştırmada, ortaokul düzeyinde öğrenim görmekte olan öğrencilerin yılmazlık seviyeleri ölçülmüştür. Gelişimsel dönem olarak ortaokul kademesi, ön ergenlik dönemine tekabül etmektedir. Bu dönemde, kişilik özellikleri, duygusallık, bilişsel gelişim ve sosyal ilişkiler gibi yaşamın birçok alanında hızlı ve ani gelişmeler görülmektedir. Yaşanan bu hızlı gelişmeler bireyin akademik, sosyal ve kendilik alanlarında bocalamasına sebep olabilir (Kuperminc, Leadbeater ve Blatt, 2001). Bu bocalamalarla baş edebilmek için ergenler aileleriyle daha mesafeli ilişkiler kurarken </w:t>
      </w:r>
      <w:r w:rsidRPr="00135F3A">
        <w:rPr>
          <w:rFonts w:ascii="Times New Roman" w:hAnsi="Times New Roman" w:cs="Times New Roman"/>
          <w:sz w:val="24"/>
          <w:szCs w:val="24"/>
        </w:rPr>
        <w:t xml:space="preserve">kendileriyle </w:t>
      </w:r>
      <w:r w:rsidR="00A150A8" w:rsidRPr="00135F3A">
        <w:rPr>
          <w:rFonts w:ascii="Times New Roman" w:hAnsi="Times New Roman" w:cs="Times New Roman"/>
          <w:sz w:val="24"/>
          <w:szCs w:val="24"/>
        </w:rPr>
        <w:t xml:space="preserve">ve akranlarıyla daha fazla etkileşim kurma gereksinimi duyarlar </w:t>
      </w:r>
      <w:r w:rsidRPr="00135F3A">
        <w:rPr>
          <w:rFonts w:ascii="Times New Roman" w:hAnsi="Times New Roman" w:cs="Times New Roman"/>
          <w:sz w:val="24"/>
          <w:szCs w:val="24"/>
        </w:rPr>
        <w:t>(</w:t>
      </w:r>
      <w:r w:rsidR="00A150A8" w:rsidRPr="00135F3A">
        <w:rPr>
          <w:rFonts w:ascii="Times New Roman" w:hAnsi="Times New Roman" w:cs="Times New Roman"/>
          <w:sz w:val="24"/>
          <w:szCs w:val="24"/>
        </w:rPr>
        <w:t xml:space="preserve">Eccles </w:t>
      </w:r>
      <w:r w:rsidR="008A7003">
        <w:rPr>
          <w:rFonts w:ascii="Times New Roman" w:hAnsi="Times New Roman" w:cs="Times New Roman"/>
          <w:sz w:val="24"/>
          <w:szCs w:val="24"/>
        </w:rPr>
        <w:t>vd</w:t>
      </w:r>
      <w:r w:rsidR="00A150A8" w:rsidRPr="00135F3A">
        <w:rPr>
          <w:rFonts w:ascii="Times New Roman" w:hAnsi="Times New Roman" w:cs="Times New Roman"/>
          <w:sz w:val="24"/>
          <w:szCs w:val="24"/>
        </w:rPr>
        <w:t>., 1993</w:t>
      </w:r>
      <w:r w:rsidRPr="00135F3A">
        <w:rPr>
          <w:rFonts w:ascii="Times New Roman" w:hAnsi="Times New Roman" w:cs="Times New Roman"/>
          <w:sz w:val="24"/>
          <w:szCs w:val="24"/>
        </w:rPr>
        <w:t xml:space="preserve">) ancak akranlarıyla iletişimlerindeki </w:t>
      </w:r>
      <w:r w:rsidR="00B9398D" w:rsidRPr="00135F3A">
        <w:rPr>
          <w:rFonts w:ascii="Times New Roman" w:hAnsi="Times New Roman" w:cs="Times New Roman"/>
          <w:sz w:val="24"/>
          <w:szCs w:val="24"/>
        </w:rPr>
        <w:t>uyumsuzluklar başka</w:t>
      </w:r>
      <w:r w:rsidR="00A150A8" w:rsidRPr="00135F3A">
        <w:rPr>
          <w:rFonts w:ascii="Times New Roman" w:hAnsi="Times New Roman" w:cs="Times New Roman"/>
          <w:sz w:val="24"/>
          <w:szCs w:val="24"/>
        </w:rPr>
        <w:t xml:space="preserve"> bir problem</w:t>
      </w:r>
      <w:r w:rsidRPr="00135F3A">
        <w:rPr>
          <w:rFonts w:ascii="Times New Roman" w:hAnsi="Times New Roman" w:cs="Times New Roman"/>
          <w:sz w:val="24"/>
          <w:szCs w:val="24"/>
        </w:rPr>
        <w:t xml:space="preserve"> alanının ortaya çıkmasına neden olur. Ortaokul öğrencileri, zamanlarının birçoğunu okulda geçirirler ve b</w:t>
      </w:r>
      <w:r w:rsidR="00A150A8" w:rsidRPr="00135F3A">
        <w:rPr>
          <w:rFonts w:ascii="Times New Roman" w:hAnsi="Times New Roman" w:cs="Times New Roman"/>
          <w:sz w:val="24"/>
          <w:szCs w:val="24"/>
        </w:rPr>
        <w:t>u noktada ergenlerin, bireysel özellikleri ve bulundukları okul iklimine yönelik algıları yılma</w:t>
      </w:r>
      <w:r w:rsidR="00075E3B">
        <w:rPr>
          <w:rFonts w:ascii="Times New Roman" w:hAnsi="Times New Roman" w:cs="Times New Roman"/>
          <w:sz w:val="24"/>
          <w:szCs w:val="24"/>
        </w:rPr>
        <w:t>zlık düzeylerini etkilemektedir.</w:t>
      </w:r>
      <w:r w:rsidR="004941CE">
        <w:rPr>
          <w:rFonts w:ascii="Times New Roman" w:hAnsi="Times New Roman" w:cs="Times New Roman"/>
          <w:sz w:val="24"/>
          <w:szCs w:val="24"/>
        </w:rPr>
        <w:t xml:space="preserve"> </w:t>
      </w:r>
      <w:r w:rsidR="004941CE" w:rsidRPr="00EA24F2">
        <w:rPr>
          <w:rFonts w:ascii="Times New Roman" w:hAnsi="Times New Roman" w:cs="Times New Roman"/>
          <w:sz w:val="24"/>
          <w:szCs w:val="24"/>
        </w:rPr>
        <w:t xml:space="preserve">Bu çalışmanın birinci amacı, </w:t>
      </w:r>
      <w:r w:rsidR="00EA24F2" w:rsidRPr="00EA24F2">
        <w:rPr>
          <w:rFonts w:ascii="Times New Roman" w:hAnsi="Times New Roman" w:cs="Times New Roman"/>
          <w:sz w:val="24"/>
          <w:szCs w:val="24"/>
        </w:rPr>
        <w:t>Turner</w:t>
      </w:r>
      <w:r w:rsidR="008A7003">
        <w:rPr>
          <w:rFonts w:ascii="Times New Roman" w:hAnsi="Times New Roman" w:cs="Times New Roman"/>
          <w:sz w:val="24"/>
          <w:szCs w:val="24"/>
        </w:rPr>
        <w:t xml:space="preserve"> vd</w:t>
      </w:r>
      <w:r w:rsidR="00EA24F2" w:rsidRPr="00EA24F2">
        <w:rPr>
          <w:rFonts w:ascii="Times New Roman" w:hAnsi="Times New Roman" w:cs="Times New Roman"/>
          <w:sz w:val="24"/>
          <w:szCs w:val="24"/>
        </w:rPr>
        <w:t xml:space="preserve">. </w:t>
      </w:r>
      <w:r w:rsidR="004941CE" w:rsidRPr="00EA24F2">
        <w:rPr>
          <w:rFonts w:ascii="Times New Roman" w:hAnsi="Times New Roman" w:cs="Times New Roman"/>
          <w:sz w:val="24"/>
          <w:szCs w:val="24"/>
        </w:rPr>
        <w:t>(20</w:t>
      </w:r>
      <w:r w:rsidR="00EA24F2" w:rsidRPr="00EA24F2">
        <w:rPr>
          <w:rFonts w:ascii="Times New Roman" w:hAnsi="Times New Roman" w:cs="Times New Roman"/>
          <w:sz w:val="24"/>
          <w:szCs w:val="24"/>
        </w:rPr>
        <w:t>20)</w:t>
      </w:r>
      <w:r w:rsidR="004941CE" w:rsidRPr="00EA24F2">
        <w:rPr>
          <w:rFonts w:ascii="Times New Roman" w:hAnsi="Times New Roman" w:cs="Times New Roman"/>
          <w:sz w:val="24"/>
          <w:szCs w:val="24"/>
        </w:rPr>
        <w:t xml:space="preserve"> tarafından geliştirilen </w:t>
      </w:r>
      <w:r w:rsidR="00EA24F2" w:rsidRPr="00EA24F2">
        <w:rPr>
          <w:rFonts w:ascii="Times New Roman" w:hAnsi="Times New Roman" w:cs="Times New Roman"/>
          <w:sz w:val="24"/>
          <w:szCs w:val="24"/>
        </w:rPr>
        <w:t xml:space="preserve">Ortaokul Öğrencilerinde Yılmazlık Ölçeğini </w:t>
      </w:r>
      <w:r w:rsidR="004941CE" w:rsidRPr="00EA24F2">
        <w:rPr>
          <w:rFonts w:ascii="Times New Roman" w:hAnsi="Times New Roman" w:cs="Times New Roman"/>
          <w:sz w:val="24"/>
          <w:szCs w:val="24"/>
        </w:rPr>
        <w:t>Türk kültürüne uyarlam</w:t>
      </w:r>
      <w:r w:rsidR="00EA24F2" w:rsidRPr="00EA24F2">
        <w:rPr>
          <w:rFonts w:ascii="Times New Roman" w:hAnsi="Times New Roman" w:cs="Times New Roman"/>
          <w:sz w:val="24"/>
          <w:szCs w:val="24"/>
        </w:rPr>
        <w:t>ak ve psikometrik özelliklerini</w:t>
      </w:r>
      <w:r w:rsidR="004941CE" w:rsidRPr="00EA24F2">
        <w:rPr>
          <w:rFonts w:ascii="Times New Roman" w:hAnsi="Times New Roman" w:cs="Times New Roman"/>
          <w:sz w:val="24"/>
          <w:szCs w:val="24"/>
        </w:rPr>
        <w:t xml:space="preserve"> incelemektir</w:t>
      </w:r>
      <w:r w:rsidR="00EA24F2" w:rsidRPr="00EA24F2">
        <w:rPr>
          <w:rFonts w:ascii="Times New Roman" w:hAnsi="Times New Roman" w:cs="Times New Roman"/>
          <w:sz w:val="24"/>
          <w:szCs w:val="24"/>
        </w:rPr>
        <w:t>.</w:t>
      </w:r>
    </w:p>
    <w:p w14:paraId="36C4266E" w14:textId="77777777" w:rsidR="00CC3CC2" w:rsidRDefault="00CC3CC2" w:rsidP="00FB4588">
      <w:pPr>
        <w:spacing w:after="0"/>
        <w:jc w:val="center"/>
        <w:rPr>
          <w:rFonts w:ascii="Times New Roman" w:hAnsi="Times New Roman" w:cs="Times New Roman"/>
          <w:b/>
          <w:sz w:val="24"/>
          <w:szCs w:val="24"/>
        </w:rPr>
      </w:pPr>
    </w:p>
    <w:p w14:paraId="1A1EF793" w14:textId="466F0646" w:rsidR="00075E3B" w:rsidRDefault="00075E3B" w:rsidP="00FB4588">
      <w:pPr>
        <w:spacing w:after="0"/>
        <w:jc w:val="center"/>
        <w:rPr>
          <w:rFonts w:ascii="Times New Roman" w:hAnsi="Times New Roman" w:cs="Times New Roman"/>
          <w:b/>
          <w:sz w:val="24"/>
          <w:szCs w:val="24"/>
        </w:rPr>
      </w:pPr>
      <w:r w:rsidRPr="00075E3B">
        <w:rPr>
          <w:rFonts w:ascii="Times New Roman" w:hAnsi="Times New Roman" w:cs="Times New Roman"/>
          <w:b/>
          <w:sz w:val="24"/>
          <w:szCs w:val="24"/>
        </w:rPr>
        <w:t>Yöntem</w:t>
      </w:r>
    </w:p>
    <w:p w14:paraId="712988E2" w14:textId="66DE943F" w:rsidR="00AD26FA" w:rsidRPr="00B7648F" w:rsidRDefault="00AD26FA" w:rsidP="00AD26FA">
      <w:pPr>
        <w:jc w:val="both"/>
        <w:rPr>
          <w:rFonts w:ascii="Times New Roman" w:hAnsi="Times New Roman" w:cs="Times New Roman"/>
          <w:b/>
          <w:color w:val="000000" w:themeColor="text1"/>
          <w:sz w:val="24"/>
          <w:szCs w:val="24"/>
        </w:rPr>
      </w:pPr>
      <w:r>
        <w:rPr>
          <w:rFonts w:ascii="Times New Roman" w:hAnsi="Times New Roman" w:cs="Times New Roman"/>
          <w:sz w:val="24"/>
          <w:szCs w:val="24"/>
        </w:rPr>
        <w:t>Bu kısımda çalışmaya ilişkin çalışma grubu</w:t>
      </w:r>
      <w:r w:rsidR="00CC3CC2">
        <w:rPr>
          <w:rFonts w:ascii="Times New Roman" w:hAnsi="Times New Roman" w:cs="Times New Roman"/>
          <w:sz w:val="24"/>
          <w:szCs w:val="24"/>
        </w:rPr>
        <w:t xml:space="preserve">, veri toplama araçları, ölçeğin Türkçeye uyarlanmasında </w:t>
      </w:r>
      <w:r w:rsidRPr="00B7648F">
        <w:rPr>
          <w:rFonts w:ascii="Times New Roman" w:hAnsi="Times New Roman" w:cs="Times New Roman"/>
          <w:sz w:val="24"/>
          <w:szCs w:val="24"/>
        </w:rPr>
        <w:t>y</w:t>
      </w:r>
      <w:r w:rsidR="00CC3CC2">
        <w:rPr>
          <w:rFonts w:ascii="Times New Roman" w:hAnsi="Times New Roman" w:cs="Times New Roman"/>
          <w:sz w:val="24"/>
          <w:szCs w:val="24"/>
        </w:rPr>
        <w:t xml:space="preserve">apılan işlemlerle ilgili </w:t>
      </w:r>
      <w:r w:rsidRPr="00B7648F">
        <w:rPr>
          <w:rFonts w:ascii="Times New Roman" w:hAnsi="Times New Roman" w:cs="Times New Roman"/>
          <w:sz w:val="24"/>
          <w:szCs w:val="24"/>
        </w:rPr>
        <w:t>bilgi verilmektedir.</w:t>
      </w:r>
    </w:p>
    <w:p w14:paraId="0A6ADB1E" w14:textId="77777777" w:rsidR="00CC3CC2" w:rsidRDefault="00CC3CC2" w:rsidP="0045545D">
      <w:pPr>
        <w:spacing w:after="0"/>
        <w:rPr>
          <w:rFonts w:ascii="Times New Roman" w:hAnsi="Times New Roman" w:cs="Times New Roman"/>
          <w:b/>
          <w:sz w:val="24"/>
          <w:szCs w:val="24"/>
        </w:rPr>
      </w:pPr>
    </w:p>
    <w:p w14:paraId="4064D262" w14:textId="77777777" w:rsidR="00CC3CC2" w:rsidRDefault="00CC3CC2" w:rsidP="0045545D">
      <w:pPr>
        <w:spacing w:after="0"/>
        <w:rPr>
          <w:rFonts w:ascii="Times New Roman" w:hAnsi="Times New Roman" w:cs="Times New Roman"/>
          <w:b/>
          <w:sz w:val="24"/>
          <w:szCs w:val="24"/>
        </w:rPr>
      </w:pPr>
    </w:p>
    <w:p w14:paraId="76E7D430" w14:textId="77777777" w:rsidR="00CC3CC2" w:rsidRDefault="00CC3CC2" w:rsidP="0045545D">
      <w:pPr>
        <w:spacing w:after="0"/>
        <w:rPr>
          <w:rFonts w:ascii="Times New Roman" w:hAnsi="Times New Roman" w:cs="Times New Roman"/>
          <w:b/>
          <w:sz w:val="24"/>
          <w:szCs w:val="24"/>
        </w:rPr>
      </w:pPr>
    </w:p>
    <w:p w14:paraId="4C68C622" w14:textId="6A85E702" w:rsidR="004941CE" w:rsidRDefault="004941CE" w:rsidP="0045545D">
      <w:pPr>
        <w:spacing w:after="0"/>
        <w:rPr>
          <w:rFonts w:ascii="Times New Roman" w:hAnsi="Times New Roman" w:cs="Times New Roman"/>
          <w:b/>
          <w:sz w:val="24"/>
          <w:szCs w:val="24"/>
        </w:rPr>
      </w:pPr>
      <w:r w:rsidRPr="00FC138F">
        <w:rPr>
          <w:rFonts w:ascii="Times New Roman" w:hAnsi="Times New Roman" w:cs="Times New Roman"/>
          <w:b/>
          <w:sz w:val="24"/>
          <w:szCs w:val="24"/>
        </w:rPr>
        <w:t>Çalışma Grubu</w:t>
      </w:r>
    </w:p>
    <w:p w14:paraId="320D3823" w14:textId="77777777" w:rsidR="00AD26FA" w:rsidRPr="00FC138F" w:rsidRDefault="00AD26FA" w:rsidP="0045545D">
      <w:pPr>
        <w:spacing w:after="0"/>
        <w:rPr>
          <w:rFonts w:ascii="Times New Roman" w:hAnsi="Times New Roman" w:cs="Times New Roman"/>
          <w:b/>
          <w:sz w:val="24"/>
          <w:szCs w:val="24"/>
        </w:rPr>
      </w:pPr>
    </w:p>
    <w:p w14:paraId="190D3AC5" w14:textId="3A74B7A6" w:rsidR="001075CF" w:rsidRDefault="0050785F" w:rsidP="00FB4588">
      <w:pPr>
        <w:spacing w:after="0"/>
        <w:jc w:val="both"/>
        <w:rPr>
          <w:rFonts w:ascii="Times New Roman" w:hAnsi="Times New Roman" w:cs="Times New Roman"/>
          <w:sz w:val="24"/>
          <w:szCs w:val="24"/>
        </w:rPr>
      </w:pPr>
      <w:r>
        <w:rPr>
          <w:rFonts w:ascii="Times New Roman" w:hAnsi="Times New Roman" w:cs="Times New Roman"/>
          <w:sz w:val="24"/>
          <w:szCs w:val="24"/>
        </w:rPr>
        <w:t>Bu çalışmanın veriler</w:t>
      </w:r>
      <w:r w:rsidR="001F0E96">
        <w:rPr>
          <w:rFonts w:ascii="Times New Roman" w:hAnsi="Times New Roman" w:cs="Times New Roman"/>
          <w:sz w:val="24"/>
          <w:szCs w:val="24"/>
        </w:rPr>
        <w:t xml:space="preserve">i </w:t>
      </w:r>
      <w:r w:rsidR="009834DE">
        <w:rPr>
          <w:rFonts w:ascii="Times New Roman" w:hAnsi="Times New Roman" w:cs="Times New Roman"/>
          <w:sz w:val="24"/>
          <w:szCs w:val="24"/>
        </w:rPr>
        <w:t>Google form üzerinden çevrimiçi</w:t>
      </w:r>
      <w:r>
        <w:rPr>
          <w:rFonts w:ascii="Times New Roman" w:hAnsi="Times New Roman" w:cs="Times New Roman"/>
          <w:sz w:val="24"/>
          <w:szCs w:val="24"/>
        </w:rPr>
        <w:t xml:space="preserve"> şekilde ortaokul öğrencileriyle paylaşılarak </w:t>
      </w:r>
      <w:r w:rsidR="001F0E96">
        <w:rPr>
          <w:rFonts w:ascii="Times New Roman" w:hAnsi="Times New Roman" w:cs="Times New Roman"/>
          <w:sz w:val="24"/>
          <w:szCs w:val="24"/>
        </w:rPr>
        <w:t>toplanmıştır</w:t>
      </w:r>
      <w:r>
        <w:rPr>
          <w:rFonts w:ascii="Times New Roman" w:hAnsi="Times New Roman" w:cs="Times New Roman"/>
          <w:sz w:val="24"/>
          <w:szCs w:val="24"/>
        </w:rPr>
        <w:t>. Katılımcılar</w:t>
      </w:r>
      <w:r w:rsidR="004941CE" w:rsidRPr="002A1AA8">
        <w:rPr>
          <w:rFonts w:ascii="Times New Roman" w:hAnsi="Times New Roman" w:cs="Times New Roman"/>
          <w:sz w:val="24"/>
          <w:szCs w:val="24"/>
        </w:rPr>
        <w:t xml:space="preserve"> </w:t>
      </w:r>
      <w:r w:rsidR="004F5BE6" w:rsidRPr="002A1AA8">
        <w:rPr>
          <w:rFonts w:ascii="Times New Roman" w:hAnsi="Times New Roman" w:cs="Times New Roman"/>
          <w:sz w:val="24"/>
          <w:szCs w:val="24"/>
        </w:rPr>
        <w:t>9</w:t>
      </w:r>
      <w:r w:rsidR="00005386">
        <w:rPr>
          <w:rFonts w:ascii="Times New Roman" w:hAnsi="Times New Roman" w:cs="Times New Roman"/>
          <w:sz w:val="24"/>
          <w:szCs w:val="24"/>
        </w:rPr>
        <w:t>–</w:t>
      </w:r>
      <w:r w:rsidR="004941CE" w:rsidRPr="002A1AA8">
        <w:rPr>
          <w:rFonts w:ascii="Times New Roman" w:hAnsi="Times New Roman" w:cs="Times New Roman"/>
          <w:sz w:val="24"/>
          <w:szCs w:val="24"/>
        </w:rPr>
        <w:t>1</w:t>
      </w:r>
      <w:r w:rsidR="004F5BE6" w:rsidRPr="002A1AA8">
        <w:rPr>
          <w:rFonts w:ascii="Times New Roman" w:hAnsi="Times New Roman" w:cs="Times New Roman"/>
          <w:sz w:val="24"/>
          <w:szCs w:val="24"/>
        </w:rPr>
        <w:t>6</w:t>
      </w:r>
      <w:r w:rsidR="002A1AA8">
        <w:rPr>
          <w:rFonts w:ascii="Times New Roman" w:hAnsi="Times New Roman" w:cs="Times New Roman"/>
          <w:sz w:val="24"/>
          <w:szCs w:val="24"/>
        </w:rPr>
        <w:t xml:space="preserve"> yaş aralığında </w:t>
      </w:r>
      <w:r w:rsidR="002A1AA8" w:rsidRPr="002A1AA8">
        <w:rPr>
          <w:rFonts w:ascii="Times New Roman" w:hAnsi="Times New Roman" w:cs="Times New Roman"/>
          <w:sz w:val="24"/>
          <w:szCs w:val="24"/>
        </w:rPr>
        <w:t>ortaokul kade</w:t>
      </w:r>
      <w:r w:rsidR="009834DE">
        <w:rPr>
          <w:rFonts w:ascii="Times New Roman" w:hAnsi="Times New Roman" w:cs="Times New Roman"/>
          <w:sz w:val="24"/>
          <w:szCs w:val="24"/>
        </w:rPr>
        <w:t>mesinde eğitim görmekte olan 332</w:t>
      </w:r>
      <w:r w:rsidR="002A1AA8" w:rsidRPr="002A1AA8">
        <w:rPr>
          <w:rFonts w:ascii="Times New Roman" w:hAnsi="Times New Roman" w:cs="Times New Roman"/>
          <w:sz w:val="24"/>
          <w:szCs w:val="24"/>
        </w:rPr>
        <w:t xml:space="preserve"> </w:t>
      </w:r>
      <w:r w:rsidR="004941CE" w:rsidRPr="002A1AA8">
        <w:rPr>
          <w:rFonts w:ascii="Times New Roman" w:hAnsi="Times New Roman" w:cs="Times New Roman"/>
          <w:sz w:val="24"/>
          <w:szCs w:val="24"/>
        </w:rPr>
        <w:t>öğrenci</w:t>
      </w:r>
      <w:r>
        <w:rPr>
          <w:rFonts w:ascii="Times New Roman" w:hAnsi="Times New Roman" w:cs="Times New Roman"/>
          <w:sz w:val="24"/>
          <w:szCs w:val="24"/>
        </w:rPr>
        <w:t>dir.</w:t>
      </w:r>
      <w:r w:rsidR="009834DE">
        <w:rPr>
          <w:rFonts w:ascii="Times New Roman" w:hAnsi="Times New Roman" w:cs="Times New Roman"/>
          <w:sz w:val="24"/>
          <w:szCs w:val="24"/>
        </w:rPr>
        <w:t xml:space="preserve"> Çalışmaya katılanların % 60</w:t>
      </w:r>
      <w:r w:rsidR="002A1AA8" w:rsidRPr="002A1AA8">
        <w:rPr>
          <w:rFonts w:ascii="Times New Roman" w:hAnsi="Times New Roman" w:cs="Times New Roman"/>
          <w:sz w:val="24"/>
          <w:szCs w:val="24"/>
        </w:rPr>
        <w:t>,</w:t>
      </w:r>
      <w:r w:rsidR="009834DE">
        <w:rPr>
          <w:rFonts w:ascii="Times New Roman" w:hAnsi="Times New Roman" w:cs="Times New Roman"/>
          <w:sz w:val="24"/>
          <w:szCs w:val="24"/>
        </w:rPr>
        <w:t>5’</w:t>
      </w:r>
      <w:r w:rsidR="002A1AA8" w:rsidRPr="002A1AA8">
        <w:rPr>
          <w:rFonts w:ascii="Times New Roman" w:hAnsi="Times New Roman" w:cs="Times New Roman"/>
          <w:sz w:val="24"/>
          <w:szCs w:val="24"/>
        </w:rPr>
        <w:t>i</w:t>
      </w:r>
      <w:r w:rsidR="004941CE" w:rsidRPr="002A1AA8">
        <w:rPr>
          <w:rFonts w:ascii="Times New Roman" w:hAnsi="Times New Roman" w:cs="Times New Roman"/>
          <w:sz w:val="24"/>
          <w:szCs w:val="24"/>
        </w:rPr>
        <w:t xml:space="preserve"> kız (n = </w:t>
      </w:r>
      <w:r w:rsidR="002A1AA8" w:rsidRPr="002A1AA8">
        <w:rPr>
          <w:rFonts w:ascii="Times New Roman" w:hAnsi="Times New Roman" w:cs="Times New Roman"/>
          <w:sz w:val="24"/>
          <w:szCs w:val="24"/>
        </w:rPr>
        <w:t>20</w:t>
      </w:r>
      <w:r w:rsidR="009834DE">
        <w:rPr>
          <w:rFonts w:ascii="Times New Roman" w:hAnsi="Times New Roman" w:cs="Times New Roman"/>
          <w:sz w:val="24"/>
          <w:szCs w:val="24"/>
        </w:rPr>
        <w:t>1</w:t>
      </w:r>
      <w:r w:rsidR="004941CE" w:rsidRPr="002A1AA8">
        <w:rPr>
          <w:rFonts w:ascii="Times New Roman" w:hAnsi="Times New Roman" w:cs="Times New Roman"/>
          <w:sz w:val="24"/>
          <w:szCs w:val="24"/>
        </w:rPr>
        <w:t xml:space="preserve">), % </w:t>
      </w:r>
      <w:r w:rsidR="009834DE">
        <w:rPr>
          <w:rFonts w:ascii="Times New Roman" w:hAnsi="Times New Roman" w:cs="Times New Roman"/>
          <w:sz w:val="24"/>
          <w:szCs w:val="24"/>
        </w:rPr>
        <w:t>39,5</w:t>
      </w:r>
      <w:r w:rsidR="002A1AA8" w:rsidRPr="002A1AA8">
        <w:rPr>
          <w:rFonts w:ascii="Times New Roman" w:hAnsi="Times New Roman" w:cs="Times New Roman"/>
          <w:sz w:val="24"/>
          <w:szCs w:val="24"/>
        </w:rPr>
        <w:t>’i</w:t>
      </w:r>
      <w:r w:rsidR="004941CE" w:rsidRPr="002A1AA8">
        <w:rPr>
          <w:rFonts w:ascii="Times New Roman" w:hAnsi="Times New Roman" w:cs="Times New Roman"/>
          <w:sz w:val="24"/>
          <w:szCs w:val="24"/>
        </w:rPr>
        <w:t xml:space="preserve"> erkektir (n = </w:t>
      </w:r>
      <w:r w:rsidR="002A1AA8" w:rsidRPr="002A1AA8">
        <w:rPr>
          <w:rFonts w:ascii="Times New Roman" w:hAnsi="Times New Roman" w:cs="Times New Roman"/>
          <w:sz w:val="24"/>
          <w:szCs w:val="24"/>
        </w:rPr>
        <w:t>13</w:t>
      </w:r>
      <w:r w:rsidR="009834DE">
        <w:rPr>
          <w:rFonts w:ascii="Times New Roman" w:hAnsi="Times New Roman" w:cs="Times New Roman"/>
          <w:sz w:val="24"/>
          <w:szCs w:val="24"/>
        </w:rPr>
        <w:t>1</w:t>
      </w:r>
      <w:r w:rsidR="002A1AA8" w:rsidRPr="002A1AA8">
        <w:rPr>
          <w:rFonts w:ascii="Times New Roman" w:hAnsi="Times New Roman" w:cs="Times New Roman"/>
          <w:sz w:val="24"/>
          <w:szCs w:val="24"/>
        </w:rPr>
        <w:t>)</w:t>
      </w:r>
      <w:r w:rsidR="004941CE" w:rsidRPr="002A1AA8">
        <w:rPr>
          <w:rFonts w:ascii="Times New Roman" w:hAnsi="Times New Roman" w:cs="Times New Roman"/>
          <w:sz w:val="24"/>
          <w:szCs w:val="24"/>
        </w:rPr>
        <w:t xml:space="preserve">. </w:t>
      </w:r>
      <w:r w:rsidR="002A1AA8">
        <w:rPr>
          <w:rFonts w:ascii="Times New Roman" w:hAnsi="Times New Roman" w:cs="Times New Roman"/>
          <w:sz w:val="24"/>
          <w:szCs w:val="24"/>
        </w:rPr>
        <w:t>Çalışma grubunun yaş ortalaması 13 standart sapması ise 1.06’</w:t>
      </w:r>
      <w:r w:rsidR="001075CF">
        <w:rPr>
          <w:rFonts w:ascii="Times New Roman" w:hAnsi="Times New Roman" w:cs="Times New Roman"/>
          <w:sz w:val="24"/>
          <w:szCs w:val="24"/>
        </w:rPr>
        <w:t>dır.</w:t>
      </w:r>
      <w:r w:rsidR="001F0E96">
        <w:rPr>
          <w:rFonts w:ascii="Times New Roman" w:hAnsi="Times New Roman" w:cs="Times New Roman"/>
          <w:sz w:val="24"/>
          <w:szCs w:val="24"/>
        </w:rPr>
        <w:t xml:space="preserve"> Ortaokul kademesinin her bir sınıf düzeyine dair veri</w:t>
      </w:r>
      <w:r w:rsidR="009834DE">
        <w:rPr>
          <w:rFonts w:ascii="Times New Roman" w:hAnsi="Times New Roman" w:cs="Times New Roman"/>
          <w:sz w:val="24"/>
          <w:szCs w:val="24"/>
        </w:rPr>
        <w:t>ler;  5. sınıf öğrencileri (n=58</w:t>
      </w:r>
      <w:r w:rsidR="001F0E96">
        <w:rPr>
          <w:rFonts w:ascii="Times New Roman" w:hAnsi="Times New Roman" w:cs="Times New Roman"/>
          <w:sz w:val="24"/>
          <w:szCs w:val="24"/>
        </w:rPr>
        <w:t>, %17,</w:t>
      </w:r>
      <w:r w:rsidR="009834DE">
        <w:rPr>
          <w:rFonts w:ascii="Times New Roman" w:hAnsi="Times New Roman" w:cs="Times New Roman"/>
          <w:sz w:val="24"/>
          <w:szCs w:val="24"/>
        </w:rPr>
        <w:t>5</w:t>
      </w:r>
      <w:r w:rsidR="001F0E96">
        <w:rPr>
          <w:rFonts w:ascii="Times New Roman" w:hAnsi="Times New Roman" w:cs="Times New Roman"/>
          <w:sz w:val="24"/>
          <w:szCs w:val="24"/>
        </w:rPr>
        <w:t>), 6. sınıf öğrencileri (n=8</w:t>
      </w:r>
      <w:r w:rsidR="009834DE">
        <w:rPr>
          <w:rFonts w:ascii="Times New Roman" w:hAnsi="Times New Roman" w:cs="Times New Roman"/>
          <w:sz w:val="24"/>
          <w:szCs w:val="24"/>
        </w:rPr>
        <w:t>0, %24,1</w:t>
      </w:r>
      <w:r w:rsidR="001F0E96">
        <w:rPr>
          <w:rFonts w:ascii="Times New Roman" w:hAnsi="Times New Roman" w:cs="Times New Roman"/>
          <w:sz w:val="24"/>
          <w:szCs w:val="24"/>
        </w:rPr>
        <w:t>), 7. sınıf öğrencileri (n=67, %20</w:t>
      </w:r>
      <w:r w:rsidR="009834DE">
        <w:rPr>
          <w:rFonts w:ascii="Times New Roman" w:hAnsi="Times New Roman" w:cs="Times New Roman"/>
          <w:sz w:val="24"/>
          <w:szCs w:val="24"/>
        </w:rPr>
        <w:t>,2</w:t>
      </w:r>
      <w:r w:rsidR="001F0E96">
        <w:rPr>
          <w:rFonts w:ascii="Times New Roman" w:hAnsi="Times New Roman" w:cs="Times New Roman"/>
          <w:sz w:val="24"/>
          <w:szCs w:val="24"/>
        </w:rPr>
        <w:t>) ve 8. sınıf öğrencileri (n=127, %3</w:t>
      </w:r>
      <w:r w:rsidR="009834DE">
        <w:rPr>
          <w:rFonts w:ascii="Times New Roman" w:hAnsi="Times New Roman" w:cs="Times New Roman"/>
          <w:sz w:val="24"/>
          <w:szCs w:val="24"/>
        </w:rPr>
        <w:t>8</w:t>
      </w:r>
      <w:r w:rsidR="001F0E96">
        <w:rPr>
          <w:rFonts w:ascii="Times New Roman" w:hAnsi="Times New Roman" w:cs="Times New Roman"/>
          <w:sz w:val="24"/>
          <w:szCs w:val="24"/>
        </w:rPr>
        <w:t>,</w:t>
      </w:r>
      <w:r w:rsidR="009834DE">
        <w:rPr>
          <w:rFonts w:ascii="Times New Roman" w:hAnsi="Times New Roman" w:cs="Times New Roman"/>
          <w:sz w:val="24"/>
          <w:szCs w:val="24"/>
        </w:rPr>
        <w:t>3</w:t>
      </w:r>
      <w:r w:rsidR="001F0E96">
        <w:rPr>
          <w:rFonts w:ascii="Times New Roman" w:hAnsi="Times New Roman" w:cs="Times New Roman"/>
          <w:sz w:val="24"/>
          <w:szCs w:val="24"/>
        </w:rPr>
        <w:t>) şeklindedir.</w:t>
      </w:r>
    </w:p>
    <w:p w14:paraId="78AB531B" w14:textId="77777777" w:rsidR="001075CF" w:rsidRDefault="001075CF" w:rsidP="00FB4588">
      <w:pPr>
        <w:spacing w:after="0"/>
        <w:rPr>
          <w:rFonts w:ascii="Times New Roman" w:hAnsi="Times New Roman" w:cs="Times New Roman"/>
          <w:sz w:val="24"/>
          <w:szCs w:val="24"/>
        </w:rPr>
      </w:pPr>
    </w:p>
    <w:p w14:paraId="27D738F0" w14:textId="77777777" w:rsidR="00C96477" w:rsidRDefault="00C96477" w:rsidP="00FB4588">
      <w:pPr>
        <w:spacing w:after="0"/>
        <w:rPr>
          <w:rFonts w:ascii="Times New Roman" w:hAnsi="Times New Roman" w:cs="Times New Roman"/>
          <w:b/>
          <w:i/>
          <w:sz w:val="24"/>
          <w:szCs w:val="24"/>
        </w:rPr>
      </w:pPr>
    </w:p>
    <w:p w14:paraId="7D06CE69" w14:textId="092989BC" w:rsidR="007925CB" w:rsidRDefault="007925CB" w:rsidP="0045545D">
      <w:pPr>
        <w:spacing w:after="0"/>
        <w:rPr>
          <w:rFonts w:ascii="Times New Roman" w:hAnsi="Times New Roman" w:cs="Times New Roman"/>
          <w:b/>
          <w:sz w:val="24"/>
          <w:szCs w:val="24"/>
        </w:rPr>
      </w:pPr>
      <w:r w:rsidRPr="00FC138F">
        <w:rPr>
          <w:rFonts w:ascii="Times New Roman" w:hAnsi="Times New Roman" w:cs="Times New Roman"/>
          <w:b/>
          <w:sz w:val="24"/>
          <w:szCs w:val="24"/>
        </w:rPr>
        <w:t>Veri Toplama Araçları</w:t>
      </w:r>
    </w:p>
    <w:p w14:paraId="62A2AD20" w14:textId="77777777" w:rsidR="00AD26FA" w:rsidRPr="00FC138F" w:rsidRDefault="00AD26FA" w:rsidP="0045545D">
      <w:pPr>
        <w:spacing w:after="0"/>
        <w:rPr>
          <w:rFonts w:ascii="Times New Roman" w:hAnsi="Times New Roman" w:cs="Times New Roman"/>
          <w:b/>
          <w:sz w:val="24"/>
          <w:szCs w:val="24"/>
        </w:rPr>
      </w:pPr>
    </w:p>
    <w:p w14:paraId="26BF58AD" w14:textId="77777777" w:rsidR="00CC3CC2" w:rsidRPr="00CC3CC2" w:rsidRDefault="00FA28BF" w:rsidP="00FB4588">
      <w:pPr>
        <w:spacing w:after="0"/>
        <w:jc w:val="both"/>
        <w:rPr>
          <w:rFonts w:ascii="Times New Roman" w:hAnsi="Times New Roman" w:cs="Times New Roman"/>
          <w:b/>
          <w:sz w:val="24"/>
          <w:szCs w:val="24"/>
        </w:rPr>
      </w:pPr>
      <w:r w:rsidRPr="00CC3CC2">
        <w:rPr>
          <w:rFonts w:ascii="Times New Roman" w:hAnsi="Times New Roman" w:cs="Times New Roman"/>
          <w:b/>
          <w:i/>
          <w:sz w:val="24"/>
          <w:szCs w:val="24"/>
        </w:rPr>
        <w:t xml:space="preserve">Ortaokul Öğrencilerinde </w:t>
      </w:r>
      <w:r w:rsidR="00BD3558" w:rsidRPr="00CC3CC2">
        <w:rPr>
          <w:rFonts w:ascii="Times New Roman" w:hAnsi="Times New Roman" w:cs="Times New Roman"/>
          <w:b/>
          <w:i/>
          <w:sz w:val="24"/>
          <w:szCs w:val="24"/>
        </w:rPr>
        <w:t>Psikolojik Dayanıklılık</w:t>
      </w:r>
      <w:r w:rsidRPr="00CC3CC2">
        <w:rPr>
          <w:rFonts w:ascii="Times New Roman" w:hAnsi="Times New Roman" w:cs="Times New Roman"/>
          <w:b/>
          <w:i/>
          <w:sz w:val="24"/>
          <w:szCs w:val="24"/>
        </w:rPr>
        <w:t xml:space="preserve"> Ölçeği</w:t>
      </w:r>
    </w:p>
    <w:p w14:paraId="1122FFA1" w14:textId="77777777" w:rsidR="00CC3CC2" w:rsidRDefault="00CC3CC2" w:rsidP="00FB4588">
      <w:pPr>
        <w:spacing w:after="0"/>
        <w:jc w:val="both"/>
        <w:rPr>
          <w:rFonts w:ascii="Times New Roman" w:hAnsi="Times New Roman" w:cs="Times New Roman"/>
          <w:sz w:val="24"/>
          <w:szCs w:val="24"/>
        </w:rPr>
      </w:pPr>
    </w:p>
    <w:p w14:paraId="515FDD8D" w14:textId="15B9BA0B" w:rsidR="00FC6757" w:rsidRDefault="00FA28BF" w:rsidP="00FB4588">
      <w:pPr>
        <w:spacing w:after="0"/>
        <w:jc w:val="both"/>
        <w:rPr>
          <w:rFonts w:ascii="Times New Roman" w:hAnsi="Times New Roman" w:cs="Times New Roman"/>
          <w:sz w:val="24"/>
          <w:szCs w:val="24"/>
        </w:rPr>
      </w:pPr>
      <w:r>
        <w:rPr>
          <w:rFonts w:ascii="Times New Roman" w:hAnsi="Times New Roman" w:cs="Times New Roman"/>
          <w:sz w:val="24"/>
          <w:szCs w:val="24"/>
        </w:rPr>
        <w:t xml:space="preserve">Turner ve ark. </w:t>
      </w:r>
      <w:r w:rsidRPr="00FA28BF">
        <w:rPr>
          <w:rFonts w:ascii="Times New Roman" w:hAnsi="Times New Roman" w:cs="Times New Roman"/>
          <w:sz w:val="24"/>
          <w:szCs w:val="24"/>
        </w:rPr>
        <w:t>tarafından 20</w:t>
      </w:r>
      <w:r>
        <w:rPr>
          <w:rFonts w:ascii="Times New Roman" w:hAnsi="Times New Roman" w:cs="Times New Roman"/>
          <w:sz w:val="24"/>
          <w:szCs w:val="24"/>
        </w:rPr>
        <w:t xml:space="preserve">20 yılında Avustralya’da, ortaokul kademesi ergenlerin </w:t>
      </w:r>
      <w:r w:rsidRPr="00FA28BF">
        <w:rPr>
          <w:rFonts w:ascii="Times New Roman" w:hAnsi="Times New Roman" w:cs="Times New Roman"/>
          <w:sz w:val="24"/>
          <w:szCs w:val="24"/>
        </w:rPr>
        <w:t xml:space="preserve">yaşamında </w:t>
      </w:r>
      <w:r>
        <w:rPr>
          <w:rFonts w:ascii="Times New Roman" w:hAnsi="Times New Roman" w:cs="Times New Roman"/>
          <w:sz w:val="24"/>
          <w:szCs w:val="24"/>
        </w:rPr>
        <w:t xml:space="preserve">yılmazlığın inşa edilmesinde önemli bir rolü vardır ancak bu döneme özgü yılmazlığı ölçen herhangi bir ölçek olmadığı </w:t>
      </w:r>
      <w:r w:rsidR="00CB1C3F">
        <w:rPr>
          <w:rFonts w:ascii="Times New Roman" w:hAnsi="Times New Roman" w:cs="Times New Roman"/>
          <w:sz w:val="24"/>
          <w:szCs w:val="24"/>
        </w:rPr>
        <w:t xml:space="preserve">ifade edilerek geliştirilmiştir </w:t>
      </w:r>
      <w:r w:rsidRPr="00FA28BF">
        <w:rPr>
          <w:rFonts w:ascii="Times New Roman" w:hAnsi="Times New Roman" w:cs="Times New Roman"/>
          <w:sz w:val="24"/>
          <w:szCs w:val="24"/>
        </w:rPr>
        <w:t>(</w:t>
      </w:r>
      <w:r w:rsidR="00CB1C3F">
        <w:rPr>
          <w:rFonts w:ascii="Times New Roman" w:hAnsi="Times New Roman" w:cs="Times New Roman"/>
          <w:sz w:val="24"/>
          <w:szCs w:val="24"/>
        </w:rPr>
        <w:t>Turner</w:t>
      </w:r>
      <w:r w:rsidR="008A7003">
        <w:rPr>
          <w:rFonts w:ascii="Times New Roman" w:hAnsi="Times New Roman" w:cs="Times New Roman"/>
          <w:sz w:val="24"/>
          <w:szCs w:val="24"/>
        </w:rPr>
        <w:t xml:space="preserve"> vd</w:t>
      </w:r>
      <w:r w:rsidR="00CB1C3F">
        <w:rPr>
          <w:rFonts w:ascii="Times New Roman" w:hAnsi="Times New Roman" w:cs="Times New Roman"/>
          <w:sz w:val="24"/>
          <w:szCs w:val="24"/>
        </w:rPr>
        <w:t xml:space="preserve">., </w:t>
      </w:r>
      <w:r w:rsidRPr="00FA28BF">
        <w:rPr>
          <w:rFonts w:ascii="Times New Roman" w:hAnsi="Times New Roman" w:cs="Times New Roman"/>
          <w:sz w:val="24"/>
          <w:szCs w:val="24"/>
        </w:rPr>
        <w:t>20</w:t>
      </w:r>
      <w:r w:rsidR="00CB1C3F">
        <w:rPr>
          <w:rFonts w:ascii="Times New Roman" w:hAnsi="Times New Roman" w:cs="Times New Roman"/>
          <w:sz w:val="24"/>
          <w:szCs w:val="24"/>
        </w:rPr>
        <w:t>20). 20</w:t>
      </w:r>
      <w:r w:rsidRPr="00FA28BF">
        <w:rPr>
          <w:rFonts w:ascii="Times New Roman" w:hAnsi="Times New Roman" w:cs="Times New Roman"/>
          <w:sz w:val="24"/>
          <w:szCs w:val="24"/>
        </w:rPr>
        <w:t xml:space="preserve"> maddeden oluşan or</w:t>
      </w:r>
      <w:r w:rsidR="00CB1C3F">
        <w:rPr>
          <w:rFonts w:ascii="Times New Roman" w:hAnsi="Times New Roman" w:cs="Times New Roman"/>
          <w:sz w:val="24"/>
          <w:szCs w:val="24"/>
        </w:rPr>
        <w:t>i</w:t>
      </w:r>
      <w:r w:rsidRPr="00FA28BF">
        <w:rPr>
          <w:rFonts w:ascii="Times New Roman" w:hAnsi="Times New Roman" w:cs="Times New Roman"/>
          <w:sz w:val="24"/>
          <w:szCs w:val="24"/>
        </w:rPr>
        <w:t xml:space="preserve">jinal ölçeğin maddeleri </w:t>
      </w:r>
      <w:r w:rsidR="00CB1C3F">
        <w:rPr>
          <w:rFonts w:ascii="Times New Roman" w:hAnsi="Times New Roman" w:cs="Times New Roman"/>
          <w:sz w:val="24"/>
          <w:szCs w:val="24"/>
        </w:rPr>
        <w:t>yedi</w:t>
      </w:r>
      <w:r w:rsidRPr="00FA28BF">
        <w:rPr>
          <w:rFonts w:ascii="Times New Roman" w:hAnsi="Times New Roman" w:cs="Times New Roman"/>
          <w:sz w:val="24"/>
          <w:szCs w:val="24"/>
        </w:rPr>
        <w:t xml:space="preserve"> faktör altında</w:t>
      </w:r>
      <w:r w:rsidR="00CB1C3F">
        <w:rPr>
          <w:rFonts w:ascii="Times New Roman" w:hAnsi="Times New Roman" w:cs="Times New Roman"/>
          <w:sz w:val="24"/>
          <w:szCs w:val="24"/>
        </w:rPr>
        <w:t xml:space="preserve"> </w:t>
      </w:r>
      <w:r w:rsidR="00CB1C3F" w:rsidRPr="00CB1C3F">
        <w:rPr>
          <w:rFonts w:ascii="Times New Roman" w:hAnsi="Times New Roman" w:cs="Times New Roman"/>
          <w:sz w:val="24"/>
          <w:szCs w:val="24"/>
        </w:rPr>
        <w:t xml:space="preserve">toplanmaktadır. Bunlar sırasıyla: Faktör I: </w:t>
      </w:r>
      <w:r w:rsidR="00CB1C3F">
        <w:rPr>
          <w:rFonts w:ascii="Times New Roman" w:hAnsi="Times New Roman" w:cs="Times New Roman"/>
          <w:sz w:val="24"/>
          <w:szCs w:val="24"/>
        </w:rPr>
        <w:t>Otantiklik</w:t>
      </w:r>
      <w:r w:rsidR="00CB1C3F" w:rsidRPr="00CB1C3F">
        <w:rPr>
          <w:rFonts w:ascii="Times New Roman" w:hAnsi="Times New Roman" w:cs="Times New Roman"/>
          <w:sz w:val="24"/>
          <w:szCs w:val="24"/>
        </w:rPr>
        <w:t>, Faktör II: A</w:t>
      </w:r>
      <w:r w:rsidR="00CB1C3F">
        <w:rPr>
          <w:rFonts w:ascii="Times New Roman" w:hAnsi="Times New Roman" w:cs="Times New Roman"/>
          <w:sz w:val="24"/>
          <w:szCs w:val="24"/>
        </w:rPr>
        <w:t>radığını Bulma,</w:t>
      </w:r>
      <w:r w:rsidR="00CB1C3F" w:rsidRPr="00CB1C3F">
        <w:rPr>
          <w:rFonts w:ascii="Times New Roman" w:hAnsi="Times New Roman" w:cs="Times New Roman"/>
          <w:sz w:val="24"/>
          <w:szCs w:val="24"/>
        </w:rPr>
        <w:t xml:space="preserve"> Faktör III: </w:t>
      </w:r>
      <w:r w:rsidR="00CB1C3F">
        <w:rPr>
          <w:rFonts w:ascii="Times New Roman" w:hAnsi="Times New Roman" w:cs="Times New Roman"/>
          <w:sz w:val="24"/>
          <w:szCs w:val="24"/>
        </w:rPr>
        <w:t>Bakış Açışını Koruma</w:t>
      </w:r>
      <w:r w:rsidR="00CB1C3F" w:rsidRPr="00CB1C3F">
        <w:rPr>
          <w:rFonts w:ascii="Times New Roman" w:hAnsi="Times New Roman" w:cs="Times New Roman"/>
          <w:sz w:val="24"/>
          <w:szCs w:val="24"/>
        </w:rPr>
        <w:t xml:space="preserve">, Faktör IV: </w:t>
      </w:r>
      <w:r w:rsidR="00CB1C3F">
        <w:rPr>
          <w:rFonts w:ascii="Times New Roman" w:hAnsi="Times New Roman" w:cs="Times New Roman"/>
          <w:sz w:val="24"/>
          <w:szCs w:val="24"/>
        </w:rPr>
        <w:t>Stres Yönetimi</w:t>
      </w:r>
      <w:r w:rsidR="00CB1C3F" w:rsidRPr="00CB1C3F">
        <w:rPr>
          <w:rFonts w:ascii="Times New Roman" w:hAnsi="Times New Roman" w:cs="Times New Roman"/>
          <w:sz w:val="24"/>
          <w:szCs w:val="24"/>
        </w:rPr>
        <w:t xml:space="preserve">, Faktör V: </w:t>
      </w:r>
      <w:r w:rsidR="00CB1C3F">
        <w:rPr>
          <w:rFonts w:ascii="Times New Roman" w:hAnsi="Times New Roman" w:cs="Times New Roman"/>
          <w:sz w:val="24"/>
          <w:szCs w:val="24"/>
        </w:rPr>
        <w:t xml:space="preserve">İşbirliği İçinde Etkileşim, </w:t>
      </w:r>
      <w:r w:rsidR="00CB1C3F" w:rsidRPr="00CB1C3F">
        <w:rPr>
          <w:rFonts w:ascii="Times New Roman" w:hAnsi="Times New Roman" w:cs="Times New Roman"/>
          <w:sz w:val="24"/>
          <w:szCs w:val="24"/>
        </w:rPr>
        <w:t>Faktör</w:t>
      </w:r>
      <w:r w:rsidR="00CB1C3F">
        <w:rPr>
          <w:rFonts w:ascii="Times New Roman" w:hAnsi="Times New Roman" w:cs="Times New Roman"/>
          <w:sz w:val="24"/>
          <w:szCs w:val="24"/>
        </w:rPr>
        <w:t xml:space="preserve"> VI: Sağlıklı Kalma ve </w:t>
      </w:r>
      <w:r w:rsidR="00CB1C3F" w:rsidRPr="00CB1C3F">
        <w:rPr>
          <w:rFonts w:ascii="Times New Roman" w:hAnsi="Times New Roman" w:cs="Times New Roman"/>
          <w:sz w:val="24"/>
          <w:szCs w:val="24"/>
        </w:rPr>
        <w:t>Faktör</w:t>
      </w:r>
      <w:r w:rsidR="00CB1C3F">
        <w:rPr>
          <w:rFonts w:ascii="Times New Roman" w:hAnsi="Times New Roman" w:cs="Times New Roman"/>
          <w:sz w:val="24"/>
          <w:szCs w:val="24"/>
        </w:rPr>
        <w:t xml:space="preserve"> VII: Sosyal Ağ Oluşturma.</w:t>
      </w:r>
      <w:r w:rsidR="00CB1C3F" w:rsidRPr="00CB1C3F">
        <w:rPr>
          <w:rFonts w:ascii="Times New Roman" w:hAnsi="Times New Roman" w:cs="Times New Roman"/>
          <w:sz w:val="24"/>
          <w:szCs w:val="24"/>
        </w:rPr>
        <w:t xml:space="preserve"> Ölçekten elde edilebilecek puanlar 2</w:t>
      </w:r>
      <w:r w:rsidR="00CB1C3F">
        <w:rPr>
          <w:rFonts w:ascii="Times New Roman" w:hAnsi="Times New Roman" w:cs="Times New Roman"/>
          <w:sz w:val="24"/>
          <w:szCs w:val="24"/>
        </w:rPr>
        <w:t>0 ile 140</w:t>
      </w:r>
      <w:r w:rsidR="00CB1C3F" w:rsidRPr="00CB1C3F">
        <w:rPr>
          <w:rFonts w:ascii="Times New Roman" w:hAnsi="Times New Roman" w:cs="Times New Roman"/>
          <w:sz w:val="24"/>
          <w:szCs w:val="24"/>
        </w:rPr>
        <w:t xml:space="preserve"> arasında değişmektedir.</w:t>
      </w:r>
      <w:r w:rsidR="001075CF">
        <w:rPr>
          <w:rFonts w:ascii="Times New Roman" w:hAnsi="Times New Roman" w:cs="Times New Roman"/>
          <w:sz w:val="24"/>
          <w:szCs w:val="24"/>
        </w:rPr>
        <w:t xml:space="preserve"> Ölçek </w:t>
      </w:r>
      <w:r w:rsidR="00A55342">
        <w:rPr>
          <w:rFonts w:ascii="Times New Roman" w:hAnsi="Times New Roman" w:cs="Times New Roman"/>
          <w:sz w:val="24"/>
          <w:szCs w:val="24"/>
        </w:rPr>
        <w:t>7</w:t>
      </w:r>
      <w:r w:rsidR="00CB1C3F" w:rsidRPr="00CB1C3F">
        <w:rPr>
          <w:rFonts w:ascii="Times New Roman" w:hAnsi="Times New Roman" w:cs="Times New Roman"/>
          <w:sz w:val="24"/>
          <w:szCs w:val="24"/>
        </w:rPr>
        <w:t xml:space="preserve">’li Likert derecelendirmeye dayalı olup; ölçekten alınan yüksek puan yılmazlık düzeyinin de yüksek olması anlamına gelmektedir. </w:t>
      </w:r>
      <w:r w:rsidR="00A55342">
        <w:rPr>
          <w:rFonts w:ascii="Times New Roman" w:hAnsi="Times New Roman" w:cs="Times New Roman"/>
          <w:sz w:val="24"/>
          <w:szCs w:val="24"/>
        </w:rPr>
        <w:t>Turner</w:t>
      </w:r>
      <w:r w:rsidR="00CB1C3F" w:rsidRPr="00CB1C3F">
        <w:rPr>
          <w:rFonts w:ascii="Times New Roman" w:hAnsi="Times New Roman" w:cs="Times New Roman"/>
          <w:sz w:val="24"/>
          <w:szCs w:val="24"/>
        </w:rPr>
        <w:t xml:space="preserve"> ve </w:t>
      </w:r>
      <w:r w:rsidR="00A55342">
        <w:rPr>
          <w:rFonts w:ascii="Times New Roman" w:hAnsi="Times New Roman" w:cs="Times New Roman"/>
          <w:sz w:val="24"/>
          <w:szCs w:val="24"/>
        </w:rPr>
        <w:t>ark. (2020</w:t>
      </w:r>
      <w:r w:rsidR="00CB1C3F" w:rsidRPr="00CB1C3F">
        <w:rPr>
          <w:rFonts w:ascii="Times New Roman" w:hAnsi="Times New Roman" w:cs="Times New Roman"/>
          <w:sz w:val="24"/>
          <w:szCs w:val="24"/>
        </w:rPr>
        <w:t xml:space="preserve">) tarafından yapılan geçerlik ve güvenirlik çalışmalarından elde edilen sonuçları incelendiğinde; </w:t>
      </w:r>
      <w:r w:rsidR="00CB1C3F" w:rsidRPr="00CC5604">
        <w:rPr>
          <w:rFonts w:ascii="Times New Roman" w:hAnsi="Times New Roman" w:cs="Times New Roman"/>
          <w:sz w:val="24"/>
          <w:szCs w:val="24"/>
        </w:rPr>
        <w:t>Cronbach Alpha değerinin .</w:t>
      </w:r>
      <w:r w:rsidR="00CC5604" w:rsidRPr="00CC5604">
        <w:rPr>
          <w:rFonts w:ascii="Times New Roman" w:hAnsi="Times New Roman" w:cs="Times New Roman"/>
          <w:sz w:val="24"/>
          <w:szCs w:val="24"/>
        </w:rPr>
        <w:t>8</w:t>
      </w:r>
      <w:r w:rsidR="00CB1C3F" w:rsidRPr="00CC5604">
        <w:rPr>
          <w:rFonts w:ascii="Times New Roman" w:hAnsi="Times New Roman" w:cs="Times New Roman"/>
          <w:sz w:val="24"/>
          <w:szCs w:val="24"/>
        </w:rPr>
        <w:t>7 olduğu</w:t>
      </w:r>
      <w:r w:rsidR="004941CE" w:rsidRPr="00CC5604">
        <w:rPr>
          <w:rFonts w:ascii="Times New Roman" w:hAnsi="Times New Roman" w:cs="Times New Roman"/>
          <w:sz w:val="24"/>
          <w:szCs w:val="24"/>
        </w:rPr>
        <w:t xml:space="preserve"> ve</w:t>
      </w:r>
      <w:r w:rsidR="00A55342" w:rsidRPr="00CC5604">
        <w:rPr>
          <w:rFonts w:ascii="Times New Roman" w:hAnsi="Times New Roman" w:cs="Times New Roman"/>
          <w:sz w:val="24"/>
          <w:szCs w:val="24"/>
        </w:rPr>
        <w:t xml:space="preserve"> madde toplam korelasyonunun .</w:t>
      </w:r>
      <w:r w:rsidR="001075CF" w:rsidRPr="00CC5604">
        <w:rPr>
          <w:rFonts w:ascii="Times New Roman" w:hAnsi="Times New Roman" w:cs="Times New Roman"/>
          <w:sz w:val="24"/>
          <w:szCs w:val="24"/>
        </w:rPr>
        <w:t>28</w:t>
      </w:r>
      <w:r w:rsidR="00CB1C3F" w:rsidRPr="00CC5604">
        <w:rPr>
          <w:rFonts w:ascii="Times New Roman" w:hAnsi="Times New Roman" w:cs="Times New Roman"/>
          <w:sz w:val="24"/>
          <w:szCs w:val="24"/>
        </w:rPr>
        <w:t xml:space="preserve"> ve .</w:t>
      </w:r>
      <w:r w:rsidR="001075CF" w:rsidRPr="00CC5604">
        <w:rPr>
          <w:rFonts w:ascii="Times New Roman" w:hAnsi="Times New Roman" w:cs="Times New Roman"/>
          <w:sz w:val="24"/>
          <w:szCs w:val="24"/>
        </w:rPr>
        <w:t>63</w:t>
      </w:r>
      <w:r w:rsidR="00CB1C3F" w:rsidRPr="00CC5604">
        <w:rPr>
          <w:rFonts w:ascii="Times New Roman" w:hAnsi="Times New Roman" w:cs="Times New Roman"/>
          <w:sz w:val="24"/>
          <w:szCs w:val="24"/>
        </w:rPr>
        <w:t xml:space="preserve"> arasında değiş</w:t>
      </w:r>
      <w:r w:rsidR="004941CE" w:rsidRPr="00CC5604">
        <w:rPr>
          <w:rFonts w:ascii="Times New Roman" w:hAnsi="Times New Roman" w:cs="Times New Roman"/>
          <w:sz w:val="24"/>
          <w:szCs w:val="24"/>
        </w:rPr>
        <w:t>tiği görül</w:t>
      </w:r>
      <w:r w:rsidR="00A55342" w:rsidRPr="00CC5604">
        <w:rPr>
          <w:rFonts w:ascii="Times New Roman" w:hAnsi="Times New Roman" w:cs="Times New Roman"/>
          <w:sz w:val="24"/>
          <w:szCs w:val="24"/>
        </w:rPr>
        <w:t>mektedir</w:t>
      </w:r>
      <w:r w:rsidR="00CB1C3F" w:rsidRPr="00CC5604">
        <w:rPr>
          <w:rFonts w:ascii="Times New Roman" w:hAnsi="Times New Roman" w:cs="Times New Roman"/>
          <w:sz w:val="24"/>
          <w:szCs w:val="24"/>
        </w:rPr>
        <w:t>.</w:t>
      </w:r>
      <w:r w:rsidR="00A55342" w:rsidRPr="00CC5604">
        <w:rPr>
          <w:rFonts w:ascii="Times New Roman" w:hAnsi="Times New Roman" w:cs="Times New Roman"/>
          <w:sz w:val="24"/>
          <w:szCs w:val="24"/>
        </w:rPr>
        <w:t xml:space="preserve"> </w:t>
      </w:r>
      <w:r w:rsidR="00CB1C3F" w:rsidRPr="00CC5604">
        <w:rPr>
          <w:rFonts w:ascii="Times New Roman" w:hAnsi="Times New Roman" w:cs="Times New Roman"/>
          <w:sz w:val="24"/>
          <w:szCs w:val="24"/>
        </w:rPr>
        <w:t xml:space="preserve">Ölçüt bağıntılı </w:t>
      </w:r>
      <w:r w:rsidR="007925CB" w:rsidRPr="00CC5604">
        <w:rPr>
          <w:rFonts w:ascii="Times New Roman" w:hAnsi="Times New Roman" w:cs="Times New Roman"/>
          <w:sz w:val="24"/>
          <w:szCs w:val="24"/>
        </w:rPr>
        <w:t>geçerlik</w:t>
      </w:r>
      <w:r w:rsidR="00CB1C3F" w:rsidRPr="00CC5604">
        <w:rPr>
          <w:rFonts w:ascii="Times New Roman" w:hAnsi="Times New Roman" w:cs="Times New Roman"/>
          <w:sz w:val="24"/>
          <w:szCs w:val="24"/>
        </w:rPr>
        <w:t xml:space="preserve"> incelendiğinde ise</w:t>
      </w:r>
      <w:r w:rsidR="00A55342" w:rsidRPr="00CC5604">
        <w:rPr>
          <w:rFonts w:ascii="Times New Roman" w:hAnsi="Times New Roman" w:cs="Times New Roman"/>
          <w:sz w:val="24"/>
          <w:szCs w:val="24"/>
        </w:rPr>
        <w:t xml:space="preserve"> </w:t>
      </w:r>
      <w:r w:rsidR="004B14D4" w:rsidRPr="00CC5604">
        <w:rPr>
          <w:rFonts w:ascii="Times New Roman" w:hAnsi="Times New Roman" w:cs="Times New Roman"/>
          <w:sz w:val="24"/>
          <w:szCs w:val="24"/>
        </w:rPr>
        <w:t>ö</w:t>
      </w:r>
      <w:r w:rsidR="00CB1C3F" w:rsidRPr="00CC5604">
        <w:rPr>
          <w:rFonts w:ascii="Times New Roman" w:hAnsi="Times New Roman" w:cs="Times New Roman"/>
          <w:sz w:val="24"/>
          <w:szCs w:val="24"/>
        </w:rPr>
        <w:t xml:space="preserve">lçeğin </w:t>
      </w:r>
      <w:r w:rsidR="004B14D4" w:rsidRPr="00CC5604">
        <w:rPr>
          <w:rFonts w:ascii="Times New Roman" w:hAnsi="Times New Roman" w:cs="Times New Roman"/>
          <w:sz w:val="24"/>
          <w:szCs w:val="24"/>
        </w:rPr>
        <w:t>Çocuk ve Genç Psikolojik Sağlamlık Ölçeği ile .</w:t>
      </w:r>
      <w:r w:rsidR="00CC5604" w:rsidRPr="00CC5604">
        <w:rPr>
          <w:rFonts w:ascii="Times New Roman" w:hAnsi="Times New Roman" w:cs="Times New Roman"/>
          <w:sz w:val="24"/>
          <w:szCs w:val="24"/>
        </w:rPr>
        <w:t>55</w:t>
      </w:r>
      <w:r w:rsidR="00EA24F2" w:rsidRPr="00CC5604">
        <w:rPr>
          <w:rFonts w:ascii="Times New Roman" w:hAnsi="Times New Roman" w:cs="Times New Roman"/>
          <w:sz w:val="24"/>
          <w:szCs w:val="24"/>
        </w:rPr>
        <w:t xml:space="preserve"> </w:t>
      </w:r>
      <w:r w:rsidR="00CB1C3F" w:rsidRPr="00CC5604">
        <w:rPr>
          <w:rFonts w:ascii="Times New Roman" w:hAnsi="Times New Roman" w:cs="Times New Roman"/>
          <w:sz w:val="24"/>
          <w:szCs w:val="24"/>
        </w:rPr>
        <w:t>kor</w:t>
      </w:r>
      <w:r w:rsidR="007925CB" w:rsidRPr="00CC5604">
        <w:rPr>
          <w:rFonts w:ascii="Times New Roman" w:hAnsi="Times New Roman" w:cs="Times New Roman"/>
          <w:sz w:val="24"/>
          <w:szCs w:val="24"/>
        </w:rPr>
        <w:t>e</w:t>
      </w:r>
      <w:r w:rsidR="00CB1C3F" w:rsidRPr="00CC5604">
        <w:rPr>
          <w:rFonts w:ascii="Times New Roman" w:hAnsi="Times New Roman" w:cs="Times New Roman"/>
          <w:sz w:val="24"/>
          <w:szCs w:val="24"/>
        </w:rPr>
        <w:t>lasyona sahip olduğu belirlenmiştir.</w:t>
      </w:r>
    </w:p>
    <w:p w14:paraId="02C825E6" w14:textId="77777777" w:rsidR="003262E5" w:rsidRDefault="003262E5" w:rsidP="00FB4588">
      <w:pPr>
        <w:spacing w:after="0"/>
        <w:jc w:val="both"/>
        <w:rPr>
          <w:rFonts w:ascii="Times New Roman" w:hAnsi="Times New Roman" w:cs="Times New Roman"/>
          <w:i/>
          <w:sz w:val="24"/>
          <w:szCs w:val="24"/>
        </w:rPr>
      </w:pPr>
    </w:p>
    <w:p w14:paraId="253689D2" w14:textId="77777777" w:rsidR="00CC3CC2" w:rsidRPr="00CC3CC2" w:rsidRDefault="007925CB" w:rsidP="00FB4588">
      <w:pPr>
        <w:spacing w:after="0"/>
        <w:jc w:val="both"/>
        <w:rPr>
          <w:rFonts w:ascii="Times New Roman" w:hAnsi="Times New Roman" w:cs="Times New Roman"/>
          <w:b/>
          <w:sz w:val="24"/>
          <w:szCs w:val="24"/>
        </w:rPr>
      </w:pPr>
      <w:r w:rsidRPr="00CC3CC2">
        <w:rPr>
          <w:rFonts w:ascii="Times New Roman" w:hAnsi="Times New Roman" w:cs="Times New Roman"/>
          <w:b/>
          <w:i/>
          <w:sz w:val="24"/>
          <w:szCs w:val="24"/>
        </w:rPr>
        <w:t>Çocuk ve Genç Psikolojik Sağlamlık Ölçeği</w:t>
      </w:r>
    </w:p>
    <w:p w14:paraId="3C7FAA81" w14:textId="77777777" w:rsidR="00CC3CC2" w:rsidRDefault="00CC3CC2" w:rsidP="00FB4588">
      <w:pPr>
        <w:spacing w:after="0"/>
        <w:jc w:val="both"/>
        <w:rPr>
          <w:rFonts w:ascii="Times New Roman" w:hAnsi="Times New Roman" w:cs="Times New Roman"/>
          <w:sz w:val="24"/>
          <w:szCs w:val="24"/>
        </w:rPr>
      </w:pPr>
    </w:p>
    <w:p w14:paraId="1C499854" w14:textId="3851FDBA" w:rsidR="007925CB" w:rsidRDefault="007925CB" w:rsidP="00FB4588">
      <w:pPr>
        <w:spacing w:after="0"/>
        <w:jc w:val="both"/>
        <w:rPr>
          <w:rFonts w:ascii="Times New Roman" w:hAnsi="Times New Roman" w:cs="Times New Roman"/>
          <w:sz w:val="24"/>
          <w:szCs w:val="24"/>
        </w:rPr>
      </w:pPr>
      <w:r w:rsidRPr="007925CB">
        <w:rPr>
          <w:rFonts w:ascii="Times New Roman" w:hAnsi="Times New Roman" w:cs="Times New Roman"/>
          <w:sz w:val="24"/>
          <w:szCs w:val="24"/>
        </w:rPr>
        <w:t>On bir farklı ülkeden toplanan veriler ışığında geliştirilen ölçeğin 28 maddelik orijinal formu, üç alt ölçek ve s</w:t>
      </w:r>
      <w:r w:rsidR="00EE32C5">
        <w:rPr>
          <w:rFonts w:ascii="Times New Roman" w:hAnsi="Times New Roman" w:cs="Times New Roman"/>
          <w:sz w:val="24"/>
          <w:szCs w:val="24"/>
        </w:rPr>
        <w:t xml:space="preserve">ekiz alt boyuttan oluşmaktadır. </w:t>
      </w:r>
      <w:r w:rsidRPr="007925CB">
        <w:rPr>
          <w:rFonts w:ascii="Times New Roman" w:hAnsi="Times New Roman" w:cs="Times New Roman"/>
          <w:sz w:val="24"/>
          <w:szCs w:val="24"/>
        </w:rPr>
        <w:t xml:space="preserve">Ölçeğin kısa form çalışması Liebenberg, Ungar </w:t>
      </w:r>
      <w:r w:rsidR="008A7003">
        <w:rPr>
          <w:rFonts w:ascii="Times New Roman" w:hAnsi="Times New Roman" w:cs="Times New Roman"/>
          <w:sz w:val="24"/>
          <w:szCs w:val="24"/>
        </w:rPr>
        <w:t>ve</w:t>
      </w:r>
      <w:r w:rsidRPr="007925CB">
        <w:rPr>
          <w:rFonts w:ascii="Times New Roman" w:hAnsi="Times New Roman" w:cs="Times New Roman"/>
          <w:sz w:val="24"/>
          <w:szCs w:val="24"/>
        </w:rPr>
        <w:t xml:space="preserve"> LeBlanc (2013) tarafından yapılmış ve iki farklı çalışma sonucunda 12 maddelik bir yapı elde edilmiştir. Ölçeğin faktör yük değerleri .39 ile .88 arasında değişmekte ve iç tutarlılık katsayısı .84 bulunmuştur. Beşli likert yapıda olan ölçme aracı “Beni tamamen tanımlıyor (5)” ile “Hiç tanımlamıyor (1)” arasında derecelendirilmektedir. </w:t>
      </w:r>
      <w:r w:rsidR="003F0DFB">
        <w:rPr>
          <w:rFonts w:ascii="Times New Roman" w:hAnsi="Times New Roman" w:cs="Times New Roman"/>
          <w:sz w:val="24"/>
          <w:szCs w:val="24"/>
        </w:rPr>
        <w:t>Ölçekten y</w:t>
      </w:r>
      <w:r w:rsidRPr="007925CB">
        <w:rPr>
          <w:rFonts w:ascii="Times New Roman" w:hAnsi="Times New Roman" w:cs="Times New Roman"/>
          <w:sz w:val="24"/>
          <w:szCs w:val="24"/>
        </w:rPr>
        <w:t xml:space="preserve">üksek puan </w:t>
      </w:r>
      <w:r w:rsidR="003F0DFB">
        <w:rPr>
          <w:rFonts w:ascii="Times New Roman" w:hAnsi="Times New Roman" w:cs="Times New Roman"/>
          <w:sz w:val="24"/>
          <w:szCs w:val="24"/>
        </w:rPr>
        <w:t>kişilerin yüksek sağlamlık düzeyinde olduğu</w:t>
      </w:r>
      <w:r w:rsidRPr="007925CB">
        <w:rPr>
          <w:rFonts w:ascii="Times New Roman" w:hAnsi="Times New Roman" w:cs="Times New Roman"/>
          <w:sz w:val="24"/>
          <w:szCs w:val="24"/>
        </w:rPr>
        <w:t xml:space="preserve"> belirtmektedir.</w:t>
      </w:r>
    </w:p>
    <w:p w14:paraId="5F0CB7E3" w14:textId="77777777" w:rsidR="00A55342" w:rsidRDefault="00A55342" w:rsidP="00FB4588">
      <w:pPr>
        <w:spacing w:after="0"/>
        <w:jc w:val="both"/>
        <w:rPr>
          <w:rFonts w:ascii="Times New Roman" w:hAnsi="Times New Roman" w:cs="Times New Roman"/>
          <w:sz w:val="24"/>
          <w:szCs w:val="24"/>
        </w:rPr>
      </w:pPr>
    </w:p>
    <w:p w14:paraId="08BCD9DA" w14:textId="77777777" w:rsidR="00CC3CC2" w:rsidRDefault="00CC3CC2" w:rsidP="0045545D">
      <w:pPr>
        <w:spacing w:after="0"/>
        <w:rPr>
          <w:rFonts w:ascii="Times New Roman" w:hAnsi="Times New Roman" w:cs="Times New Roman"/>
          <w:b/>
          <w:sz w:val="24"/>
          <w:szCs w:val="24"/>
        </w:rPr>
      </w:pPr>
    </w:p>
    <w:p w14:paraId="4FFE4282" w14:textId="77777777" w:rsidR="00CC3CC2" w:rsidRDefault="00CC3CC2" w:rsidP="0045545D">
      <w:pPr>
        <w:spacing w:after="0"/>
        <w:rPr>
          <w:rFonts w:ascii="Times New Roman" w:hAnsi="Times New Roman" w:cs="Times New Roman"/>
          <w:b/>
          <w:sz w:val="24"/>
          <w:szCs w:val="24"/>
        </w:rPr>
      </w:pPr>
    </w:p>
    <w:p w14:paraId="2C12984D" w14:textId="5B53A5DA" w:rsidR="00A55342" w:rsidRDefault="00EA24F2" w:rsidP="0045545D">
      <w:pPr>
        <w:spacing w:after="0"/>
        <w:rPr>
          <w:rFonts w:ascii="Times New Roman" w:hAnsi="Times New Roman" w:cs="Times New Roman"/>
          <w:b/>
          <w:sz w:val="24"/>
          <w:szCs w:val="24"/>
        </w:rPr>
      </w:pPr>
      <w:r w:rsidRPr="00FC138F">
        <w:rPr>
          <w:rFonts w:ascii="Times New Roman" w:hAnsi="Times New Roman" w:cs="Times New Roman"/>
          <w:b/>
          <w:sz w:val="24"/>
          <w:szCs w:val="24"/>
        </w:rPr>
        <w:lastRenderedPageBreak/>
        <w:t>İşlem</w:t>
      </w:r>
    </w:p>
    <w:p w14:paraId="15D89D0A" w14:textId="77777777" w:rsidR="00AD26FA" w:rsidRPr="00FC138F" w:rsidRDefault="00AD26FA" w:rsidP="0045545D">
      <w:pPr>
        <w:spacing w:after="0"/>
        <w:rPr>
          <w:rFonts w:ascii="Times New Roman" w:hAnsi="Times New Roman" w:cs="Times New Roman"/>
          <w:b/>
          <w:sz w:val="24"/>
          <w:szCs w:val="24"/>
        </w:rPr>
      </w:pPr>
    </w:p>
    <w:p w14:paraId="403F59D1" w14:textId="536289AC" w:rsidR="006E6070" w:rsidRDefault="00EA24F2" w:rsidP="00FB4588">
      <w:pPr>
        <w:spacing w:after="0"/>
        <w:jc w:val="both"/>
        <w:rPr>
          <w:rFonts w:ascii="Times New Roman" w:hAnsi="Times New Roman" w:cs="Times New Roman"/>
          <w:sz w:val="24"/>
          <w:szCs w:val="24"/>
        </w:rPr>
      </w:pPr>
      <w:r>
        <w:rPr>
          <w:rFonts w:ascii="Times New Roman" w:hAnsi="Times New Roman" w:cs="Times New Roman"/>
          <w:sz w:val="24"/>
          <w:szCs w:val="24"/>
        </w:rPr>
        <w:t>Bu araştırmada, gerekli izinler alındıktan sonra öğrencilerden veriler to</w:t>
      </w:r>
      <w:r w:rsidR="00B60AF0">
        <w:rPr>
          <w:rFonts w:ascii="Times New Roman" w:hAnsi="Times New Roman" w:cs="Times New Roman"/>
          <w:sz w:val="24"/>
          <w:szCs w:val="24"/>
        </w:rPr>
        <w:t xml:space="preserve">planmaya başlanmıştır. Ortaokulda Psikolojik Dayanıklılık </w:t>
      </w:r>
      <w:r w:rsidR="00EE32C5">
        <w:rPr>
          <w:rFonts w:ascii="Times New Roman" w:hAnsi="Times New Roman" w:cs="Times New Roman"/>
          <w:sz w:val="24"/>
          <w:szCs w:val="24"/>
        </w:rPr>
        <w:t xml:space="preserve">Ölçeği orijinal adı </w:t>
      </w:r>
      <w:r w:rsidRPr="00075E3B">
        <w:rPr>
          <w:rFonts w:ascii="Times New Roman" w:hAnsi="Times New Roman" w:cs="Times New Roman"/>
          <w:sz w:val="24"/>
          <w:szCs w:val="24"/>
        </w:rPr>
        <w:t xml:space="preserve">The Resilience </w:t>
      </w:r>
      <w:r>
        <w:rPr>
          <w:rFonts w:ascii="Times New Roman" w:hAnsi="Times New Roman" w:cs="Times New Roman"/>
          <w:sz w:val="24"/>
          <w:szCs w:val="24"/>
        </w:rPr>
        <w:t>at Secondary School</w:t>
      </w:r>
      <w:r w:rsidRPr="00075E3B">
        <w:rPr>
          <w:rFonts w:ascii="Times New Roman" w:hAnsi="Times New Roman" w:cs="Times New Roman"/>
          <w:sz w:val="24"/>
          <w:szCs w:val="24"/>
        </w:rPr>
        <w:t xml:space="preserve"> Scale (R</w:t>
      </w:r>
      <w:r w:rsidR="00EE32C5">
        <w:rPr>
          <w:rFonts w:ascii="Times New Roman" w:hAnsi="Times New Roman" w:cs="Times New Roman"/>
          <w:sz w:val="24"/>
          <w:szCs w:val="24"/>
        </w:rPr>
        <w:t xml:space="preserve">ASS-S) </w:t>
      </w:r>
      <w:r>
        <w:rPr>
          <w:rFonts w:ascii="Times New Roman" w:hAnsi="Times New Roman" w:cs="Times New Roman"/>
          <w:sz w:val="24"/>
          <w:szCs w:val="24"/>
        </w:rPr>
        <w:t>ve dili İ</w:t>
      </w:r>
      <w:r w:rsidRPr="00075E3B">
        <w:rPr>
          <w:rFonts w:ascii="Times New Roman" w:hAnsi="Times New Roman" w:cs="Times New Roman"/>
          <w:sz w:val="24"/>
          <w:szCs w:val="24"/>
        </w:rPr>
        <w:t xml:space="preserve">ngilizcedir. </w:t>
      </w:r>
      <w:r>
        <w:rPr>
          <w:rFonts w:ascii="Times New Roman" w:hAnsi="Times New Roman" w:cs="Times New Roman"/>
          <w:sz w:val="24"/>
          <w:szCs w:val="24"/>
        </w:rPr>
        <w:t>Turner</w:t>
      </w:r>
      <w:r w:rsidRPr="00075E3B">
        <w:rPr>
          <w:rFonts w:ascii="Times New Roman" w:hAnsi="Times New Roman" w:cs="Times New Roman"/>
          <w:sz w:val="24"/>
          <w:szCs w:val="24"/>
        </w:rPr>
        <w:t xml:space="preserve"> ve</w:t>
      </w:r>
      <w:r>
        <w:rPr>
          <w:rFonts w:ascii="Times New Roman" w:hAnsi="Times New Roman" w:cs="Times New Roman"/>
          <w:sz w:val="24"/>
          <w:szCs w:val="24"/>
        </w:rPr>
        <w:t xml:space="preserve"> ark. tarafından 2020</w:t>
      </w:r>
      <w:r w:rsidRPr="00075E3B">
        <w:rPr>
          <w:rFonts w:ascii="Times New Roman" w:hAnsi="Times New Roman" w:cs="Times New Roman"/>
          <w:sz w:val="24"/>
          <w:szCs w:val="24"/>
        </w:rPr>
        <w:t xml:space="preserve"> yılında Avustralya’da geliştirilmiştir. Ölçeğin Türkçeye uyarlanması sürecinde öncelikle ölçeği geliştiren </w:t>
      </w:r>
      <w:r>
        <w:rPr>
          <w:rFonts w:ascii="Times New Roman" w:hAnsi="Times New Roman" w:cs="Times New Roman"/>
          <w:sz w:val="24"/>
          <w:szCs w:val="24"/>
        </w:rPr>
        <w:t xml:space="preserve">Turner </w:t>
      </w:r>
      <w:r w:rsidRPr="00075E3B">
        <w:rPr>
          <w:rFonts w:ascii="Times New Roman" w:hAnsi="Times New Roman" w:cs="Times New Roman"/>
          <w:sz w:val="24"/>
          <w:szCs w:val="24"/>
        </w:rPr>
        <w:t xml:space="preserve">ile elektronik posta yoluyla iletişim kurulmuş ve ölçeğin uyarlaması için gerekli izin alınmıştır. İlk aşamada ölçeğin İngilizce formu, iyi düzeyde İngilizce bilen </w:t>
      </w:r>
      <w:r>
        <w:rPr>
          <w:rFonts w:ascii="Times New Roman" w:hAnsi="Times New Roman" w:cs="Times New Roman"/>
          <w:sz w:val="24"/>
          <w:szCs w:val="24"/>
        </w:rPr>
        <w:t>5</w:t>
      </w:r>
      <w:r w:rsidRPr="00075E3B">
        <w:rPr>
          <w:rFonts w:ascii="Times New Roman" w:hAnsi="Times New Roman" w:cs="Times New Roman"/>
          <w:sz w:val="24"/>
          <w:szCs w:val="24"/>
        </w:rPr>
        <w:t xml:space="preserve"> </w:t>
      </w:r>
      <w:r>
        <w:rPr>
          <w:rFonts w:ascii="Times New Roman" w:hAnsi="Times New Roman" w:cs="Times New Roman"/>
          <w:sz w:val="24"/>
          <w:szCs w:val="24"/>
        </w:rPr>
        <w:t>kişi</w:t>
      </w:r>
      <w:r w:rsidRPr="00075E3B">
        <w:rPr>
          <w:rFonts w:ascii="Times New Roman" w:hAnsi="Times New Roman" w:cs="Times New Roman"/>
          <w:sz w:val="24"/>
          <w:szCs w:val="24"/>
        </w:rPr>
        <w:t xml:space="preserve"> tarafından</w:t>
      </w:r>
      <w:r>
        <w:rPr>
          <w:rFonts w:ascii="Times New Roman" w:hAnsi="Times New Roman" w:cs="Times New Roman"/>
          <w:sz w:val="24"/>
          <w:szCs w:val="24"/>
        </w:rPr>
        <w:t xml:space="preserve"> </w:t>
      </w:r>
      <w:r w:rsidRPr="00075E3B">
        <w:rPr>
          <w:rFonts w:ascii="Times New Roman" w:hAnsi="Times New Roman" w:cs="Times New Roman"/>
          <w:sz w:val="24"/>
          <w:szCs w:val="24"/>
        </w:rPr>
        <w:t>birbirinden bağımsız olarak Türkçeye çevrilmiş</w:t>
      </w:r>
      <w:r>
        <w:rPr>
          <w:rFonts w:ascii="Times New Roman" w:hAnsi="Times New Roman" w:cs="Times New Roman"/>
          <w:sz w:val="24"/>
          <w:szCs w:val="24"/>
        </w:rPr>
        <w:t>tir ayrıca yüksek lisans düzeyindeki öğrenciler tarafından yapılan panel çalışması ile Türkçe formun son haline karar verilmiştir. D</w:t>
      </w:r>
      <w:r w:rsidRPr="00075E3B">
        <w:rPr>
          <w:rFonts w:ascii="Times New Roman" w:hAnsi="Times New Roman" w:cs="Times New Roman"/>
          <w:sz w:val="24"/>
          <w:szCs w:val="24"/>
        </w:rPr>
        <w:t>aha so</w:t>
      </w:r>
      <w:r>
        <w:rPr>
          <w:rFonts w:ascii="Times New Roman" w:hAnsi="Times New Roman" w:cs="Times New Roman"/>
          <w:sz w:val="24"/>
          <w:szCs w:val="24"/>
        </w:rPr>
        <w:t>nra Türkçe form</w:t>
      </w:r>
      <w:r w:rsidRPr="00075E3B">
        <w:rPr>
          <w:rFonts w:ascii="Times New Roman" w:hAnsi="Times New Roman" w:cs="Times New Roman"/>
          <w:sz w:val="24"/>
          <w:szCs w:val="24"/>
        </w:rPr>
        <w:t xml:space="preserve"> </w:t>
      </w:r>
      <w:r>
        <w:rPr>
          <w:rFonts w:ascii="Times New Roman" w:hAnsi="Times New Roman" w:cs="Times New Roman"/>
          <w:sz w:val="24"/>
          <w:szCs w:val="24"/>
        </w:rPr>
        <w:t xml:space="preserve">iki uzman tarafından geri </w:t>
      </w:r>
      <w:r w:rsidR="004F5BE6">
        <w:rPr>
          <w:rFonts w:ascii="Times New Roman" w:hAnsi="Times New Roman" w:cs="Times New Roman"/>
          <w:sz w:val="24"/>
          <w:szCs w:val="24"/>
        </w:rPr>
        <w:t xml:space="preserve">çeviri yöntemiyle </w:t>
      </w:r>
      <w:r>
        <w:rPr>
          <w:rFonts w:ascii="Times New Roman" w:hAnsi="Times New Roman" w:cs="Times New Roman"/>
          <w:sz w:val="24"/>
          <w:szCs w:val="24"/>
        </w:rPr>
        <w:t>tercüme edilmiş ve</w:t>
      </w:r>
      <w:r w:rsidRPr="00075E3B">
        <w:rPr>
          <w:rFonts w:ascii="Times New Roman" w:hAnsi="Times New Roman" w:cs="Times New Roman"/>
          <w:sz w:val="24"/>
          <w:szCs w:val="24"/>
        </w:rPr>
        <w:t xml:space="preserve"> </w:t>
      </w:r>
      <w:r>
        <w:rPr>
          <w:rFonts w:ascii="Times New Roman" w:hAnsi="Times New Roman" w:cs="Times New Roman"/>
          <w:sz w:val="24"/>
          <w:szCs w:val="24"/>
        </w:rPr>
        <w:t>bu form ile</w:t>
      </w:r>
      <w:r w:rsidRPr="00075E3B">
        <w:rPr>
          <w:rFonts w:ascii="Times New Roman" w:hAnsi="Times New Roman" w:cs="Times New Roman"/>
          <w:sz w:val="24"/>
          <w:szCs w:val="24"/>
        </w:rPr>
        <w:t xml:space="preserve"> </w:t>
      </w:r>
      <w:r>
        <w:rPr>
          <w:rFonts w:ascii="Times New Roman" w:hAnsi="Times New Roman" w:cs="Times New Roman"/>
          <w:sz w:val="24"/>
          <w:szCs w:val="24"/>
        </w:rPr>
        <w:t xml:space="preserve">orijinal </w:t>
      </w:r>
      <w:r w:rsidRPr="00075E3B">
        <w:rPr>
          <w:rFonts w:ascii="Times New Roman" w:hAnsi="Times New Roman" w:cs="Times New Roman"/>
          <w:sz w:val="24"/>
          <w:szCs w:val="24"/>
        </w:rPr>
        <w:t xml:space="preserve">İngilizce form arasındaki tutarlılık incelenmiştir. </w:t>
      </w:r>
      <w:r>
        <w:rPr>
          <w:rFonts w:ascii="Times New Roman" w:hAnsi="Times New Roman" w:cs="Times New Roman"/>
          <w:sz w:val="24"/>
          <w:szCs w:val="24"/>
        </w:rPr>
        <w:t xml:space="preserve">İçerik ve anlam yönünden anlaşılabilirliğini test etmek amacıyla </w:t>
      </w:r>
      <w:r w:rsidR="004F5BE6">
        <w:rPr>
          <w:rFonts w:ascii="Times New Roman" w:hAnsi="Times New Roman" w:cs="Times New Roman"/>
          <w:sz w:val="24"/>
          <w:szCs w:val="24"/>
        </w:rPr>
        <w:t>yapılan pilot uygulama 30</w:t>
      </w:r>
      <w:r>
        <w:rPr>
          <w:rFonts w:ascii="Times New Roman" w:hAnsi="Times New Roman" w:cs="Times New Roman"/>
          <w:sz w:val="24"/>
          <w:szCs w:val="24"/>
        </w:rPr>
        <w:t xml:space="preserve"> öğrenciye uygulanmıştır. Pilot uygulamanın ardından son Türkçe form bir uzman tarafından son kez gözden geçirilmiştir. Çeviri aşaması tamamlandıktan sonra uyum geçerliliği için benzer bir ölçek belirlenmiş ve Google form üzerinden oluşturulan maddeler </w:t>
      </w:r>
      <w:r w:rsidR="00CC5604">
        <w:rPr>
          <w:rFonts w:ascii="Times New Roman" w:hAnsi="Times New Roman" w:cs="Times New Roman"/>
          <w:sz w:val="24"/>
          <w:szCs w:val="24"/>
        </w:rPr>
        <w:t>33</w:t>
      </w:r>
      <w:r w:rsidR="009834DE">
        <w:rPr>
          <w:rFonts w:ascii="Times New Roman" w:hAnsi="Times New Roman" w:cs="Times New Roman"/>
          <w:sz w:val="24"/>
          <w:szCs w:val="24"/>
        </w:rPr>
        <w:t>2</w:t>
      </w:r>
      <w:r>
        <w:rPr>
          <w:rFonts w:ascii="Times New Roman" w:hAnsi="Times New Roman" w:cs="Times New Roman"/>
          <w:sz w:val="24"/>
          <w:szCs w:val="24"/>
        </w:rPr>
        <w:t xml:space="preserve"> kişiye uygulanmıştır.</w:t>
      </w:r>
      <w:r w:rsidR="004F5BE6">
        <w:rPr>
          <w:rFonts w:ascii="Times New Roman" w:hAnsi="Times New Roman" w:cs="Times New Roman"/>
          <w:sz w:val="24"/>
          <w:szCs w:val="24"/>
        </w:rPr>
        <w:t xml:space="preserve"> Ortaoku</w:t>
      </w:r>
      <w:r w:rsidR="00B60AF0">
        <w:rPr>
          <w:rFonts w:ascii="Times New Roman" w:hAnsi="Times New Roman" w:cs="Times New Roman"/>
          <w:sz w:val="24"/>
          <w:szCs w:val="24"/>
        </w:rPr>
        <w:t xml:space="preserve">lda Psikolojik Dayanıklılık </w:t>
      </w:r>
      <w:r w:rsidR="004F5BE6" w:rsidRPr="00A55342">
        <w:rPr>
          <w:rFonts w:ascii="Times New Roman" w:hAnsi="Times New Roman" w:cs="Times New Roman"/>
          <w:sz w:val="24"/>
          <w:szCs w:val="24"/>
        </w:rPr>
        <w:t>Ölçeği’nin (</w:t>
      </w:r>
      <w:r w:rsidR="004F5BE6">
        <w:rPr>
          <w:rFonts w:ascii="Times New Roman" w:hAnsi="Times New Roman" w:cs="Times New Roman"/>
          <w:sz w:val="24"/>
          <w:szCs w:val="24"/>
        </w:rPr>
        <w:t>O</w:t>
      </w:r>
      <w:r w:rsidR="00B60AF0">
        <w:rPr>
          <w:rFonts w:ascii="Times New Roman" w:hAnsi="Times New Roman" w:cs="Times New Roman"/>
          <w:sz w:val="24"/>
          <w:szCs w:val="24"/>
        </w:rPr>
        <w:t>PD</w:t>
      </w:r>
      <w:r w:rsidR="004F5BE6" w:rsidRPr="00A55342">
        <w:rPr>
          <w:rFonts w:ascii="Times New Roman" w:hAnsi="Times New Roman" w:cs="Times New Roman"/>
          <w:sz w:val="24"/>
          <w:szCs w:val="24"/>
        </w:rPr>
        <w:t xml:space="preserve">Ö) </w:t>
      </w:r>
      <w:r w:rsidR="004F5BE6">
        <w:rPr>
          <w:rFonts w:ascii="Times New Roman" w:hAnsi="Times New Roman" w:cs="Times New Roman"/>
          <w:sz w:val="24"/>
          <w:szCs w:val="24"/>
        </w:rPr>
        <w:t>geçerliğini belirlemek için</w:t>
      </w:r>
      <w:r w:rsidR="004F5BE6" w:rsidRPr="00A55342">
        <w:rPr>
          <w:rFonts w:ascii="Times New Roman" w:hAnsi="Times New Roman" w:cs="Times New Roman"/>
          <w:sz w:val="24"/>
          <w:szCs w:val="24"/>
        </w:rPr>
        <w:t xml:space="preserve"> yapı geçer</w:t>
      </w:r>
      <w:r w:rsidR="004F5BE6">
        <w:rPr>
          <w:rFonts w:ascii="Times New Roman" w:hAnsi="Times New Roman" w:cs="Times New Roman"/>
          <w:sz w:val="24"/>
          <w:szCs w:val="24"/>
        </w:rPr>
        <w:t>liği ve ölçüt bağıntılı geçerlik</w:t>
      </w:r>
      <w:r w:rsidR="00B60AF0">
        <w:rPr>
          <w:rFonts w:ascii="Times New Roman" w:hAnsi="Times New Roman" w:cs="Times New Roman"/>
          <w:sz w:val="24"/>
          <w:szCs w:val="24"/>
        </w:rPr>
        <w:t xml:space="preserve"> incelenmiştir. Ortaokulda Psikolojik Dayanıklılık </w:t>
      </w:r>
      <w:r w:rsidR="00B60AF0" w:rsidRPr="00A55342">
        <w:rPr>
          <w:rFonts w:ascii="Times New Roman" w:hAnsi="Times New Roman" w:cs="Times New Roman"/>
          <w:sz w:val="24"/>
          <w:szCs w:val="24"/>
        </w:rPr>
        <w:t>Ölçeği</w:t>
      </w:r>
      <w:r w:rsidR="000E30E0">
        <w:rPr>
          <w:rFonts w:ascii="Times New Roman" w:hAnsi="Times New Roman" w:cs="Times New Roman"/>
          <w:sz w:val="24"/>
          <w:szCs w:val="24"/>
        </w:rPr>
        <w:t xml:space="preserve"> </w:t>
      </w:r>
      <w:r w:rsidR="004F5BE6">
        <w:rPr>
          <w:rFonts w:ascii="Times New Roman" w:hAnsi="Times New Roman" w:cs="Times New Roman"/>
          <w:sz w:val="24"/>
          <w:szCs w:val="24"/>
        </w:rPr>
        <w:t xml:space="preserve">güvenirliği </w:t>
      </w:r>
      <w:r w:rsidR="004F5BE6" w:rsidRPr="00A55342">
        <w:rPr>
          <w:rFonts w:ascii="Times New Roman" w:hAnsi="Times New Roman" w:cs="Times New Roman"/>
          <w:sz w:val="24"/>
          <w:szCs w:val="24"/>
        </w:rPr>
        <w:t>madde toplam korelasyonu ve iç tutarlık (Cro</w:t>
      </w:r>
      <w:r w:rsidR="004F5BE6">
        <w:rPr>
          <w:rFonts w:ascii="Times New Roman" w:hAnsi="Times New Roman" w:cs="Times New Roman"/>
          <w:sz w:val="24"/>
          <w:szCs w:val="24"/>
        </w:rPr>
        <w:t xml:space="preserve">nbach alpha) ile incelenmiştir. </w:t>
      </w:r>
      <w:r w:rsidR="004F5BE6" w:rsidRPr="001920B6">
        <w:rPr>
          <w:rFonts w:ascii="Times New Roman" w:hAnsi="Times New Roman" w:cs="Times New Roman"/>
          <w:sz w:val="24"/>
          <w:szCs w:val="24"/>
        </w:rPr>
        <w:t>Ölçüt bağıntılı geçerlik için Çocuk ve Genç Psikolojik Sağlamlık Ölçeği ile arasındaki korelasyon hesaplanmıştır.</w:t>
      </w:r>
      <w:r w:rsidR="001920B6">
        <w:rPr>
          <w:rFonts w:ascii="Times New Roman" w:hAnsi="Times New Roman" w:cs="Times New Roman"/>
          <w:sz w:val="24"/>
          <w:szCs w:val="24"/>
        </w:rPr>
        <w:t xml:space="preserve"> </w:t>
      </w:r>
      <w:r w:rsidR="004F5BE6" w:rsidRPr="00A55342">
        <w:rPr>
          <w:rFonts w:ascii="Times New Roman" w:hAnsi="Times New Roman" w:cs="Times New Roman"/>
          <w:sz w:val="24"/>
          <w:szCs w:val="24"/>
        </w:rPr>
        <w:t xml:space="preserve">Yapı geçerliği için </w:t>
      </w:r>
      <w:r w:rsidR="004F5BE6">
        <w:rPr>
          <w:rFonts w:ascii="Times New Roman" w:hAnsi="Times New Roman" w:cs="Times New Roman"/>
          <w:sz w:val="24"/>
          <w:szCs w:val="24"/>
        </w:rPr>
        <w:t xml:space="preserve">ise </w:t>
      </w:r>
      <w:r w:rsidR="004F5BE6" w:rsidRPr="00A55342">
        <w:rPr>
          <w:rFonts w:ascii="Times New Roman" w:hAnsi="Times New Roman" w:cs="Times New Roman"/>
          <w:sz w:val="24"/>
          <w:szCs w:val="24"/>
        </w:rPr>
        <w:t>doğrulayıcı fa</w:t>
      </w:r>
      <w:r w:rsidR="004F5BE6">
        <w:rPr>
          <w:rFonts w:ascii="Times New Roman" w:hAnsi="Times New Roman" w:cs="Times New Roman"/>
          <w:sz w:val="24"/>
          <w:szCs w:val="24"/>
        </w:rPr>
        <w:t>ktör analizi (DFA) yapılmıştır.</w:t>
      </w:r>
    </w:p>
    <w:p w14:paraId="6ADF9AC8" w14:textId="77777777" w:rsidR="006E178E" w:rsidRDefault="006E178E" w:rsidP="00FB4588">
      <w:pPr>
        <w:spacing w:after="0"/>
        <w:jc w:val="center"/>
        <w:rPr>
          <w:rFonts w:ascii="Times New Roman" w:hAnsi="Times New Roman" w:cs="Times New Roman"/>
          <w:b/>
          <w:sz w:val="24"/>
          <w:szCs w:val="24"/>
        </w:rPr>
      </w:pPr>
    </w:p>
    <w:p w14:paraId="5AA9695E" w14:textId="55B0EBF7" w:rsidR="001920B6" w:rsidRDefault="00766067" w:rsidP="00C96477">
      <w:pPr>
        <w:spacing w:after="0"/>
        <w:jc w:val="center"/>
        <w:rPr>
          <w:rFonts w:ascii="Times New Roman" w:hAnsi="Times New Roman" w:cs="Times New Roman"/>
          <w:b/>
          <w:sz w:val="24"/>
          <w:szCs w:val="24"/>
        </w:rPr>
      </w:pPr>
      <w:r w:rsidRPr="00766067">
        <w:rPr>
          <w:rFonts w:ascii="Times New Roman" w:hAnsi="Times New Roman" w:cs="Times New Roman"/>
          <w:b/>
          <w:sz w:val="24"/>
          <w:szCs w:val="24"/>
        </w:rPr>
        <w:t>Bulgular</w:t>
      </w:r>
    </w:p>
    <w:p w14:paraId="08B8C051" w14:textId="77777777" w:rsidR="00934382" w:rsidRPr="000D6F97" w:rsidRDefault="00934382" w:rsidP="00C96477">
      <w:pPr>
        <w:spacing w:after="0"/>
        <w:jc w:val="center"/>
        <w:rPr>
          <w:rFonts w:ascii="Times New Roman" w:hAnsi="Times New Roman" w:cs="Times New Roman"/>
          <w:b/>
          <w:sz w:val="24"/>
          <w:szCs w:val="24"/>
        </w:rPr>
      </w:pPr>
    </w:p>
    <w:p w14:paraId="303C2C24" w14:textId="06487045" w:rsidR="001920B6" w:rsidRDefault="00C85A91" w:rsidP="00FB4588">
      <w:pPr>
        <w:spacing w:after="0"/>
        <w:jc w:val="both"/>
        <w:rPr>
          <w:rFonts w:ascii="Times New Roman" w:hAnsi="Times New Roman" w:cs="Times New Roman"/>
          <w:sz w:val="24"/>
          <w:szCs w:val="24"/>
        </w:rPr>
      </w:pPr>
      <w:r w:rsidRPr="00C85A91">
        <w:rPr>
          <w:rFonts w:ascii="Times New Roman" w:hAnsi="Times New Roman" w:cs="Times New Roman"/>
          <w:sz w:val="24"/>
          <w:szCs w:val="24"/>
        </w:rPr>
        <w:t xml:space="preserve">Ölçme aracına ilişkin geçerlilik ve güvenirlik çalışması iki aşamadan oluşmaktadır. </w:t>
      </w:r>
      <w:r w:rsidR="00974762">
        <w:rPr>
          <w:rFonts w:ascii="Times New Roman" w:hAnsi="Times New Roman" w:cs="Times New Roman"/>
          <w:sz w:val="24"/>
          <w:szCs w:val="24"/>
        </w:rPr>
        <w:t>Ö</w:t>
      </w:r>
      <w:r w:rsidRPr="00C85A91">
        <w:rPr>
          <w:rFonts w:ascii="Times New Roman" w:hAnsi="Times New Roman" w:cs="Times New Roman"/>
          <w:sz w:val="24"/>
          <w:szCs w:val="24"/>
        </w:rPr>
        <w:t xml:space="preserve">lçme aracının </w:t>
      </w:r>
      <w:r w:rsidR="006E178E">
        <w:rPr>
          <w:rFonts w:ascii="Times New Roman" w:hAnsi="Times New Roman" w:cs="Times New Roman"/>
          <w:sz w:val="24"/>
          <w:szCs w:val="24"/>
        </w:rPr>
        <w:t xml:space="preserve">geçerliliğini incelemek amacıyla AMOS 24 programı kullanılarak </w:t>
      </w:r>
      <w:r w:rsidRPr="00C85A91">
        <w:rPr>
          <w:rFonts w:ascii="Times New Roman" w:hAnsi="Times New Roman" w:cs="Times New Roman"/>
          <w:sz w:val="24"/>
          <w:szCs w:val="24"/>
        </w:rPr>
        <w:t xml:space="preserve">doğrulayıcı faktör analizi (DFA) ile </w:t>
      </w:r>
      <w:r w:rsidR="006E178E">
        <w:rPr>
          <w:rFonts w:ascii="Times New Roman" w:hAnsi="Times New Roman" w:cs="Times New Roman"/>
          <w:sz w:val="24"/>
          <w:szCs w:val="24"/>
        </w:rPr>
        <w:t>uygulanmıştır</w:t>
      </w:r>
      <w:r w:rsidRPr="00C85A91">
        <w:rPr>
          <w:rFonts w:ascii="Times New Roman" w:hAnsi="Times New Roman" w:cs="Times New Roman"/>
          <w:sz w:val="24"/>
          <w:szCs w:val="24"/>
        </w:rPr>
        <w:t>.</w:t>
      </w:r>
    </w:p>
    <w:p w14:paraId="0F7637A0" w14:textId="77777777" w:rsidR="001920B6" w:rsidRDefault="001920B6" w:rsidP="00FB4588">
      <w:pPr>
        <w:spacing w:after="0"/>
        <w:jc w:val="both"/>
        <w:rPr>
          <w:rFonts w:ascii="Times New Roman" w:hAnsi="Times New Roman" w:cs="Times New Roman"/>
          <w:sz w:val="24"/>
          <w:szCs w:val="24"/>
        </w:rPr>
      </w:pPr>
    </w:p>
    <w:p w14:paraId="4540A0BC" w14:textId="5E450201" w:rsidR="001920B6" w:rsidRPr="00974762" w:rsidRDefault="00974762" w:rsidP="0045545D">
      <w:pPr>
        <w:spacing w:after="0"/>
        <w:rPr>
          <w:rFonts w:ascii="Times New Roman" w:hAnsi="Times New Roman" w:cs="Times New Roman"/>
          <w:b/>
          <w:sz w:val="24"/>
          <w:szCs w:val="24"/>
        </w:rPr>
      </w:pPr>
      <w:r w:rsidRPr="00974762">
        <w:rPr>
          <w:rFonts w:ascii="Times New Roman" w:hAnsi="Times New Roman" w:cs="Times New Roman"/>
          <w:b/>
          <w:sz w:val="24"/>
          <w:szCs w:val="24"/>
        </w:rPr>
        <w:t>Geçerliliğe İlişkin Bulgular</w:t>
      </w:r>
    </w:p>
    <w:p w14:paraId="684A458C" w14:textId="77777777" w:rsidR="00CC3CC2" w:rsidRDefault="00CC3CC2" w:rsidP="00FB4588">
      <w:pPr>
        <w:spacing w:after="0"/>
        <w:jc w:val="both"/>
        <w:rPr>
          <w:rFonts w:ascii="Times New Roman" w:hAnsi="Times New Roman" w:cs="Times New Roman"/>
          <w:sz w:val="24"/>
          <w:szCs w:val="24"/>
        </w:rPr>
      </w:pPr>
    </w:p>
    <w:p w14:paraId="6B2889B5" w14:textId="2407B6F3" w:rsidR="0024531B" w:rsidRDefault="00811672" w:rsidP="00FB4588">
      <w:pPr>
        <w:spacing w:after="0"/>
        <w:jc w:val="both"/>
        <w:rPr>
          <w:rFonts w:ascii="Times New Roman" w:hAnsi="Times New Roman" w:cs="Times New Roman"/>
          <w:sz w:val="24"/>
          <w:szCs w:val="24"/>
        </w:rPr>
      </w:pPr>
      <w:r w:rsidRPr="000E219C">
        <w:rPr>
          <w:rFonts w:ascii="Times New Roman" w:hAnsi="Times New Roman" w:cs="Times New Roman"/>
          <w:sz w:val="24"/>
          <w:szCs w:val="24"/>
        </w:rPr>
        <w:t>OPDÖ’</w:t>
      </w:r>
      <w:r w:rsidR="00D846C5" w:rsidRPr="000E219C">
        <w:rPr>
          <w:rFonts w:ascii="Times New Roman" w:hAnsi="Times New Roman" w:cs="Times New Roman"/>
          <w:sz w:val="24"/>
          <w:szCs w:val="24"/>
        </w:rPr>
        <w:t>ne ilişkin DFA sonuçları incelendiğinde, t değerlerinin ve χ2 değerinin .01 düzeyinde manidar olduğu bulunmuştur. Uyum indekslerine ilişkin χ2 ve sd değerlerinin bir birine oranlandığında, χ2/sd (306.400/149) oranının 2.05 olduğu görülmüştür. Elde edilen RMSEA değeri incelendiğinde, .05 düzeyinde bir uyum indeksine sahiptir. Diğer uyum indekslerine bakıldığında, GFI’nın .91, CFI’nın .91, AGFI’nın .88 ve NFI’nın .</w:t>
      </w:r>
      <w:r w:rsidRPr="000E219C">
        <w:rPr>
          <w:rFonts w:ascii="Times New Roman" w:hAnsi="Times New Roman" w:cs="Times New Roman"/>
          <w:sz w:val="24"/>
          <w:szCs w:val="24"/>
        </w:rPr>
        <w:t>85</w:t>
      </w:r>
      <w:r w:rsidR="00D846C5" w:rsidRPr="000E219C">
        <w:rPr>
          <w:rFonts w:ascii="Times New Roman" w:hAnsi="Times New Roman" w:cs="Times New Roman"/>
          <w:sz w:val="24"/>
          <w:szCs w:val="24"/>
        </w:rPr>
        <w:t xml:space="preserve"> olduğu görülmüştür. Standardize edilmiş RMR değerine bakıldığında ise, </w:t>
      </w:r>
      <w:r w:rsidRPr="000E219C">
        <w:rPr>
          <w:rFonts w:ascii="Times New Roman" w:hAnsi="Times New Roman" w:cs="Times New Roman"/>
          <w:sz w:val="24"/>
          <w:szCs w:val="24"/>
        </w:rPr>
        <w:t>uyum indeksinin .03</w:t>
      </w:r>
      <w:r w:rsidR="00D846C5" w:rsidRPr="000E219C">
        <w:rPr>
          <w:rFonts w:ascii="Times New Roman" w:hAnsi="Times New Roman" w:cs="Times New Roman"/>
          <w:sz w:val="24"/>
          <w:szCs w:val="24"/>
        </w:rPr>
        <w:t xml:space="preserve"> olduğu görülmektedir. </w:t>
      </w:r>
      <w:r w:rsidR="006B4FEE">
        <w:rPr>
          <w:rFonts w:ascii="Times New Roman" w:hAnsi="Times New Roman" w:cs="Times New Roman"/>
          <w:sz w:val="24"/>
          <w:szCs w:val="24"/>
        </w:rPr>
        <w:t>OPD</w:t>
      </w:r>
      <w:r w:rsidR="0024531B" w:rsidRPr="0024531B">
        <w:rPr>
          <w:rFonts w:ascii="Times New Roman" w:hAnsi="Times New Roman" w:cs="Times New Roman"/>
          <w:sz w:val="24"/>
          <w:szCs w:val="24"/>
        </w:rPr>
        <w:t>Ö’nün ölçmek istenen yapıyı ölçüp</w:t>
      </w:r>
      <w:r w:rsidR="0024531B">
        <w:rPr>
          <w:rFonts w:ascii="Times New Roman" w:hAnsi="Times New Roman" w:cs="Times New Roman"/>
          <w:sz w:val="24"/>
          <w:szCs w:val="24"/>
        </w:rPr>
        <w:t xml:space="preserve"> </w:t>
      </w:r>
      <w:r w:rsidR="0024531B" w:rsidRPr="0024531B">
        <w:rPr>
          <w:rFonts w:ascii="Times New Roman" w:hAnsi="Times New Roman" w:cs="Times New Roman"/>
          <w:sz w:val="24"/>
          <w:szCs w:val="24"/>
        </w:rPr>
        <w:t>ölçmediği ise DFA ile incelenmiştir. DFA’ya ilişkin</w:t>
      </w:r>
      <w:r w:rsidR="0024531B">
        <w:rPr>
          <w:rFonts w:ascii="Times New Roman" w:hAnsi="Times New Roman" w:cs="Times New Roman"/>
          <w:sz w:val="24"/>
          <w:szCs w:val="24"/>
        </w:rPr>
        <w:t xml:space="preserve"> </w:t>
      </w:r>
      <w:r w:rsidR="0024531B" w:rsidRPr="0024531B">
        <w:rPr>
          <w:rFonts w:ascii="Times New Roman" w:hAnsi="Times New Roman" w:cs="Times New Roman"/>
          <w:sz w:val="24"/>
          <w:szCs w:val="24"/>
        </w:rPr>
        <w:t xml:space="preserve">uyum değerleri Tablo </w:t>
      </w:r>
      <w:r w:rsidR="0024531B">
        <w:rPr>
          <w:rFonts w:ascii="Times New Roman" w:hAnsi="Times New Roman" w:cs="Times New Roman"/>
          <w:sz w:val="24"/>
          <w:szCs w:val="24"/>
        </w:rPr>
        <w:t>1</w:t>
      </w:r>
      <w:r w:rsidR="0024531B" w:rsidRPr="0024531B">
        <w:rPr>
          <w:rFonts w:ascii="Times New Roman" w:hAnsi="Times New Roman" w:cs="Times New Roman"/>
          <w:sz w:val="24"/>
          <w:szCs w:val="24"/>
        </w:rPr>
        <w:t>’de</w:t>
      </w:r>
      <w:r w:rsidR="0024531B">
        <w:rPr>
          <w:rFonts w:ascii="Times New Roman" w:hAnsi="Times New Roman" w:cs="Times New Roman"/>
          <w:sz w:val="24"/>
          <w:szCs w:val="24"/>
        </w:rPr>
        <w:t xml:space="preserve"> </w:t>
      </w:r>
      <w:r w:rsidR="0024531B" w:rsidRPr="0024531B">
        <w:rPr>
          <w:rFonts w:ascii="Times New Roman" w:hAnsi="Times New Roman" w:cs="Times New Roman"/>
          <w:sz w:val="24"/>
          <w:szCs w:val="24"/>
        </w:rPr>
        <w:t>verilmiştir.</w:t>
      </w:r>
    </w:p>
    <w:p w14:paraId="045B0147" w14:textId="77777777" w:rsidR="00CC3CC2" w:rsidRDefault="00CC3CC2" w:rsidP="008A7003">
      <w:pPr>
        <w:shd w:val="clear" w:color="auto" w:fill="FFFFFF"/>
        <w:spacing w:before="100" w:beforeAutospacing="1" w:after="100" w:afterAutospacing="1"/>
        <w:jc w:val="center"/>
        <w:rPr>
          <w:rFonts w:ascii="Times New Roman" w:hAnsi="Times New Roman" w:cs="Times New Roman"/>
          <w:b/>
          <w:bCs/>
          <w:color w:val="3B3838"/>
          <w:szCs w:val="24"/>
          <w:shd w:val="clear" w:color="auto" w:fill="FFFFFF"/>
        </w:rPr>
      </w:pPr>
    </w:p>
    <w:p w14:paraId="324CA61C" w14:textId="77777777" w:rsidR="00CC3CC2" w:rsidRDefault="00CC3CC2" w:rsidP="008A7003">
      <w:pPr>
        <w:shd w:val="clear" w:color="auto" w:fill="FFFFFF"/>
        <w:spacing w:before="100" w:beforeAutospacing="1" w:after="100" w:afterAutospacing="1"/>
        <w:jc w:val="center"/>
        <w:rPr>
          <w:rFonts w:ascii="Times New Roman" w:hAnsi="Times New Roman" w:cs="Times New Roman"/>
          <w:b/>
          <w:bCs/>
          <w:color w:val="3B3838"/>
          <w:szCs w:val="24"/>
          <w:shd w:val="clear" w:color="auto" w:fill="FFFFFF"/>
        </w:rPr>
      </w:pPr>
    </w:p>
    <w:p w14:paraId="2BA63410" w14:textId="0F331F46" w:rsidR="00662E2A" w:rsidRPr="00C96477" w:rsidRDefault="00662E2A" w:rsidP="008A7003">
      <w:pPr>
        <w:shd w:val="clear" w:color="auto" w:fill="FFFFFF"/>
        <w:spacing w:before="100" w:beforeAutospacing="1" w:after="100" w:afterAutospacing="1"/>
        <w:jc w:val="center"/>
        <w:rPr>
          <w:rFonts w:ascii="Times New Roman" w:hAnsi="Times New Roman" w:cs="Times New Roman"/>
          <w:sz w:val="24"/>
          <w:szCs w:val="24"/>
        </w:rPr>
      </w:pPr>
      <w:r w:rsidRPr="00C96477">
        <w:rPr>
          <w:rFonts w:ascii="Times New Roman" w:hAnsi="Times New Roman" w:cs="Times New Roman"/>
          <w:b/>
          <w:bCs/>
          <w:color w:val="3B3838"/>
          <w:szCs w:val="24"/>
          <w:shd w:val="clear" w:color="auto" w:fill="FFFFFF"/>
        </w:rPr>
        <w:t>Tablo 1</w:t>
      </w:r>
      <w:r w:rsidR="00C96477">
        <w:rPr>
          <w:rFonts w:ascii="Times New Roman" w:hAnsi="Times New Roman" w:cs="Times New Roman"/>
          <w:b/>
          <w:bCs/>
          <w:color w:val="3B3838"/>
          <w:szCs w:val="24"/>
          <w:shd w:val="clear" w:color="auto" w:fill="FFFFFF"/>
        </w:rPr>
        <w:t xml:space="preserve">. </w:t>
      </w:r>
      <w:r w:rsidRPr="00C96477">
        <w:rPr>
          <w:rFonts w:ascii="Times New Roman" w:hAnsi="Times New Roman" w:cs="Times New Roman"/>
          <w:szCs w:val="24"/>
        </w:rPr>
        <w:t>OPDÖ’nin Doğrulayıcı Faktör Analizi Uyum İyiliği Değerleri</w:t>
      </w:r>
    </w:p>
    <w:tbl>
      <w:tblPr>
        <w:tblStyle w:val="AkGlgeleme"/>
        <w:tblW w:w="0" w:type="auto"/>
        <w:tblLook w:val="06A0" w:firstRow="1" w:lastRow="0" w:firstColumn="1" w:lastColumn="0" w:noHBand="1" w:noVBand="1"/>
      </w:tblPr>
      <w:tblGrid>
        <w:gridCol w:w="1083"/>
        <w:gridCol w:w="899"/>
        <w:gridCol w:w="885"/>
        <w:gridCol w:w="1004"/>
        <w:gridCol w:w="894"/>
        <w:gridCol w:w="893"/>
        <w:gridCol w:w="908"/>
        <w:gridCol w:w="893"/>
        <w:gridCol w:w="921"/>
        <w:gridCol w:w="908"/>
      </w:tblGrid>
      <w:tr w:rsidR="00025710" w14:paraId="21B0702E" w14:textId="77777777" w:rsidTr="007B47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tcPr>
          <w:p w14:paraId="07014536" w14:textId="77777777" w:rsidR="00025710" w:rsidRPr="004B4CA4" w:rsidRDefault="00025710" w:rsidP="00025710">
            <w:pPr>
              <w:spacing w:before="100" w:beforeAutospacing="1" w:after="100" w:afterAutospacing="1" w:line="375" w:lineRule="atLeast"/>
              <w:rPr>
                <w:rFonts w:ascii="Times New Roman" w:hAnsi="Times New Roman" w:cs="Times New Roman"/>
                <w:b w:val="0"/>
                <w:bCs w:val="0"/>
                <w:color w:val="3B3838"/>
                <w:sz w:val="24"/>
                <w:szCs w:val="24"/>
                <w:shd w:val="clear" w:color="auto" w:fill="FFFFFF"/>
              </w:rPr>
            </w:pPr>
          </w:p>
        </w:tc>
        <w:tc>
          <w:tcPr>
            <w:tcW w:w="899" w:type="dxa"/>
          </w:tcPr>
          <w:p w14:paraId="56C8E78E" w14:textId="43A4E02E" w:rsidR="00025710" w:rsidRPr="003262E5" w:rsidRDefault="00025710" w:rsidP="00025710">
            <w:pPr>
              <w:spacing w:before="100" w:beforeAutospacing="1" w:after="100" w:afterAutospacing="1" w:line="375"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3B3838"/>
                <w:sz w:val="20"/>
                <w:szCs w:val="24"/>
                <w:shd w:val="clear" w:color="auto" w:fill="FFFFFF"/>
              </w:rPr>
            </w:pPr>
            <w:r w:rsidRPr="003262E5">
              <w:rPr>
                <w:rFonts w:ascii="Times New Roman" w:hAnsi="Times New Roman" w:cs="Times New Roman"/>
                <w:bCs w:val="0"/>
                <w:color w:val="3B3838"/>
                <w:sz w:val="20"/>
                <w:szCs w:val="24"/>
                <w:shd w:val="clear" w:color="auto" w:fill="FFFFFF"/>
              </w:rPr>
              <w:t>Kay kare</w:t>
            </w:r>
          </w:p>
        </w:tc>
        <w:tc>
          <w:tcPr>
            <w:tcW w:w="885" w:type="dxa"/>
          </w:tcPr>
          <w:p w14:paraId="7468229A" w14:textId="27392838" w:rsidR="00025710" w:rsidRPr="003262E5" w:rsidRDefault="00025710" w:rsidP="00025710">
            <w:pPr>
              <w:spacing w:before="100" w:beforeAutospacing="1" w:after="100" w:afterAutospacing="1" w:line="375"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3B3838"/>
                <w:sz w:val="20"/>
                <w:szCs w:val="24"/>
                <w:shd w:val="clear" w:color="auto" w:fill="FFFFFF"/>
              </w:rPr>
            </w:pPr>
            <w:r w:rsidRPr="003262E5">
              <w:rPr>
                <w:rFonts w:ascii="Times New Roman" w:hAnsi="Times New Roman" w:cs="Times New Roman"/>
                <w:bCs w:val="0"/>
                <w:color w:val="3B3838"/>
                <w:sz w:val="20"/>
                <w:szCs w:val="24"/>
                <w:shd w:val="clear" w:color="auto" w:fill="FFFFFF"/>
              </w:rPr>
              <w:t>Sd</w:t>
            </w:r>
          </w:p>
        </w:tc>
        <w:tc>
          <w:tcPr>
            <w:tcW w:w="1004" w:type="dxa"/>
          </w:tcPr>
          <w:p w14:paraId="5A045CFD" w14:textId="56C8A836" w:rsidR="00025710" w:rsidRPr="003262E5" w:rsidRDefault="00025710" w:rsidP="00025710">
            <w:pPr>
              <w:spacing w:before="100" w:beforeAutospacing="1" w:after="100" w:afterAutospacing="1" w:line="375"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3B3838"/>
                <w:sz w:val="20"/>
                <w:szCs w:val="24"/>
                <w:shd w:val="clear" w:color="auto" w:fill="FFFFFF"/>
              </w:rPr>
            </w:pPr>
            <w:r w:rsidRPr="003262E5">
              <w:rPr>
                <w:rFonts w:ascii="Times New Roman" w:hAnsi="Times New Roman" w:cs="Times New Roman"/>
                <w:bCs w:val="0"/>
                <w:color w:val="3B3838"/>
                <w:sz w:val="20"/>
                <w:szCs w:val="24"/>
                <w:shd w:val="clear" w:color="auto" w:fill="FFFFFF"/>
              </w:rPr>
              <w:t>Kay kare/sd</w:t>
            </w:r>
          </w:p>
        </w:tc>
        <w:tc>
          <w:tcPr>
            <w:tcW w:w="894" w:type="dxa"/>
          </w:tcPr>
          <w:p w14:paraId="7470373D" w14:textId="6AE9FE79" w:rsidR="00025710" w:rsidRPr="003262E5" w:rsidRDefault="00025710" w:rsidP="00025710">
            <w:pPr>
              <w:spacing w:before="100" w:beforeAutospacing="1" w:after="100" w:afterAutospacing="1" w:line="375"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3B3838"/>
                <w:sz w:val="20"/>
                <w:szCs w:val="24"/>
                <w:shd w:val="clear" w:color="auto" w:fill="FFFFFF"/>
              </w:rPr>
            </w:pPr>
            <w:r w:rsidRPr="003262E5">
              <w:rPr>
                <w:rFonts w:ascii="Times New Roman" w:hAnsi="Times New Roman" w:cs="Times New Roman"/>
                <w:bCs w:val="0"/>
                <w:color w:val="3B3838"/>
                <w:sz w:val="20"/>
                <w:szCs w:val="24"/>
                <w:shd w:val="clear" w:color="auto" w:fill="FFFFFF"/>
              </w:rPr>
              <w:t>GFI</w:t>
            </w:r>
          </w:p>
        </w:tc>
        <w:tc>
          <w:tcPr>
            <w:tcW w:w="893" w:type="dxa"/>
          </w:tcPr>
          <w:p w14:paraId="10041D7E" w14:textId="2DD46683" w:rsidR="00025710" w:rsidRPr="003262E5" w:rsidRDefault="00025710" w:rsidP="00025710">
            <w:pPr>
              <w:spacing w:before="100" w:beforeAutospacing="1" w:after="100" w:afterAutospacing="1" w:line="375"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3B3838"/>
                <w:sz w:val="20"/>
                <w:szCs w:val="24"/>
                <w:shd w:val="clear" w:color="auto" w:fill="FFFFFF"/>
              </w:rPr>
            </w:pPr>
            <w:r w:rsidRPr="003262E5">
              <w:rPr>
                <w:rFonts w:ascii="Times New Roman" w:hAnsi="Times New Roman" w:cs="Times New Roman"/>
                <w:bCs w:val="0"/>
                <w:color w:val="3B3838"/>
                <w:sz w:val="20"/>
                <w:szCs w:val="24"/>
                <w:shd w:val="clear" w:color="auto" w:fill="FFFFFF"/>
              </w:rPr>
              <w:t>CFI</w:t>
            </w:r>
          </w:p>
        </w:tc>
        <w:tc>
          <w:tcPr>
            <w:tcW w:w="908" w:type="dxa"/>
          </w:tcPr>
          <w:p w14:paraId="08EC27D8" w14:textId="486D817C" w:rsidR="00025710" w:rsidRPr="003262E5" w:rsidRDefault="00025710" w:rsidP="00025710">
            <w:pPr>
              <w:spacing w:before="100" w:beforeAutospacing="1" w:after="100" w:afterAutospacing="1" w:line="375"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3B3838"/>
                <w:sz w:val="20"/>
                <w:szCs w:val="24"/>
                <w:shd w:val="clear" w:color="auto" w:fill="FFFFFF"/>
              </w:rPr>
            </w:pPr>
            <w:r w:rsidRPr="003262E5">
              <w:rPr>
                <w:rFonts w:ascii="Times New Roman" w:hAnsi="Times New Roman" w:cs="Times New Roman"/>
                <w:bCs w:val="0"/>
                <w:color w:val="3B3838"/>
                <w:sz w:val="20"/>
                <w:szCs w:val="24"/>
                <w:shd w:val="clear" w:color="auto" w:fill="FFFFFF"/>
              </w:rPr>
              <w:t>AGFI</w:t>
            </w:r>
          </w:p>
        </w:tc>
        <w:tc>
          <w:tcPr>
            <w:tcW w:w="893" w:type="dxa"/>
          </w:tcPr>
          <w:p w14:paraId="66C13E5E" w14:textId="2C0D6058" w:rsidR="00025710" w:rsidRPr="003262E5" w:rsidRDefault="00025710" w:rsidP="00025710">
            <w:pPr>
              <w:spacing w:before="100" w:beforeAutospacing="1" w:after="100" w:afterAutospacing="1" w:line="375"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3B3838"/>
                <w:sz w:val="20"/>
                <w:szCs w:val="24"/>
                <w:shd w:val="clear" w:color="auto" w:fill="FFFFFF"/>
              </w:rPr>
            </w:pPr>
            <w:r w:rsidRPr="003262E5">
              <w:rPr>
                <w:rFonts w:ascii="Times New Roman" w:hAnsi="Times New Roman" w:cs="Times New Roman"/>
                <w:bCs w:val="0"/>
                <w:color w:val="3B3838"/>
                <w:sz w:val="20"/>
                <w:szCs w:val="24"/>
                <w:shd w:val="clear" w:color="auto" w:fill="FFFFFF"/>
              </w:rPr>
              <w:t>NFI</w:t>
            </w:r>
          </w:p>
        </w:tc>
        <w:tc>
          <w:tcPr>
            <w:tcW w:w="921" w:type="dxa"/>
          </w:tcPr>
          <w:p w14:paraId="1E827F22" w14:textId="1835D1D5" w:rsidR="00025710" w:rsidRPr="003262E5" w:rsidRDefault="00025710" w:rsidP="00025710">
            <w:pPr>
              <w:spacing w:before="100" w:beforeAutospacing="1" w:after="100" w:afterAutospacing="1" w:line="375"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3B3838"/>
                <w:sz w:val="20"/>
                <w:szCs w:val="24"/>
                <w:shd w:val="clear" w:color="auto" w:fill="FFFFFF"/>
              </w:rPr>
            </w:pPr>
            <w:r w:rsidRPr="003262E5">
              <w:rPr>
                <w:rFonts w:ascii="Times New Roman" w:hAnsi="Times New Roman" w:cs="Times New Roman"/>
                <w:bCs w:val="0"/>
                <w:color w:val="3B3838"/>
                <w:sz w:val="20"/>
                <w:szCs w:val="24"/>
                <w:shd w:val="clear" w:color="auto" w:fill="FFFFFF"/>
              </w:rPr>
              <w:t>RMSE</w:t>
            </w:r>
          </w:p>
        </w:tc>
        <w:tc>
          <w:tcPr>
            <w:tcW w:w="908" w:type="dxa"/>
          </w:tcPr>
          <w:p w14:paraId="0F53ECCF" w14:textId="63BFA541" w:rsidR="00025710" w:rsidRPr="003262E5" w:rsidRDefault="00025710" w:rsidP="00025710">
            <w:pPr>
              <w:spacing w:before="100" w:beforeAutospacing="1" w:after="100" w:afterAutospacing="1" w:line="375"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3B3838"/>
                <w:sz w:val="20"/>
                <w:szCs w:val="24"/>
                <w:shd w:val="clear" w:color="auto" w:fill="FFFFFF"/>
              </w:rPr>
            </w:pPr>
            <w:r w:rsidRPr="003262E5">
              <w:rPr>
                <w:rFonts w:ascii="Times New Roman" w:hAnsi="Times New Roman" w:cs="Times New Roman"/>
                <w:bCs w:val="0"/>
                <w:color w:val="3B3838"/>
                <w:sz w:val="20"/>
                <w:szCs w:val="24"/>
                <w:shd w:val="clear" w:color="auto" w:fill="FFFFFF"/>
              </w:rPr>
              <w:t>RMR</w:t>
            </w:r>
          </w:p>
        </w:tc>
      </w:tr>
      <w:tr w:rsidR="00025710" w14:paraId="39B5A852" w14:textId="77777777" w:rsidTr="007B4715">
        <w:tc>
          <w:tcPr>
            <w:cnfStyle w:val="001000000000" w:firstRow="0" w:lastRow="0" w:firstColumn="1" w:lastColumn="0" w:oddVBand="0" w:evenVBand="0" w:oddHBand="0" w:evenHBand="0" w:firstRowFirstColumn="0" w:firstRowLastColumn="0" w:lastRowFirstColumn="0" w:lastRowLastColumn="0"/>
            <w:tcW w:w="1083" w:type="dxa"/>
          </w:tcPr>
          <w:p w14:paraId="08CC6A48" w14:textId="69A9DC08" w:rsidR="00025710" w:rsidRPr="00AD26FA" w:rsidRDefault="00025710" w:rsidP="00025710">
            <w:pPr>
              <w:spacing w:before="100" w:beforeAutospacing="1" w:after="100" w:afterAutospacing="1" w:line="375" w:lineRule="atLeast"/>
              <w:rPr>
                <w:rFonts w:ascii="Times New Roman" w:hAnsi="Times New Roman" w:cs="Times New Roman"/>
                <w:bCs w:val="0"/>
                <w:color w:val="3B3838"/>
                <w:sz w:val="24"/>
                <w:szCs w:val="24"/>
                <w:shd w:val="clear" w:color="auto" w:fill="FFFFFF"/>
              </w:rPr>
            </w:pPr>
            <w:r w:rsidRPr="00AD26FA">
              <w:rPr>
                <w:rFonts w:ascii="Times New Roman" w:hAnsi="Times New Roman" w:cs="Times New Roman"/>
                <w:bCs w:val="0"/>
                <w:color w:val="3B3838"/>
                <w:sz w:val="20"/>
                <w:szCs w:val="24"/>
                <w:shd w:val="clear" w:color="auto" w:fill="FFFFFF"/>
              </w:rPr>
              <w:t>Yedi Faktörlü Yapı</w:t>
            </w:r>
          </w:p>
        </w:tc>
        <w:tc>
          <w:tcPr>
            <w:tcW w:w="899" w:type="dxa"/>
          </w:tcPr>
          <w:p w14:paraId="25161045" w14:textId="2F3913F3" w:rsidR="00025710" w:rsidRPr="00C96477" w:rsidRDefault="00025710" w:rsidP="00025710">
            <w:pPr>
              <w:spacing w:before="100" w:beforeAutospacing="1" w:after="100" w:afterAutospacing="1" w:line="375"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3B3838"/>
                <w:sz w:val="20"/>
                <w:szCs w:val="24"/>
                <w:shd w:val="clear" w:color="auto" w:fill="FFFFFF"/>
              </w:rPr>
            </w:pPr>
            <w:r w:rsidRPr="00C96477">
              <w:rPr>
                <w:rFonts w:ascii="Times New Roman" w:hAnsi="Times New Roman" w:cs="Times New Roman"/>
                <w:sz w:val="20"/>
                <w:szCs w:val="24"/>
              </w:rPr>
              <w:t>306.40</w:t>
            </w:r>
          </w:p>
        </w:tc>
        <w:tc>
          <w:tcPr>
            <w:tcW w:w="885" w:type="dxa"/>
          </w:tcPr>
          <w:p w14:paraId="5A7ADED0" w14:textId="3BBF1D7B" w:rsidR="00025710" w:rsidRPr="00C96477" w:rsidRDefault="00025710" w:rsidP="00025710">
            <w:pPr>
              <w:spacing w:before="100" w:beforeAutospacing="1" w:after="100" w:afterAutospacing="1" w:line="375"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3B3838"/>
                <w:sz w:val="20"/>
                <w:szCs w:val="24"/>
                <w:shd w:val="clear" w:color="auto" w:fill="FFFFFF"/>
              </w:rPr>
            </w:pPr>
            <w:r w:rsidRPr="00C96477">
              <w:rPr>
                <w:rFonts w:ascii="Times New Roman" w:hAnsi="Times New Roman" w:cs="Times New Roman"/>
                <w:sz w:val="20"/>
                <w:szCs w:val="24"/>
              </w:rPr>
              <w:t>149</w:t>
            </w:r>
          </w:p>
        </w:tc>
        <w:tc>
          <w:tcPr>
            <w:tcW w:w="1004" w:type="dxa"/>
          </w:tcPr>
          <w:p w14:paraId="36C2B0CC" w14:textId="2DDAC71C" w:rsidR="00025710" w:rsidRPr="00C96477" w:rsidRDefault="00025710" w:rsidP="00025710">
            <w:pPr>
              <w:spacing w:before="100" w:beforeAutospacing="1" w:after="100" w:afterAutospacing="1" w:line="375"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3B3838"/>
                <w:sz w:val="20"/>
                <w:szCs w:val="24"/>
                <w:shd w:val="clear" w:color="auto" w:fill="FFFFFF"/>
              </w:rPr>
            </w:pPr>
            <w:r w:rsidRPr="00C96477">
              <w:rPr>
                <w:rFonts w:ascii="Times New Roman" w:hAnsi="Times New Roman" w:cs="Times New Roman"/>
                <w:sz w:val="20"/>
                <w:szCs w:val="24"/>
              </w:rPr>
              <w:t>2.05</w:t>
            </w:r>
          </w:p>
        </w:tc>
        <w:tc>
          <w:tcPr>
            <w:tcW w:w="894" w:type="dxa"/>
          </w:tcPr>
          <w:p w14:paraId="660556C7" w14:textId="722C1CF8" w:rsidR="00025710" w:rsidRPr="00C96477" w:rsidRDefault="00025710" w:rsidP="00025710">
            <w:pPr>
              <w:spacing w:before="100" w:beforeAutospacing="1" w:after="100" w:afterAutospacing="1" w:line="375"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3B3838"/>
                <w:sz w:val="20"/>
                <w:szCs w:val="24"/>
                <w:shd w:val="clear" w:color="auto" w:fill="FFFFFF"/>
              </w:rPr>
            </w:pPr>
            <w:r w:rsidRPr="00C96477">
              <w:rPr>
                <w:rFonts w:ascii="Times New Roman" w:hAnsi="Times New Roman" w:cs="Times New Roman"/>
                <w:sz w:val="20"/>
                <w:szCs w:val="24"/>
              </w:rPr>
              <w:t>.91</w:t>
            </w:r>
          </w:p>
        </w:tc>
        <w:tc>
          <w:tcPr>
            <w:tcW w:w="893" w:type="dxa"/>
          </w:tcPr>
          <w:p w14:paraId="75DEF3DF" w14:textId="2160406B" w:rsidR="00025710" w:rsidRPr="00C96477" w:rsidRDefault="00025710" w:rsidP="00025710">
            <w:pPr>
              <w:spacing w:before="100" w:beforeAutospacing="1" w:after="100" w:afterAutospacing="1" w:line="375"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3B3838"/>
                <w:sz w:val="20"/>
                <w:szCs w:val="24"/>
                <w:shd w:val="clear" w:color="auto" w:fill="FFFFFF"/>
              </w:rPr>
            </w:pPr>
            <w:r w:rsidRPr="00C96477">
              <w:rPr>
                <w:rFonts w:ascii="Times New Roman" w:hAnsi="Times New Roman" w:cs="Times New Roman"/>
                <w:sz w:val="20"/>
                <w:szCs w:val="24"/>
              </w:rPr>
              <w:t>.91</w:t>
            </w:r>
          </w:p>
        </w:tc>
        <w:tc>
          <w:tcPr>
            <w:tcW w:w="908" w:type="dxa"/>
          </w:tcPr>
          <w:p w14:paraId="053E9B37" w14:textId="04941920" w:rsidR="00025710" w:rsidRPr="00C96477" w:rsidRDefault="00025710" w:rsidP="00025710">
            <w:pPr>
              <w:spacing w:before="100" w:beforeAutospacing="1" w:after="100" w:afterAutospacing="1" w:line="375"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3B3838"/>
                <w:sz w:val="20"/>
                <w:szCs w:val="24"/>
                <w:shd w:val="clear" w:color="auto" w:fill="FFFFFF"/>
              </w:rPr>
            </w:pPr>
            <w:r w:rsidRPr="00C96477">
              <w:rPr>
                <w:rFonts w:ascii="Times New Roman" w:hAnsi="Times New Roman" w:cs="Times New Roman"/>
                <w:sz w:val="20"/>
                <w:szCs w:val="24"/>
              </w:rPr>
              <w:t>.88</w:t>
            </w:r>
          </w:p>
        </w:tc>
        <w:tc>
          <w:tcPr>
            <w:tcW w:w="893" w:type="dxa"/>
          </w:tcPr>
          <w:p w14:paraId="4DD5415B" w14:textId="40948258" w:rsidR="00025710" w:rsidRPr="00C96477" w:rsidRDefault="00025710" w:rsidP="00025710">
            <w:pPr>
              <w:spacing w:before="100" w:beforeAutospacing="1" w:after="100" w:afterAutospacing="1" w:line="375"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3B3838"/>
                <w:sz w:val="20"/>
                <w:szCs w:val="24"/>
                <w:shd w:val="clear" w:color="auto" w:fill="FFFFFF"/>
              </w:rPr>
            </w:pPr>
            <w:r w:rsidRPr="00C96477">
              <w:rPr>
                <w:rFonts w:ascii="Times New Roman" w:hAnsi="Times New Roman" w:cs="Times New Roman"/>
                <w:sz w:val="20"/>
                <w:szCs w:val="24"/>
              </w:rPr>
              <w:t>.85</w:t>
            </w:r>
          </w:p>
        </w:tc>
        <w:tc>
          <w:tcPr>
            <w:tcW w:w="921" w:type="dxa"/>
          </w:tcPr>
          <w:p w14:paraId="093918A1" w14:textId="1C5939C5" w:rsidR="00025710" w:rsidRPr="00C96477" w:rsidRDefault="00025710" w:rsidP="00025710">
            <w:pPr>
              <w:spacing w:before="100" w:beforeAutospacing="1" w:after="100" w:afterAutospacing="1" w:line="375"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3B3838"/>
                <w:sz w:val="20"/>
                <w:szCs w:val="24"/>
                <w:shd w:val="clear" w:color="auto" w:fill="FFFFFF"/>
              </w:rPr>
            </w:pPr>
            <w:r w:rsidRPr="00C96477">
              <w:rPr>
                <w:rFonts w:ascii="Times New Roman" w:hAnsi="Times New Roman" w:cs="Times New Roman"/>
                <w:sz w:val="20"/>
                <w:szCs w:val="24"/>
              </w:rPr>
              <w:t>.05</w:t>
            </w:r>
          </w:p>
        </w:tc>
        <w:tc>
          <w:tcPr>
            <w:tcW w:w="908" w:type="dxa"/>
          </w:tcPr>
          <w:p w14:paraId="6E72806C" w14:textId="2609FF34" w:rsidR="00025710" w:rsidRPr="00C96477" w:rsidRDefault="00025710" w:rsidP="00025710">
            <w:pPr>
              <w:spacing w:before="100" w:beforeAutospacing="1" w:after="100" w:afterAutospacing="1" w:line="375"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3B3838"/>
                <w:sz w:val="20"/>
                <w:szCs w:val="24"/>
                <w:shd w:val="clear" w:color="auto" w:fill="FFFFFF"/>
              </w:rPr>
            </w:pPr>
            <w:r w:rsidRPr="00C96477">
              <w:rPr>
                <w:rFonts w:ascii="Times New Roman" w:hAnsi="Times New Roman" w:cs="Times New Roman"/>
                <w:sz w:val="20"/>
                <w:szCs w:val="24"/>
              </w:rPr>
              <w:t>.03</w:t>
            </w:r>
          </w:p>
        </w:tc>
      </w:tr>
    </w:tbl>
    <w:p w14:paraId="56323839" w14:textId="77777777" w:rsidR="007D0161" w:rsidRDefault="007D0161" w:rsidP="007B4715">
      <w:pPr>
        <w:spacing w:after="0" w:line="360" w:lineRule="auto"/>
        <w:jc w:val="both"/>
        <w:rPr>
          <w:rFonts w:ascii="Times New Roman" w:hAnsi="Times New Roman" w:cs="Times New Roman"/>
          <w:i/>
          <w:sz w:val="24"/>
          <w:szCs w:val="24"/>
        </w:rPr>
      </w:pPr>
    </w:p>
    <w:p w14:paraId="74581D5B" w14:textId="77777777" w:rsidR="007B4715" w:rsidRDefault="007B4715" w:rsidP="00FB4588">
      <w:pPr>
        <w:spacing w:after="0"/>
        <w:jc w:val="both"/>
        <w:rPr>
          <w:rFonts w:ascii="Times New Roman" w:hAnsi="Times New Roman" w:cs="Times New Roman"/>
          <w:i/>
          <w:sz w:val="24"/>
          <w:szCs w:val="24"/>
        </w:rPr>
      </w:pPr>
      <w:r w:rsidRPr="00B9398D">
        <w:rPr>
          <w:rFonts w:ascii="Times New Roman" w:hAnsi="Times New Roman" w:cs="Times New Roman"/>
          <w:i/>
          <w:sz w:val="24"/>
          <w:szCs w:val="24"/>
        </w:rPr>
        <w:t>Ortaokulda Psikolojik Dayanıklılık Ölçeği alt boyutları: Faktör 1=Otantiklik, Faktör 2=Aradığını Bulma, Faktör 3=Bakış Açısını Koruma Faktör 4=Stres Yönetimi, Faktör 5=İşbirliği İçinde Etkileşim Faktör 6= Sağlıklı Kalma Faktör 7= Ağ Oluşturma</w:t>
      </w:r>
    </w:p>
    <w:p w14:paraId="2D2D2778" w14:textId="77777777" w:rsidR="00934382" w:rsidRDefault="00934382" w:rsidP="00FB4588">
      <w:pPr>
        <w:spacing w:after="0"/>
        <w:jc w:val="both"/>
        <w:rPr>
          <w:rFonts w:ascii="Times New Roman" w:hAnsi="Times New Roman" w:cs="Times New Roman"/>
          <w:i/>
          <w:sz w:val="24"/>
          <w:szCs w:val="24"/>
        </w:rPr>
      </w:pPr>
    </w:p>
    <w:p w14:paraId="384FDF04" w14:textId="0D9ADA63" w:rsidR="00934382" w:rsidRPr="00934382" w:rsidRDefault="00934382" w:rsidP="00FB4588">
      <w:pPr>
        <w:spacing w:after="0"/>
        <w:jc w:val="both"/>
        <w:rPr>
          <w:rFonts w:ascii="Times New Roman" w:hAnsi="Times New Roman" w:cs="Times New Roman"/>
          <w:sz w:val="24"/>
          <w:szCs w:val="24"/>
        </w:rPr>
      </w:pPr>
      <w:r>
        <w:rPr>
          <w:rFonts w:ascii="Times New Roman" w:hAnsi="Times New Roman" w:cs="Times New Roman"/>
          <w:sz w:val="24"/>
          <w:szCs w:val="24"/>
        </w:rPr>
        <w:t>Tablo 1’e bakıldığında DFA uyum indekslerinin yeterli olduğu görülmekte ve uyumsuzluk indekslerinin de beklenildiği gibi olduğu görülmektedir.</w:t>
      </w:r>
    </w:p>
    <w:p w14:paraId="5F391D7D" w14:textId="77777777" w:rsidR="00934382" w:rsidRPr="00B9398D" w:rsidRDefault="00934382" w:rsidP="00FB4588">
      <w:pPr>
        <w:spacing w:after="0"/>
        <w:jc w:val="both"/>
        <w:rPr>
          <w:rFonts w:ascii="Times New Roman" w:hAnsi="Times New Roman" w:cs="Times New Roman"/>
          <w:i/>
          <w:sz w:val="24"/>
          <w:szCs w:val="24"/>
        </w:rPr>
      </w:pPr>
    </w:p>
    <w:p w14:paraId="2C1C3E09" w14:textId="4901AA34" w:rsidR="007B4715" w:rsidRDefault="007B4715" w:rsidP="008579E3">
      <w:pPr>
        <w:spacing w:after="0"/>
        <w:jc w:val="both"/>
        <w:rPr>
          <w:rFonts w:ascii="Times New Roman" w:hAnsi="Times New Roman" w:cs="Times New Roman"/>
          <w:b/>
          <w:sz w:val="24"/>
          <w:szCs w:val="24"/>
        </w:rPr>
      </w:pPr>
      <w:r>
        <w:rPr>
          <w:noProof/>
        </w:rPr>
        <w:lastRenderedPageBreak/>
        <w:drawing>
          <wp:inline distT="0" distB="0" distL="0" distR="0" wp14:anchorId="5FEB6348" wp14:editId="31D1B78B">
            <wp:extent cx="5760720" cy="745426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7454265"/>
                    </a:xfrm>
                    <a:prstGeom prst="rect">
                      <a:avLst/>
                    </a:prstGeom>
                  </pic:spPr>
                </pic:pic>
              </a:graphicData>
            </a:graphic>
          </wp:inline>
        </w:drawing>
      </w:r>
    </w:p>
    <w:p w14:paraId="7551EA9E" w14:textId="77777777" w:rsidR="00AD26FA" w:rsidRDefault="00AD26FA" w:rsidP="008A7003">
      <w:pPr>
        <w:spacing w:after="0"/>
        <w:jc w:val="center"/>
        <w:rPr>
          <w:rFonts w:ascii="Times New Roman" w:hAnsi="Times New Roman" w:cs="Times New Roman"/>
          <w:b/>
          <w:szCs w:val="24"/>
        </w:rPr>
      </w:pPr>
    </w:p>
    <w:p w14:paraId="48B2B95C" w14:textId="1590D131" w:rsidR="007B4715" w:rsidRPr="00C96477" w:rsidRDefault="007B4715" w:rsidP="008A7003">
      <w:pPr>
        <w:spacing w:after="0"/>
        <w:jc w:val="center"/>
        <w:rPr>
          <w:rFonts w:ascii="Times New Roman" w:hAnsi="Times New Roman" w:cs="Times New Roman"/>
          <w:szCs w:val="24"/>
        </w:rPr>
      </w:pPr>
      <w:r w:rsidRPr="00C96477">
        <w:rPr>
          <w:rFonts w:ascii="Times New Roman" w:hAnsi="Times New Roman" w:cs="Times New Roman"/>
          <w:b/>
          <w:szCs w:val="24"/>
        </w:rPr>
        <w:t>Şekil 1.</w:t>
      </w:r>
      <w:r w:rsidRPr="00C96477">
        <w:rPr>
          <w:rFonts w:ascii="Times New Roman" w:hAnsi="Times New Roman" w:cs="Times New Roman"/>
          <w:i/>
          <w:szCs w:val="24"/>
        </w:rPr>
        <w:t xml:space="preserve"> </w:t>
      </w:r>
      <w:r w:rsidRPr="00C96477">
        <w:rPr>
          <w:rFonts w:ascii="Times New Roman" w:hAnsi="Times New Roman" w:cs="Times New Roman"/>
          <w:szCs w:val="24"/>
        </w:rPr>
        <w:t>Ortaokulda Psikolojik Dayanıklılık Ölçeği Doğrulayıcı Faktör Analizi Diyagramı</w:t>
      </w:r>
    </w:p>
    <w:p w14:paraId="0B7DE84D" w14:textId="77777777" w:rsidR="007B4715" w:rsidRDefault="007B4715" w:rsidP="0024531B">
      <w:pPr>
        <w:spacing w:after="0" w:line="360" w:lineRule="auto"/>
        <w:jc w:val="both"/>
        <w:rPr>
          <w:rFonts w:ascii="Times New Roman" w:hAnsi="Times New Roman" w:cs="Times New Roman"/>
          <w:b/>
          <w:sz w:val="24"/>
          <w:szCs w:val="24"/>
        </w:rPr>
      </w:pPr>
    </w:p>
    <w:p w14:paraId="18D40AA0" w14:textId="34A91A74" w:rsidR="00515A8B" w:rsidRPr="00515A8B" w:rsidRDefault="007B4715" w:rsidP="008A7003">
      <w:pPr>
        <w:spacing w:after="0"/>
        <w:rPr>
          <w:rFonts w:ascii="Times New Roman" w:hAnsi="Times New Roman" w:cs="Times New Roman"/>
          <w:b/>
          <w:sz w:val="24"/>
          <w:szCs w:val="24"/>
        </w:rPr>
      </w:pPr>
      <w:r>
        <w:rPr>
          <w:rFonts w:ascii="Times New Roman" w:hAnsi="Times New Roman" w:cs="Times New Roman"/>
          <w:b/>
          <w:sz w:val="24"/>
          <w:szCs w:val="24"/>
        </w:rPr>
        <w:lastRenderedPageBreak/>
        <w:t>Y</w:t>
      </w:r>
      <w:r w:rsidR="00515A8B" w:rsidRPr="00515A8B">
        <w:rPr>
          <w:rFonts w:ascii="Times New Roman" w:hAnsi="Times New Roman" w:cs="Times New Roman"/>
          <w:b/>
          <w:sz w:val="24"/>
          <w:szCs w:val="24"/>
        </w:rPr>
        <w:t>apı Geçerliği</w:t>
      </w:r>
    </w:p>
    <w:p w14:paraId="418D452E" w14:textId="77777777" w:rsidR="00CC3CC2" w:rsidRDefault="00CC3CC2" w:rsidP="00FB4588">
      <w:pPr>
        <w:spacing w:after="0"/>
        <w:jc w:val="both"/>
        <w:rPr>
          <w:rFonts w:ascii="Times New Roman" w:hAnsi="Times New Roman" w:cs="Times New Roman"/>
          <w:sz w:val="24"/>
          <w:szCs w:val="24"/>
        </w:rPr>
      </w:pPr>
    </w:p>
    <w:p w14:paraId="4C65EBD5" w14:textId="57023E60" w:rsidR="0024531B" w:rsidRDefault="0024531B" w:rsidP="00FB4588">
      <w:pPr>
        <w:spacing w:after="0"/>
        <w:jc w:val="both"/>
        <w:rPr>
          <w:rFonts w:ascii="Times New Roman" w:hAnsi="Times New Roman" w:cs="Times New Roman"/>
          <w:sz w:val="24"/>
          <w:szCs w:val="24"/>
        </w:rPr>
      </w:pPr>
      <w:r w:rsidRPr="0024531B">
        <w:rPr>
          <w:rFonts w:ascii="Times New Roman" w:hAnsi="Times New Roman" w:cs="Times New Roman"/>
          <w:sz w:val="24"/>
          <w:szCs w:val="24"/>
        </w:rPr>
        <w:t>Bir ölçeğin yapı geçerliği, o ölçeği oluşturan</w:t>
      </w:r>
      <w:r>
        <w:rPr>
          <w:rFonts w:ascii="Times New Roman" w:hAnsi="Times New Roman" w:cs="Times New Roman"/>
          <w:sz w:val="24"/>
          <w:szCs w:val="24"/>
        </w:rPr>
        <w:t xml:space="preserve"> </w:t>
      </w:r>
      <w:r w:rsidRPr="0024531B">
        <w:rPr>
          <w:rFonts w:ascii="Times New Roman" w:hAnsi="Times New Roman" w:cs="Times New Roman"/>
          <w:sz w:val="24"/>
          <w:szCs w:val="24"/>
        </w:rPr>
        <w:t>alt ölçekler arası korelasyonların incelenmesi</w:t>
      </w:r>
      <w:r>
        <w:rPr>
          <w:rFonts w:ascii="Times New Roman" w:hAnsi="Times New Roman" w:cs="Times New Roman"/>
          <w:sz w:val="24"/>
          <w:szCs w:val="24"/>
        </w:rPr>
        <w:t xml:space="preserve"> </w:t>
      </w:r>
      <w:r w:rsidRPr="0024531B">
        <w:rPr>
          <w:rFonts w:ascii="Times New Roman" w:hAnsi="Times New Roman" w:cs="Times New Roman"/>
          <w:sz w:val="24"/>
          <w:szCs w:val="24"/>
        </w:rPr>
        <w:t xml:space="preserve">yoluyla </w:t>
      </w:r>
      <w:r>
        <w:rPr>
          <w:rFonts w:ascii="Times New Roman" w:hAnsi="Times New Roman" w:cs="Times New Roman"/>
          <w:sz w:val="24"/>
          <w:szCs w:val="24"/>
        </w:rPr>
        <w:t>test edilmektedir. Bu amaçla, OPD</w:t>
      </w:r>
      <w:r w:rsidRPr="0024531B">
        <w:rPr>
          <w:rFonts w:ascii="Times New Roman" w:hAnsi="Times New Roman" w:cs="Times New Roman"/>
          <w:sz w:val="24"/>
          <w:szCs w:val="24"/>
        </w:rPr>
        <w:t>Ö’nün</w:t>
      </w:r>
      <w:r>
        <w:rPr>
          <w:rFonts w:ascii="Times New Roman" w:hAnsi="Times New Roman" w:cs="Times New Roman"/>
          <w:sz w:val="24"/>
          <w:szCs w:val="24"/>
        </w:rPr>
        <w:t xml:space="preserve"> </w:t>
      </w:r>
      <w:r w:rsidRPr="0024531B">
        <w:rPr>
          <w:rFonts w:ascii="Times New Roman" w:hAnsi="Times New Roman" w:cs="Times New Roman"/>
          <w:sz w:val="24"/>
          <w:szCs w:val="24"/>
        </w:rPr>
        <w:t xml:space="preserve">alt ölçekleri </w:t>
      </w:r>
      <w:r w:rsidR="000E30E0">
        <w:rPr>
          <w:rFonts w:ascii="Times New Roman" w:hAnsi="Times New Roman" w:cs="Times New Roman"/>
          <w:sz w:val="24"/>
          <w:szCs w:val="24"/>
        </w:rPr>
        <w:t xml:space="preserve">ile </w:t>
      </w:r>
      <w:r w:rsidRPr="0024531B">
        <w:rPr>
          <w:rFonts w:ascii="Times New Roman" w:hAnsi="Times New Roman" w:cs="Times New Roman"/>
          <w:sz w:val="24"/>
          <w:szCs w:val="24"/>
        </w:rPr>
        <w:t>arasındaki</w:t>
      </w:r>
      <w:r>
        <w:rPr>
          <w:rFonts w:ascii="Times New Roman" w:hAnsi="Times New Roman" w:cs="Times New Roman"/>
          <w:sz w:val="24"/>
          <w:szCs w:val="24"/>
        </w:rPr>
        <w:t xml:space="preserve"> </w:t>
      </w:r>
      <w:r w:rsidRPr="0024531B">
        <w:rPr>
          <w:rFonts w:ascii="Times New Roman" w:hAnsi="Times New Roman" w:cs="Times New Roman"/>
          <w:sz w:val="24"/>
          <w:szCs w:val="24"/>
        </w:rPr>
        <w:t xml:space="preserve">korelasyonlar hesaplanmış ve sonuçlar Tablo </w:t>
      </w:r>
      <w:r>
        <w:rPr>
          <w:rFonts w:ascii="Times New Roman" w:hAnsi="Times New Roman" w:cs="Times New Roman"/>
          <w:sz w:val="24"/>
          <w:szCs w:val="24"/>
        </w:rPr>
        <w:t>2</w:t>
      </w:r>
      <w:r w:rsidRPr="0024531B">
        <w:rPr>
          <w:rFonts w:ascii="Times New Roman" w:hAnsi="Times New Roman" w:cs="Times New Roman"/>
          <w:sz w:val="24"/>
          <w:szCs w:val="24"/>
        </w:rPr>
        <w:t>’te</w:t>
      </w:r>
      <w:r>
        <w:rPr>
          <w:rFonts w:ascii="Times New Roman" w:hAnsi="Times New Roman" w:cs="Times New Roman"/>
          <w:sz w:val="24"/>
          <w:szCs w:val="24"/>
        </w:rPr>
        <w:t xml:space="preserve"> </w:t>
      </w:r>
      <w:r w:rsidRPr="0024531B">
        <w:rPr>
          <w:rFonts w:ascii="Times New Roman" w:hAnsi="Times New Roman" w:cs="Times New Roman"/>
          <w:sz w:val="24"/>
          <w:szCs w:val="24"/>
        </w:rPr>
        <w:t>verilmiştir.</w:t>
      </w:r>
    </w:p>
    <w:p w14:paraId="0C37A6AA" w14:textId="77777777" w:rsidR="00FB4588" w:rsidRDefault="00FB4588" w:rsidP="00FB4588">
      <w:pPr>
        <w:spacing w:after="0"/>
        <w:jc w:val="both"/>
        <w:rPr>
          <w:rFonts w:ascii="Times New Roman" w:hAnsi="Times New Roman" w:cs="Times New Roman"/>
          <w:sz w:val="24"/>
          <w:szCs w:val="24"/>
        </w:rPr>
      </w:pPr>
    </w:p>
    <w:p w14:paraId="15AC7F11" w14:textId="37323D87" w:rsidR="00662E2A" w:rsidRPr="00C96477" w:rsidRDefault="00662E2A" w:rsidP="008A7003">
      <w:pPr>
        <w:spacing w:after="0"/>
        <w:jc w:val="center"/>
        <w:rPr>
          <w:rFonts w:ascii="Times New Roman" w:hAnsi="Times New Roman" w:cs="Times New Roman"/>
          <w:szCs w:val="24"/>
        </w:rPr>
      </w:pPr>
      <w:r w:rsidRPr="00C96477">
        <w:rPr>
          <w:rFonts w:ascii="Times New Roman" w:hAnsi="Times New Roman" w:cs="Times New Roman"/>
          <w:b/>
          <w:szCs w:val="24"/>
        </w:rPr>
        <w:t>Tablo 2</w:t>
      </w:r>
      <w:r w:rsidR="00C96477">
        <w:rPr>
          <w:rFonts w:ascii="Times New Roman" w:hAnsi="Times New Roman" w:cs="Times New Roman"/>
          <w:b/>
          <w:szCs w:val="24"/>
        </w:rPr>
        <w:t xml:space="preserve">. </w:t>
      </w:r>
      <w:r w:rsidRPr="00C96477">
        <w:rPr>
          <w:rFonts w:ascii="Times New Roman" w:hAnsi="Times New Roman" w:cs="Times New Roman"/>
          <w:szCs w:val="24"/>
        </w:rPr>
        <w:t>OPDÖ’nün Alt Ölçekleri Arasındaki Korelasyonlar</w:t>
      </w:r>
    </w:p>
    <w:p w14:paraId="1D6F27B5" w14:textId="77777777" w:rsidR="00C96477" w:rsidRPr="00C96477" w:rsidRDefault="00C96477" w:rsidP="00C96477">
      <w:pPr>
        <w:spacing w:after="0"/>
        <w:jc w:val="center"/>
        <w:rPr>
          <w:rFonts w:ascii="Times New Roman" w:hAnsi="Times New Roman" w:cs="Times New Roman"/>
          <w:i/>
          <w:szCs w:val="24"/>
        </w:rPr>
      </w:pPr>
    </w:p>
    <w:tbl>
      <w:tblPr>
        <w:tblStyle w:val="AkGlgeleme"/>
        <w:tblW w:w="0" w:type="auto"/>
        <w:tblLook w:val="06A0" w:firstRow="1" w:lastRow="0" w:firstColumn="1" w:lastColumn="0" w:noHBand="1" w:noVBand="1"/>
      </w:tblPr>
      <w:tblGrid>
        <w:gridCol w:w="1151"/>
        <w:gridCol w:w="1151"/>
        <w:gridCol w:w="1151"/>
        <w:gridCol w:w="1151"/>
        <w:gridCol w:w="1152"/>
        <w:gridCol w:w="1152"/>
        <w:gridCol w:w="1152"/>
        <w:gridCol w:w="1152"/>
      </w:tblGrid>
      <w:tr w:rsidR="00662E2A" w14:paraId="25F709DE" w14:textId="77777777" w:rsidTr="00926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dxa"/>
          </w:tcPr>
          <w:p w14:paraId="05530BD8" w14:textId="77E97EA6" w:rsidR="00662E2A" w:rsidRPr="00C96477" w:rsidRDefault="00AD26FA" w:rsidP="00081AFA">
            <w:pPr>
              <w:spacing w:after="0" w:line="360" w:lineRule="auto"/>
              <w:jc w:val="both"/>
              <w:rPr>
                <w:rFonts w:ascii="Times New Roman" w:hAnsi="Times New Roman" w:cs="Times New Roman"/>
                <w:sz w:val="20"/>
                <w:szCs w:val="20"/>
              </w:rPr>
            </w:pPr>
            <w:r>
              <w:rPr>
                <w:rFonts w:ascii="Times New Roman" w:hAnsi="Times New Roman" w:cs="Times New Roman"/>
                <w:sz w:val="20"/>
                <w:szCs w:val="20"/>
              </w:rPr>
              <w:t>Alt Boyutlar</w:t>
            </w:r>
          </w:p>
        </w:tc>
        <w:tc>
          <w:tcPr>
            <w:tcW w:w="1151" w:type="dxa"/>
          </w:tcPr>
          <w:p w14:paraId="5DFA03D5" w14:textId="0B8780B9" w:rsidR="00662E2A" w:rsidRPr="00AD26FA" w:rsidRDefault="00662E2A" w:rsidP="00081AFA">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26FA">
              <w:rPr>
                <w:rFonts w:ascii="Times New Roman" w:hAnsi="Times New Roman" w:cs="Times New Roman"/>
                <w:sz w:val="20"/>
                <w:szCs w:val="20"/>
              </w:rPr>
              <w:t>Otan</w:t>
            </w:r>
          </w:p>
        </w:tc>
        <w:tc>
          <w:tcPr>
            <w:tcW w:w="1151" w:type="dxa"/>
          </w:tcPr>
          <w:p w14:paraId="5B71DC37" w14:textId="6861EB8F" w:rsidR="00662E2A" w:rsidRPr="00AD26FA" w:rsidRDefault="00662E2A" w:rsidP="00081AFA">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26FA">
              <w:rPr>
                <w:rFonts w:ascii="Times New Roman" w:hAnsi="Times New Roman" w:cs="Times New Roman"/>
                <w:sz w:val="20"/>
                <w:szCs w:val="20"/>
              </w:rPr>
              <w:t>AraBul</w:t>
            </w:r>
          </w:p>
        </w:tc>
        <w:tc>
          <w:tcPr>
            <w:tcW w:w="1151" w:type="dxa"/>
          </w:tcPr>
          <w:p w14:paraId="3A1A2204" w14:textId="0F96A930" w:rsidR="00662E2A" w:rsidRPr="00AD26FA" w:rsidRDefault="00662E2A" w:rsidP="00081AFA">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26FA">
              <w:rPr>
                <w:rFonts w:ascii="Times New Roman" w:hAnsi="Times New Roman" w:cs="Times New Roman"/>
                <w:sz w:val="20"/>
                <w:szCs w:val="20"/>
              </w:rPr>
              <w:t>BakışKo</w:t>
            </w:r>
          </w:p>
        </w:tc>
        <w:tc>
          <w:tcPr>
            <w:tcW w:w="1152" w:type="dxa"/>
          </w:tcPr>
          <w:p w14:paraId="1797CCD8" w14:textId="21E560EB" w:rsidR="00662E2A" w:rsidRPr="00AD26FA" w:rsidRDefault="00662E2A" w:rsidP="00081AFA">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26FA">
              <w:rPr>
                <w:rFonts w:ascii="Times New Roman" w:hAnsi="Times New Roman" w:cs="Times New Roman"/>
                <w:sz w:val="20"/>
                <w:szCs w:val="20"/>
              </w:rPr>
              <w:t>StresYön</w:t>
            </w:r>
          </w:p>
        </w:tc>
        <w:tc>
          <w:tcPr>
            <w:tcW w:w="1152" w:type="dxa"/>
          </w:tcPr>
          <w:p w14:paraId="359A48B2" w14:textId="77C3DFF9" w:rsidR="00662E2A" w:rsidRPr="00AD26FA" w:rsidRDefault="00662E2A" w:rsidP="00081AFA">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26FA">
              <w:rPr>
                <w:rFonts w:ascii="Times New Roman" w:hAnsi="Times New Roman" w:cs="Times New Roman"/>
                <w:sz w:val="20"/>
                <w:szCs w:val="20"/>
              </w:rPr>
              <w:t>İşbirliği</w:t>
            </w:r>
          </w:p>
        </w:tc>
        <w:tc>
          <w:tcPr>
            <w:tcW w:w="1152" w:type="dxa"/>
          </w:tcPr>
          <w:p w14:paraId="7AE3A06A" w14:textId="30745409" w:rsidR="00662E2A" w:rsidRPr="00AD26FA" w:rsidRDefault="00662E2A" w:rsidP="00081AFA">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26FA">
              <w:rPr>
                <w:rFonts w:ascii="Times New Roman" w:hAnsi="Times New Roman" w:cs="Times New Roman"/>
                <w:sz w:val="20"/>
                <w:szCs w:val="20"/>
              </w:rPr>
              <w:t>Sağlık</w:t>
            </w:r>
          </w:p>
        </w:tc>
        <w:tc>
          <w:tcPr>
            <w:tcW w:w="1152" w:type="dxa"/>
          </w:tcPr>
          <w:p w14:paraId="098DF4DA" w14:textId="79C8AB6B" w:rsidR="00662E2A" w:rsidRPr="00AD26FA" w:rsidRDefault="00662E2A" w:rsidP="00081AFA">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D26FA">
              <w:rPr>
                <w:rFonts w:ascii="Times New Roman" w:hAnsi="Times New Roman" w:cs="Times New Roman"/>
                <w:sz w:val="20"/>
                <w:szCs w:val="20"/>
              </w:rPr>
              <w:t>AğOluş</w:t>
            </w:r>
          </w:p>
        </w:tc>
      </w:tr>
      <w:tr w:rsidR="00662E2A" w14:paraId="3E21704D" w14:textId="77777777" w:rsidTr="0092672A">
        <w:tc>
          <w:tcPr>
            <w:cnfStyle w:val="001000000000" w:firstRow="0" w:lastRow="0" w:firstColumn="1" w:lastColumn="0" w:oddVBand="0" w:evenVBand="0" w:oddHBand="0" w:evenHBand="0" w:firstRowFirstColumn="0" w:firstRowLastColumn="0" w:lastRowFirstColumn="0" w:lastRowLastColumn="0"/>
            <w:tcW w:w="1151" w:type="dxa"/>
          </w:tcPr>
          <w:p w14:paraId="114245BE" w14:textId="034AC6ED" w:rsidR="00662E2A" w:rsidRPr="00AD26FA" w:rsidRDefault="00662E2A" w:rsidP="00081AFA">
            <w:pPr>
              <w:spacing w:after="0" w:line="360" w:lineRule="auto"/>
              <w:jc w:val="both"/>
              <w:rPr>
                <w:rFonts w:ascii="Times New Roman" w:hAnsi="Times New Roman" w:cs="Times New Roman"/>
                <w:b w:val="0"/>
                <w:sz w:val="20"/>
                <w:szCs w:val="20"/>
              </w:rPr>
            </w:pPr>
            <w:r w:rsidRPr="00AD26FA">
              <w:rPr>
                <w:rFonts w:ascii="Times New Roman" w:hAnsi="Times New Roman" w:cs="Times New Roman"/>
                <w:b w:val="0"/>
                <w:sz w:val="20"/>
                <w:szCs w:val="20"/>
              </w:rPr>
              <w:t>Otan</w:t>
            </w:r>
          </w:p>
        </w:tc>
        <w:tc>
          <w:tcPr>
            <w:tcW w:w="1151" w:type="dxa"/>
          </w:tcPr>
          <w:p w14:paraId="367A576D" w14:textId="77777777"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51" w:type="dxa"/>
          </w:tcPr>
          <w:p w14:paraId="0E78BC6E" w14:textId="053B5D6A"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.540</w:t>
            </w:r>
            <w:r w:rsidRPr="00C96477">
              <w:rPr>
                <w:rFonts w:ascii="Times New Roman" w:hAnsi="Times New Roman" w:cs="Times New Roman"/>
                <w:color w:val="000000"/>
                <w:sz w:val="20"/>
                <w:szCs w:val="20"/>
                <w:vertAlign w:val="superscript"/>
              </w:rPr>
              <w:t>**</w:t>
            </w:r>
          </w:p>
        </w:tc>
        <w:tc>
          <w:tcPr>
            <w:tcW w:w="1151" w:type="dxa"/>
          </w:tcPr>
          <w:p w14:paraId="48E1748B" w14:textId="0276B810"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.164</w:t>
            </w:r>
            <w:r w:rsidRPr="00C96477">
              <w:rPr>
                <w:rFonts w:ascii="Times New Roman" w:hAnsi="Times New Roman" w:cs="Times New Roman"/>
                <w:color w:val="000000"/>
                <w:sz w:val="20"/>
                <w:szCs w:val="20"/>
                <w:vertAlign w:val="superscript"/>
              </w:rPr>
              <w:t>**</w:t>
            </w:r>
          </w:p>
        </w:tc>
        <w:tc>
          <w:tcPr>
            <w:tcW w:w="1152" w:type="dxa"/>
          </w:tcPr>
          <w:p w14:paraId="0C40D543" w14:textId="0A051950"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.352</w:t>
            </w:r>
            <w:r w:rsidRPr="00C96477">
              <w:rPr>
                <w:rFonts w:ascii="Times New Roman" w:hAnsi="Times New Roman" w:cs="Times New Roman"/>
                <w:color w:val="000000"/>
                <w:sz w:val="20"/>
                <w:szCs w:val="20"/>
                <w:vertAlign w:val="superscript"/>
              </w:rPr>
              <w:t>**</w:t>
            </w:r>
          </w:p>
        </w:tc>
        <w:tc>
          <w:tcPr>
            <w:tcW w:w="1152" w:type="dxa"/>
          </w:tcPr>
          <w:p w14:paraId="2E4219DF" w14:textId="63FA2476"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.056</w:t>
            </w:r>
          </w:p>
        </w:tc>
        <w:tc>
          <w:tcPr>
            <w:tcW w:w="1152" w:type="dxa"/>
          </w:tcPr>
          <w:p w14:paraId="38E75222" w14:textId="073B53F1"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.022</w:t>
            </w:r>
          </w:p>
        </w:tc>
        <w:tc>
          <w:tcPr>
            <w:tcW w:w="1152" w:type="dxa"/>
          </w:tcPr>
          <w:p w14:paraId="1D46BF31" w14:textId="23D5BD42"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.086</w:t>
            </w:r>
          </w:p>
        </w:tc>
      </w:tr>
      <w:tr w:rsidR="00662E2A" w14:paraId="6766E62E" w14:textId="77777777" w:rsidTr="0092672A">
        <w:tc>
          <w:tcPr>
            <w:cnfStyle w:val="001000000000" w:firstRow="0" w:lastRow="0" w:firstColumn="1" w:lastColumn="0" w:oddVBand="0" w:evenVBand="0" w:oddHBand="0" w:evenHBand="0" w:firstRowFirstColumn="0" w:firstRowLastColumn="0" w:lastRowFirstColumn="0" w:lastRowLastColumn="0"/>
            <w:tcW w:w="1151" w:type="dxa"/>
          </w:tcPr>
          <w:p w14:paraId="23DE07FA" w14:textId="66BE1982" w:rsidR="00662E2A" w:rsidRPr="00AD26FA" w:rsidRDefault="00662E2A" w:rsidP="00081AFA">
            <w:pPr>
              <w:spacing w:after="0" w:line="360" w:lineRule="auto"/>
              <w:jc w:val="both"/>
              <w:rPr>
                <w:rFonts w:ascii="Times New Roman" w:hAnsi="Times New Roman" w:cs="Times New Roman"/>
                <w:b w:val="0"/>
                <w:sz w:val="20"/>
                <w:szCs w:val="20"/>
              </w:rPr>
            </w:pPr>
            <w:r w:rsidRPr="00AD26FA">
              <w:rPr>
                <w:rFonts w:ascii="Times New Roman" w:hAnsi="Times New Roman" w:cs="Times New Roman"/>
                <w:b w:val="0"/>
                <w:sz w:val="20"/>
                <w:szCs w:val="20"/>
              </w:rPr>
              <w:t>AraBul</w:t>
            </w:r>
          </w:p>
        </w:tc>
        <w:tc>
          <w:tcPr>
            <w:tcW w:w="1151" w:type="dxa"/>
          </w:tcPr>
          <w:p w14:paraId="17E4B8AC" w14:textId="7D12065F"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.540</w:t>
            </w:r>
            <w:r w:rsidRPr="00C96477">
              <w:rPr>
                <w:rFonts w:ascii="Times New Roman" w:hAnsi="Times New Roman" w:cs="Times New Roman"/>
                <w:color w:val="000000"/>
                <w:sz w:val="20"/>
                <w:szCs w:val="20"/>
                <w:vertAlign w:val="superscript"/>
              </w:rPr>
              <w:t>**</w:t>
            </w:r>
          </w:p>
        </w:tc>
        <w:tc>
          <w:tcPr>
            <w:tcW w:w="1151" w:type="dxa"/>
          </w:tcPr>
          <w:p w14:paraId="3C8D5076" w14:textId="77777777"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51" w:type="dxa"/>
          </w:tcPr>
          <w:p w14:paraId="14549EA1" w14:textId="235C7897"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,190</w:t>
            </w:r>
            <w:r w:rsidRPr="00C96477">
              <w:rPr>
                <w:rFonts w:ascii="Times New Roman" w:hAnsi="Times New Roman" w:cs="Times New Roman"/>
                <w:color w:val="000000"/>
                <w:sz w:val="20"/>
                <w:szCs w:val="20"/>
                <w:vertAlign w:val="superscript"/>
              </w:rPr>
              <w:t>**</w:t>
            </w:r>
          </w:p>
        </w:tc>
        <w:tc>
          <w:tcPr>
            <w:tcW w:w="1152" w:type="dxa"/>
          </w:tcPr>
          <w:p w14:paraId="0D563F36" w14:textId="2D8B079B"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,417</w:t>
            </w:r>
            <w:r w:rsidRPr="00C96477">
              <w:rPr>
                <w:rFonts w:ascii="Times New Roman" w:hAnsi="Times New Roman" w:cs="Times New Roman"/>
                <w:color w:val="000000"/>
                <w:sz w:val="20"/>
                <w:szCs w:val="20"/>
                <w:vertAlign w:val="superscript"/>
              </w:rPr>
              <w:t>**</w:t>
            </w:r>
          </w:p>
        </w:tc>
        <w:tc>
          <w:tcPr>
            <w:tcW w:w="1152" w:type="dxa"/>
          </w:tcPr>
          <w:p w14:paraId="40C3C15A" w14:textId="550C1C10"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0,64</w:t>
            </w:r>
          </w:p>
        </w:tc>
        <w:tc>
          <w:tcPr>
            <w:tcW w:w="1152" w:type="dxa"/>
          </w:tcPr>
          <w:p w14:paraId="30DD5F28" w14:textId="48777ED9"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.114</w:t>
            </w:r>
            <w:r w:rsidRPr="00C96477">
              <w:rPr>
                <w:rFonts w:ascii="Times New Roman" w:hAnsi="Times New Roman" w:cs="Times New Roman"/>
                <w:color w:val="000000"/>
                <w:sz w:val="20"/>
                <w:szCs w:val="20"/>
                <w:vertAlign w:val="superscript"/>
              </w:rPr>
              <w:t>*</w:t>
            </w:r>
          </w:p>
        </w:tc>
        <w:tc>
          <w:tcPr>
            <w:tcW w:w="1152" w:type="dxa"/>
          </w:tcPr>
          <w:p w14:paraId="3798439E" w14:textId="409002DF"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.161</w:t>
            </w:r>
            <w:r w:rsidRPr="00C96477">
              <w:rPr>
                <w:rFonts w:ascii="Times New Roman" w:hAnsi="Times New Roman" w:cs="Times New Roman"/>
                <w:color w:val="000000"/>
                <w:sz w:val="20"/>
                <w:szCs w:val="20"/>
                <w:vertAlign w:val="superscript"/>
              </w:rPr>
              <w:t>**</w:t>
            </w:r>
          </w:p>
        </w:tc>
      </w:tr>
      <w:tr w:rsidR="00662E2A" w14:paraId="62C37B02" w14:textId="77777777" w:rsidTr="0092672A">
        <w:tc>
          <w:tcPr>
            <w:cnfStyle w:val="001000000000" w:firstRow="0" w:lastRow="0" w:firstColumn="1" w:lastColumn="0" w:oddVBand="0" w:evenVBand="0" w:oddHBand="0" w:evenHBand="0" w:firstRowFirstColumn="0" w:firstRowLastColumn="0" w:lastRowFirstColumn="0" w:lastRowLastColumn="0"/>
            <w:tcW w:w="1151" w:type="dxa"/>
          </w:tcPr>
          <w:p w14:paraId="71994E1F" w14:textId="25E57EE6" w:rsidR="00662E2A" w:rsidRPr="00AD26FA" w:rsidRDefault="00662E2A" w:rsidP="00081AFA">
            <w:pPr>
              <w:spacing w:after="0" w:line="360" w:lineRule="auto"/>
              <w:jc w:val="both"/>
              <w:rPr>
                <w:rFonts w:ascii="Times New Roman" w:hAnsi="Times New Roman" w:cs="Times New Roman"/>
                <w:b w:val="0"/>
                <w:sz w:val="20"/>
                <w:szCs w:val="20"/>
              </w:rPr>
            </w:pPr>
            <w:r w:rsidRPr="00AD26FA">
              <w:rPr>
                <w:rFonts w:ascii="Times New Roman" w:hAnsi="Times New Roman" w:cs="Times New Roman"/>
                <w:b w:val="0"/>
                <w:sz w:val="20"/>
                <w:szCs w:val="20"/>
              </w:rPr>
              <w:t>BakışKo</w:t>
            </w:r>
          </w:p>
        </w:tc>
        <w:tc>
          <w:tcPr>
            <w:tcW w:w="1151" w:type="dxa"/>
          </w:tcPr>
          <w:p w14:paraId="2156EC2E" w14:textId="7839B1CB"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.164</w:t>
            </w:r>
            <w:r w:rsidRPr="00C96477">
              <w:rPr>
                <w:rFonts w:ascii="Times New Roman" w:hAnsi="Times New Roman" w:cs="Times New Roman"/>
                <w:color w:val="000000"/>
                <w:sz w:val="20"/>
                <w:szCs w:val="20"/>
                <w:vertAlign w:val="superscript"/>
              </w:rPr>
              <w:t>**</w:t>
            </w:r>
          </w:p>
        </w:tc>
        <w:tc>
          <w:tcPr>
            <w:tcW w:w="1151" w:type="dxa"/>
          </w:tcPr>
          <w:p w14:paraId="1EAF705D" w14:textId="333B3EF2"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.190</w:t>
            </w:r>
            <w:r w:rsidRPr="00C96477">
              <w:rPr>
                <w:rFonts w:ascii="Times New Roman" w:hAnsi="Times New Roman" w:cs="Times New Roman"/>
                <w:color w:val="000000"/>
                <w:sz w:val="20"/>
                <w:szCs w:val="20"/>
                <w:vertAlign w:val="superscript"/>
              </w:rPr>
              <w:t>**</w:t>
            </w:r>
          </w:p>
        </w:tc>
        <w:tc>
          <w:tcPr>
            <w:tcW w:w="1151" w:type="dxa"/>
          </w:tcPr>
          <w:p w14:paraId="4B76567C" w14:textId="041364C6"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 xml:space="preserve">  </w:t>
            </w:r>
          </w:p>
        </w:tc>
        <w:tc>
          <w:tcPr>
            <w:tcW w:w="1152" w:type="dxa"/>
          </w:tcPr>
          <w:p w14:paraId="15E09D74" w14:textId="770DAB63"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,111</w:t>
            </w:r>
            <w:r w:rsidRPr="00C96477">
              <w:rPr>
                <w:rFonts w:ascii="Times New Roman" w:hAnsi="Times New Roman" w:cs="Times New Roman"/>
                <w:color w:val="000000"/>
                <w:sz w:val="20"/>
                <w:szCs w:val="20"/>
                <w:vertAlign w:val="superscript"/>
              </w:rPr>
              <w:t>**</w:t>
            </w:r>
          </w:p>
        </w:tc>
        <w:tc>
          <w:tcPr>
            <w:tcW w:w="1152" w:type="dxa"/>
          </w:tcPr>
          <w:p w14:paraId="65052CC7" w14:textId="4F5FCA05"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.020</w:t>
            </w:r>
          </w:p>
        </w:tc>
        <w:tc>
          <w:tcPr>
            <w:tcW w:w="1152" w:type="dxa"/>
          </w:tcPr>
          <w:p w14:paraId="1293ACA1" w14:textId="14D19979"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.018</w:t>
            </w:r>
          </w:p>
        </w:tc>
        <w:tc>
          <w:tcPr>
            <w:tcW w:w="1152" w:type="dxa"/>
          </w:tcPr>
          <w:p w14:paraId="46526A44" w14:textId="5B2FCED0"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-.028</w:t>
            </w:r>
          </w:p>
        </w:tc>
      </w:tr>
      <w:tr w:rsidR="00662E2A" w14:paraId="4361F504" w14:textId="77777777" w:rsidTr="0092672A">
        <w:tc>
          <w:tcPr>
            <w:cnfStyle w:val="001000000000" w:firstRow="0" w:lastRow="0" w:firstColumn="1" w:lastColumn="0" w:oddVBand="0" w:evenVBand="0" w:oddHBand="0" w:evenHBand="0" w:firstRowFirstColumn="0" w:firstRowLastColumn="0" w:lastRowFirstColumn="0" w:lastRowLastColumn="0"/>
            <w:tcW w:w="1151" w:type="dxa"/>
          </w:tcPr>
          <w:p w14:paraId="0052E06F" w14:textId="704212E5" w:rsidR="00662E2A" w:rsidRPr="00AD26FA" w:rsidRDefault="00662E2A" w:rsidP="00081AFA">
            <w:pPr>
              <w:spacing w:after="0" w:line="360" w:lineRule="auto"/>
              <w:jc w:val="both"/>
              <w:rPr>
                <w:rFonts w:ascii="Times New Roman" w:hAnsi="Times New Roman" w:cs="Times New Roman"/>
                <w:b w:val="0"/>
                <w:sz w:val="20"/>
                <w:szCs w:val="20"/>
              </w:rPr>
            </w:pPr>
            <w:r w:rsidRPr="00AD26FA">
              <w:rPr>
                <w:rFonts w:ascii="Times New Roman" w:hAnsi="Times New Roman" w:cs="Times New Roman"/>
                <w:b w:val="0"/>
                <w:sz w:val="20"/>
                <w:szCs w:val="20"/>
              </w:rPr>
              <w:t>StresYön</w:t>
            </w:r>
          </w:p>
        </w:tc>
        <w:tc>
          <w:tcPr>
            <w:tcW w:w="1151" w:type="dxa"/>
          </w:tcPr>
          <w:p w14:paraId="0678BA99" w14:textId="7722BBFC"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.352</w:t>
            </w:r>
            <w:r w:rsidRPr="00C96477">
              <w:rPr>
                <w:rFonts w:ascii="Times New Roman" w:hAnsi="Times New Roman" w:cs="Times New Roman"/>
                <w:color w:val="000000"/>
                <w:sz w:val="20"/>
                <w:szCs w:val="20"/>
                <w:vertAlign w:val="superscript"/>
              </w:rPr>
              <w:t>**</w:t>
            </w:r>
          </w:p>
        </w:tc>
        <w:tc>
          <w:tcPr>
            <w:tcW w:w="1151" w:type="dxa"/>
          </w:tcPr>
          <w:p w14:paraId="609B42DE" w14:textId="795CC3E2"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.417</w:t>
            </w:r>
            <w:r w:rsidRPr="00C96477">
              <w:rPr>
                <w:rFonts w:ascii="Times New Roman" w:hAnsi="Times New Roman" w:cs="Times New Roman"/>
                <w:color w:val="000000"/>
                <w:sz w:val="20"/>
                <w:szCs w:val="20"/>
                <w:vertAlign w:val="superscript"/>
              </w:rPr>
              <w:t>**</w:t>
            </w:r>
          </w:p>
        </w:tc>
        <w:tc>
          <w:tcPr>
            <w:tcW w:w="1151" w:type="dxa"/>
          </w:tcPr>
          <w:p w14:paraId="3F612B35" w14:textId="720520E9"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.111</w:t>
            </w:r>
            <w:r w:rsidRPr="00C96477">
              <w:rPr>
                <w:rFonts w:ascii="Times New Roman" w:hAnsi="Times New Roman" w:cs="Times New Roman"/>
                <w:color w:val="000000"/>
                <w:sz w:val="20"/>
                <w:szCs w:val="20"/>
                <w:vertAlign w:val="superscript"/>
              </w:rPr>
              <w:t>**</w:t>
            </w:r>
          </w:p>
        </w:tc>
        <w:tc>
          <w:tcPr>
            <w:tcW w:w="1152" w:type="dxa"/>
          </w:tcPr>
          <w:p w14:paraId="0DC35AD0" w14:textId="77777777"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52" w:type="dxa"/>
          </w:tcPr>
          <w:p w14:paraId="1A7F86C7" w14:textId="33B412BF"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.364</w:t>
            </w:r>
            <w:r w:rsidRPr="00C96477">
              <w:rPr>
                <w:rFonts w:ascii="Times New Roman" w:hAnsi="Times New Roman" w:cs="Times New Roman"/>
                <w:color w:val="000000"/>
                <w:sz w:val="20"/>
                <w:szCs w:val="20"/>
                <w:vertAlign w:val="superscript"/>
              </w:rPr>
              <w:t>**</w:t>
            </w:r>
          </w:p>
        </w:tc>
        <w:tc>
          <w:tcPr>
            <w:tcW w:w="1152" w:type="dxa"/>
          </w:tcPr>
          <w:p w14:paraId="29623006" w14:textId="4E89A41B"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.305</w:t>
            </w:r>
            <w:r w:rsidRPr="00C96477">
              <w:rPr>
                <w:rFonts w:ascii="Times New Roman" w:hAnsi="Times New Roman" w:cs="Times New Roman"/>
                <w:color w:val="000000"/>
                <w:sz w:val="20"/>
                <w:szCs w:val="20"/>
                <w:vertAlign w:val="superscript"/>
              </w:rPr>
              <w:t>**</w:t>
            </w:r>
          </w:p>
        </w:tc>
        <w:tc>
          <w:tcPr>
            <w:tcW w:w="1152" w:type="dxa"/>
          </w:tcPr>
          <w:p w14:paraId="36D924B5" w14:textId="1B1A51B3"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.263</w:t>
            </w:r>
            <w:r w:rsidRPr="00C96477">
              <w:rPr>
                <w:rFonts w:ascii="Times New Roman" w:hAnsi="Times New Roman" w:cs="Times New Roman"/>
                <w:color w:val="000000"/>
                <w:sz w:val="20"/>
                <w:szCs w:val="20"/>
                <w:vertAlign w:val="superscript"/>
              </w:rPr>
              <w:t>**</w:t>
            </w:r>
          </w:p>
        </w:tc>
      </w:tr>
      <w:tr w:rsidR="00662E2A" w14:paraId="7AFB3BF5" w14:textId="77777777" w:rsidTr="0092672A">
        <w:tc>
          <w:tcPr>
            <w:cnfStyle w:val="001000000000" w:firstRow="0" w:lastRow="0" w:firstColumn="1" w:lastColumn="0" w:oddVBand="0" w:evenVBand="0" w:oddHBand="0" w:evenHBand="0" w:firstRowFirstColumn="0" w:firstRowLastColumn="0" w:lastRowFirstColumn="0" w:lastRowLastColumn="0"/>
            <w:tcW w:w="1151" w:type="dxa"/>
          </w:tcPr>
          <w:p w14:paraId="20017C50" w14:textId="31DBD720" w:rsidR="00662E2A" w:rsidRPr="00AD26FA" w:rsidRDefault="00662E2A" w:rsidP="00081AFA">
            <w:pPr>
              <w:spacing w:after="0" w:line="360" w:lineRule="auto"/>
              <w:jc w:val="both"/>
              <w:rPr>
                <w:rFonts w:ascii="Times New Roman" w:hAnsi="Times New Roman" w:cs="Times New Roman"/>
                <w:b w:val="0"/>
                <w:sz w:val="20"/>
                <w:szCs w:val="20"/>
              </w:rPr>
            </w:pPr>
            <w:r w:rsidRPr="00AD26FA">
              <w:rPr>
                <w:rFonts w:ascii="Times New Roman" w:hAnsi="Times New Roman" w:cs="Times New Roman"/>
                <w:b w:val="0"/>
                <w:sz w:val="20"/>
                <w:szCs w:val="20"/>
              </w:rPr>
              <w:t>İşbirliği</w:t>
            </w:r>
          </w:p>
        </w:tc>
        <w:tc>
          <w:tcPr>
            <w:tcW w:w="1151" w:type="dxa"/>
          </w:tcPr>
          <w:p w14:paraId="740AC514" w14:textId="385367E9"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.056</w:t>
            </w:r>
          </w:p>
        </w:tc>
        <w:tc>
          <w:tcPr>
            <w:tcW w:w="1151" w:type="dxa"/>
          </w:tcPr>
          <w:p w14:paraId="5C377D0F" w14:textId="1A1F19CA"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.064</w:t>
            </w:r>
          </w:p>
        </w:tc>
        <w:tc>
          <w:tcPr>
            <w:tcW w:w="1151" w:type="dxa"/>
          </w:tcPr>
          <w:p w14:paraId="57C59EC3" w14:textId="469E5C83"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.020</w:t>
            </w:r>
          </w:p>
        </w:tc>
        <w:tc>
          <w:tcPr>
            <w:tcW w:w="1152" w:type="dxa"/>
          </w:tcPr>
          <w:p w14:paraId="53687169" w14:textId="3AABB5FF"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.364</w:t>
            </w:r>
            <w:r w:rsidRPr="00C96477">
              <w:rPr>
                <w:rFonts w:ascii="Times New Roman" w:hAnsi="Times New Roman" w:cs="Times New Roman"/>
                <w:color w:val="000000"/>
                <w:sz w:val="20"/>
                <w:szCs w:val="20"/>
                <w:vertAlign w:val="superscript"/>
              </w:rPr>
              <w:t>**</w:t>
            </w:r>
          </w:p>
        </w:tc>
        <w:tc>
          <w:tcPr>
            <w:tcW w:w="1152" w:type="dxa"/>
          </w:tcPr>
          <w:p w14:paraId="68D3A96D" w14:textId="77777777"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52" w:type="dxa"/>
          </w:tcPr>
          <w:p w14:paraId="1B17A419" w14:textId="5CAB006D"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.420</w:t>
            </w:r>
            <w:r w:rsidRPr="00C96477">
              <w:rPr>
                <w:rFonts w:ascii="Times New Roman" w:hAnsi="Times New Roman" w:cs="Times New Roman"/>
                <w:color w:val="000000"/>
                <w:sz w:val="20"/>
                <w:szCs w:val="20"/>
                <w:vertAlign w:val="superscript"/>
              </w:rPr>
              <w:t>**</w:t>
            </w:r>
          </w:p>
        </w:tc>
        <w:tc>
          <w:tcPr>
            <w:tcW w:w="1152" w:type="dxa"/>
          </w:tcPr>
          <w:p w14:paraId="74FF2354" w14:textId="7F1D9C42"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.450</w:t>
            </w:r>
            <w:r w:rsidRPr="00C96477">
              <w:rPr>
                <w:rFonts w:ascii="Times New Roman" w:hAnsi="Times New Roman" w:cs="Times New Roman"/>
                <w:color w:val="000000"/>
                <w:sz w:val="20"/>
                <w:szCs w:val="20"/>
                <w:vertAlign w:val="superscript"/>
              </w:rPr>
              <w:t>**</w:t>
            </w:r>
          </w:p>
        </w:tc>
      </w:tr>
      <w:tr w:rsidR="00662E2A" w14:paraId="532DCA5E" w14:textId="77777777" w:rsidTr="0092672A">
        <w:tc>
          <w:tcPr>
            <w:cnfStyle w:val="001000000000" w:firstRow="0" w:lastRow="0" w:firstColumn="1" w:lastColumn="0" w:oddVBand="0" w:evenVBand="0" w:oddHBand="0" w:evenHBand="0" w:firstRowFirstColumn="0" w:firstRowLastColumn="0" w:lastRowFirstColumn="0" w:lastRowLastColumn="0"/>
            <w:tcW w:w="1151" w:type="dxa"/>
          </w:tcPr>
          <w:p w14:paraId="13381C52" w14:textId="59D8AAE2" w:rsidR="00662E2A" w:rsidRPr="00AD26FA" w:rsidRDefault="00662E2A" w:rsidP="00081AFA">
            <w:pPr>
              <w:spacing w:after="0" w:line="360" w:lineRule="auto"/>
              <w:jc w:val="both"/>
              <w:rPr>
                <w:rFonts w:ascii="Times New Roman" w:hAnsi="Times New Roman" w:cs="Times New Roman"/>
                <w:b w:val="0"/>
                <w:sz w:val="20"/>
                <w:szCs w:val="20"/>
              </w:rPr>
            </w:pPr>
            <w:r w:rsidRPr="00AD26FA">
              <w:rPr>
                <w:rFonts w:ascii="Times New Roman" w:hAnsi="Times New Roman" w:cs="Times New Roman"/>
                <w:b w:val="0"/>
                <w:sz w:val="20"/>
                <w:szCs w:val="20"/>
              </w:rPr>
              <w:t>Sağlık</w:t>
            </w:r>
          </w:p>
        </w:tc>
        <w:tc>
          <w:tcPr>
            <w:tcW w:w="1151" w:type="dxa"/>
          </w:tcPr>
          <w:p w14:paraId="6AA32212" w14:textId="35E23332"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.022</w:t>
            </w:r>
          </w:p>
        </w:tc>
        <w:tc>
          <w:tcPr>
            <w:tcW w:w="1151" w:type="dxa"/>
          </w:tcPr>
          <w:p w14:paraId="0F5EF3CB" w14:textId="40308619"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.114</w:t>
            </w:r>
            <w:r w:rsidRPr="00C96477">
              <w:rPr>
                <w:rFonts w:ascii="Times New Roman" w:hAnsi="Times New Roman" w:cs="Times New Roman"/>
                <w:color w:val="000000"/>
                <w:sz w:val="20"/>
                <w:szCs w:val="20"/>
                <w:vertAlign w:val="superscript"/>
              </w:rPr>
              <w:t>**</w:t>
            </w:r>
          </w:p>
        </w:tc>
        <w:tc>
          <w:tcPr>
            <w:tcW w:w="1151" w:type="dxa"/>
          </w:tcPr>
          <w:p w14:paraId="48BB71C3" w14:textId="4A42C38D"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.018</w:t>
            </w:r>
          </w:p>
        </w:tc>
        <w:tc>
          <w:tcPr>
            <w:tcW w:w="1152" w:type="dxa"/>
          </w:tcPr>
          <w:p w14:paraId="5A081676" w14:textId="084EA2F3"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.305</w:t>
            </w:r>
            <w:r w:rsidRPr="00C96477">
              <w:rPr>
                <w:rFonts w:ascii="Times New Roman" w:hAnsi="Times New Roman" w:cs="Times New Roman"/>
                <w:color w:val="000000"/>
                <w:sz w:val="20"/>
                <w:szCs w:val="20"/>
                <w:vertAlign w:val="superscript"/>
              </w:rPr>
              <w:t>**</w:t>
            </w:r>
          </w:p>
        </w:tc>
        <w:tc>
          <w:tcPr>
            <w:tcW w:w="1152" w:type="dxa"/>
          </w:tcPr>
          <w:p w14:paraId="035297CB" w14:textId="19CE2DFA"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.420</w:t>
            </w:r>
            <w:r w:rsidRPr="00C96477">
              <w:rPr>
                <w:rFonts w:ascii="Times New Roman" w:hAnsi="Times New Roman" w:cs="Times New Roman"/>
                <w:color w:val="000000"/>
                <w:sz w:val="20"/>
                <w:szCs w:val="20"/>
                <w:vertAlign w:val="superscript"/>
              </w:rPr>
              <w:t>**</w:t>
            </w:r>
          </w:p>
        </w:tc>
        <w:tc>
          <w:tcPr>
            <w:tcW w:w="1152" w:type="dxa"/>
          </w:tcPr>
          <w:p w14:paraId="129601F1" w14:textId="77777777"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52" w:type="dxa"/>
          </w:tcPr>
          <w:p w14:paraId="1FD54110" w14:textId="67012285"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.402</w:t>
            </w:r>
            <w:r w:rsidRPr="00C96477">
              <w:rPr>
                <w:rFonts w:ascii="Times New Roman" w:hAnsi="Times New Roman" w:cs="Times New Roman"/>
                <w:color w:val="000000"/>
                <w:sz w:val="20"/>
                <w:szCs w:val="20"/>
                <w:vertAlign w:val="superscript"/>
              </w:rPr>
              <w:t>**</w:t>
            </w:r>
          </w:p>
        </w:tc>
      </w:tr>
      <w:tr w:rsidR="00662E2A" w14:paraId="6EBD9FFA" w14:textId="77777777" w:rsidTr="0092672A">
        <w:tc>
          <w:tcPr>
            <w:cnfStyle w:val="001000000000" w:firstRow="0" w:lastRow="0" w:firstColumn="1" w:lastColumn="0" w:oddVBand="0" w:evenVBand="0" w:oddHBand="0" w:evenHBand="0" w:firstRowFirstColumn="0" w:firstRowLastColumn="0" w:lastRowFirstColumn="0" w:lastRowLastColumn="0"/>
            <w:tcW w:w="1151" w:type="dxa"/>
          </w:tcPr>
          <w:p w14:paraId="1EB963E6" w14:textId="68208C25" w:rsidR="00662E2A" w:rsidRPr="00AD26FA" w:rsidRDefault="00662E2A" w:rsidP="00081AFA">
            <w:pPr>
              <w:spacing w:after="0" w:line="360" w:lineRule="auto"/>
              <w:jc w:val="both"/>
              <w:rPr>
                <w:rFonts w:ascii="Times New Roman" w:hAnsi="Times New Roman" w:cs="Times New Roman"/>
                <w:b w:val="0"/>
                <w:sz w:val="20"/>
                <w:szCs w:val="20"/>
              </w:rPr>
            </w:pPr>
            <w:r w:rsidRPr="00AD26FA">
              <w:rPr>
                <w:rFonts w:ascii="Times New Roman" w:hAnsi="Times New Roman" w:cs="Times New Roman"/>
                <w:b w:val="0"/>
                <w:sz w:val="20"/>
                <w:szCs w:val="20"/>
              </w:rPr>
              <w:t>AğOluş</w:t>
            </w:r>
          </w:p>
        </w:tc>
        <w:tc>
          <w:tcPr>
            <w:tcW w:w="1151" w:type="dxa"/>
          </w:tcPr>
          <w:p w14:paraId="493A29AC" w14:textId="52A230F2"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.086</w:t>
            </w:r>
          </w:p>
        </w:tc>
        <w:tc>
          <w:tcPr>
            <w:tcW w:w="1151" w:type="dxa"/>
          </w:tcPr>
          <w:p w14:paraId="575D9163" w14:textId="1D2D7777"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.161</w:t>
            </w:r>
            <w:r w:rsidRPr="00C96477">
              <w:rPr>
                <w:rFonts w:ascii="Times New Roman" w:hAnsi="Times New Roman" w:cs="Times New Roman"/>
                <w:color w:val="000000"/>
                <w:sz w:val="20"/>
                <w:szCs w:val="20"/>
                <w:vertAlign w:val="superscript"/>
              </w:rPr>
              <w:t>**</w:t>
            </w:r>
          </w:p>
        </w:tc>
        <w:tc>
          <w:tcPr>
            <w:tcW w:w="1151" w:type="dxa"/>
          </w:tcPr>
          <w:p w14:paraId="3B9F5E01" w14:textId="19CBC1CD" w:rsidR="00662E2A" w:rsidRPr="00C96477" w:rsidRDefault="00662E2A" w:rsidP="00662E2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-.028</w:t>
            </w:r>
          </w:p>
        </w:tc>
        <w:tc>
          <w:tcPr>
            <w:tcW w:w="1152" w:type="dxa"/>
          </w:tcPr>
          <w:p w14:paraId="6BE61A70" w14:textId="08C35257"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.263</w:t>
            </w:r>
            <w:r w:rsidRPr="00C96477">
              <w:rPr>
                <w:rFonts w:ascii="Times New Roman" w:hAnsi="Times New Roman" w:cs="Times New Roman"/>
                <w:color w:val="000000"/>
                <w:sz w:val="20"/>
                <w:szCs w:val="20"/>
                <w:vertAlign w:val="superscript"/>
              </w:rPr>
              <w:t>**</w:t>
            </w:r>
          </w:p>
        </w:tc>
        <w:tc>
          <w:tcPr>
            <w:tcW w:w="1152" w:type="dxa"/>
          </w:tcPr>
          <w:p w14:paraId="75911EDD" w14:textId="7CE11E2E"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.450</w:t>
            </w:r>
            <w:r w:rsidRPr="00C96477">
              <w:rPr>
                <w:rFonts w:ascii="Times New Roman" w:hAnsi="Times New Roman" w:cs="Times New Roman"/>
                <w:color w:val="000000"/>
                <w:sz w:val="20"/>
                <w:szCs w:val="20"/>
                <w:vertAlign w:val="superscript"/>
              </w:rPr>
              <w:t>**</w:t>
            </w:r>
          </w:p>
        </w:tc>
        <w:tc>
          <w:tcPr>
            <w:tcW w:w="1152" w:type="dxa"/>
          </w:tcPr>
          <w:p w14:paraId="5B59FEF1" w14:textId="6D888690"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color w:val="000000"/>
                <w:sz w:val="20"/>
                <w:szCs w:val="20"/>
              </w:rPr>
              <w:t>.402</w:t>
            </w:r>
            <w:r w:rsidRPr="00C96477">
              <w:rPr>
                <w:rFonts w:ascii="Times New Roman" w:hAnsi="Times New Roman" w:cs="Times New Roman"/>
                <w:color w:val="000000"/>
                <w:sz w:val="20"/>
                <w:szCs w:val="20"/>
                <w:vertAlign w:val="superscript"/>
              </w:rPr>
              <w:t>**</w:t>
            </w:r>
          </w:p>
        </w:tc>
        <w:tc>
          <w:tcPr>
            <w:tcW w:w="1152" w:type="dxa"/>
          </w:tcPr>
          <w:p w14:paraId="26964ABB" w14:textId="77777777" w:rsidR="00662E2A" w:rsidRPr="00C96477" w:rsidRDefault="00662E2A" w:rsidP="00081AF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2E3E8CD8" w14:textId="77777777" w:rsidR="00C96477" w:rsidRDefault="00B9398D" w:rsidP="00FB4588">
      <w:pPr>
        <w:spacing w:after="0"/>
        <w:jc w:val="both"/>
        <w:rPr>
          <w:rFonts w:ascii="Times New Roman" w:hAnsi="Times New Roman" w:cs="Times New Roman"/>
          <w:sz w:val="24"/>
          <w:szCs w:val="24"/>
        </w:rPr>
      </w:pPr>
      <w:r>
        <w:rPr>
          <w:rFonts w:ascii="Times New Roman" w:hAnsi="Times New Roman" w:cs="Times New Roman"/>
          <w:sz w:val="24"/>
          <w:szCs w:val="24"/>
        </w:rPr>
        <w:tab/>
      </w:r>
    </w:p>
    <w:p w14:paraId="51FB507E" w14:textId="30AE0E64" w:rsidR="00081AFA" w:rsidRDefault="00662E2A" w:rsidP="00FB4588">
      <w:pPr>
        <w:spacing w:after="0"/>
        <w:jc w:val="both"/>
        <w:rPr>
          <w:rFonts w:ascii="Times New Roman" w:hAnsi="Times New Roman" w:cs="Times New Roman"/>
          <w:sz w:val="24"/>
          <w:szCs w:val="24"/>
        </w:rPr>
      </w:pPr>
      <w:r>
        <w:rPr>
          <w:rFonts w:ascii="Times New Roman" w:hAnsi="Times New Roman" w:cs="Times New Roman"/>
          <w:sz w:val="24"/>
          <w:szCs w:val="24"/>
        </w:rPr>
        <w:t>O</w:t>
      </w:r>
      <w:r w:rsidR="00081AFA">
        <w:rPr>
          <w:rFonts w:ascii="Times New Roman" w:hAnsi="Times New Roman" w:cs="Times New Roman"/>
          <w:sz w:val="24"/>
          <w:szCs w:val="24"/>
        </w:rPr>
        <w:t>tan: Otantiklik, AraBul: Aradığını Bulma, BakışKo: Bakış Açısını Koruma, StresYön: Stres Yönetimi, İşbirliği: İşbirliği İçinde Etkileşim, Sağlık: Sağlıklı Kalma, AğOluş: Ağ Oluşturma</w:t>
      </w:r>
    </w:p>
    <w:p w14:paraId="6F442D0D" w14:textId="77777777" w:rsidR="007B4715" w:rsidRDefault="007B4715" w:rsidP="00515A8B">
      <w:pPr>
        <w:spacing w:after="0" w:line="360" w:lineRule="auto"/>
        <w:jc w:val="both"/>
        <w:rPr>
          <w:rFonts w:ascii="Times New Roman" w:hAnsi="Times New Roman" w:cs="Times New Roman"/>
          <w:b/>
          <w:sz w:val="24"/>
          <w:szCs w:val="24"/>
        </w:rPr>
      </w:pPr>
    </w:p>
    <w:p w14:paraId="402F0636" w14:textId="77777777" w:rsidR="00515A8B" w:rsidRDefault="00515A8B" w:rsidP="008A7003">
      <w:pPr>
        <w:spacing w:after="0"/>
        <w:rPr>
          <w:rFonts w:ascii="Times New Roman" w:hAnsi="Times New Roman" w:cs="Times New Roman"/>
          <w:b/>
          <w:sz w:val="24"/>
          <w:szCs w:val="24"/>
        </w:rPr>
      </w:pPr>
      <w:r w:rsidRPr="00515A8B">
        <w:rPr>
          <w:rFonts w:ascii="Times New Roman" w:hAnsi="Times New Roman" w:cs="Times New Roman"/>
          <w:b/>
          <w:sz w:val="24"/>
          <w:szCs w:val="24"/>
        </w:rPr>
        <w:t>Ölçüt Geçerliği</w:t>
      </w:r>
    </w:p>
    <w:p w14:paraId="63A3DAB6" w14:textId="77777777" w:rsidR="00CC3CC2" w:rsidRPr="00515A8B" w:rsidRDefault="00CC3CC2" w:rsidP="008A7003">
      <w:pPr>
        <w:spacing w:after="0"/>
        <w:rPr>
          <w:rFonts w:ascii="Times New Roman" w:hAnsi="Times New Roman" w:cs="Times New Roman"/>
          <w:b/>
          <w:sz w:val="24"/>
          <w:szCs w:val="24"/>
        </w:rPr>
      </w:pPr>
    </w:p>
    <w:p w14:paraId="6E4827CB" w14:textId="0C1FC843" w:rsidR="00FB0881" w:rsidRDefault="004E198C" w:rsidP="00FB4588">
      <w:pPr>
        <w:spacing w:after="0"/>
        <w:jc w:val="both"/>
        <w:rPr>
          <w:rFonts w:ascii="Times New Roman" w:hAnsi="Times New Roman" w:cs="Times New Roman"/>
          <w:sz w:val="24"/>
          <w:szCs w:val="24"/>
        </w:rPr>
      </w:pPr>
      <w:r>
        <w:rPr>
          <w:rFonts w:ascii="Times New Roman" w:hAnsi="Times New Roman" w:cs="Times New Roman"/>
          <w:sz w:val="24"/>
          <w:szCs w:val="24"/>
        </w:rPr>
        <w:t xml:space="preserve">Ortaokulda Psikolojik Dayanıklılık </w:t>
      </w:r>
      <w:r w:rsidRPr="004E198C">
        <w:rPr>
          <w:rFonts w:ascii="Times New Roman" w:hAnsi="Times New Roman" w:cs="Times New Roman"/>
          <w:sz w:val="24"/>
          <w:szCs w:val="24"/>
        </w:rPr>
        <w:t xml:space="preserve">Ölçeği’nin ölçüt bağıntılı geçerliğini değerlendirmek üzere </w:t>
      </w:r>
      <w:r w:rsidRPr="00515A8B">
        <w:rPr>
          <w:rFonts w:ascii="Times New Roman" w:hAnsi="Times New Roman" w:cs="Times New Roman"/>
          <w:sz w:val="24"/>
          <w:szCs w:val="24"/>
        </w:rPr>
        <w:t>Çocuk ve Genç Psikolojik Sağlamlık Ölçeği</w:t>
      </w:r>
      <w:r>
        <w:rPr>
          <w:rFonts w:ascii="Times New Roman" w:hAnsi="Times New Roman" w:cs="Times New Roman"/>
          <w:sz w:val="24"/>
          <w:szCs w:val="24"/>
        </w:rPr>
        <w:t xml:space="preserve"> </w:t>
      </w:r>
      <w:r w:rsidRPr="004E198C">
        <w:rPr>
          <w:rFonts w:ascii="Times New Roman" w:hAnsi="Times New Roman" w:cs="Times New Roman"/>
          <w:sz w:val="24"/>
          <w:szCs w:val="24"/>
        </w:rPr>
        <w:t xml:space="preserve">uygulanmış ve ölçekler arasındaki korelasyon katsayılarını gösteren bulgular Tablo </w:t>
      </w:r>
      <w:r>
        <w:rPr>
          <w:rFonts w:ascii="Times New Roman" w:hAnsi="Times New Roman" w:cs="Times New Roman"/>
          <w:sz w:val="24"/>
          <w:szCs w:val="24"/>
        </w:rPr>
        <w:t>3</w:t>
      </w:r>
      <w:r w:rsidRPr="004E198C">
        <w:rPr>
          <w:rFonts w:ascii="Times New Roman" w:hAnsi="Times New Roman" w:cs="Times New Roman"/>
          <w:sz w:val="24"/>
          <w:szCs w:val="24"/>
        </w:rPr>
        <w:t>’</w:t>
      </w:r>
      <w:r>
        <w:rPr>
          <w:rFonts w:ascii="Times New Roman" w:hAnsi="Times New Roman" w:cs="Times New Roman"/>
          <w:sz w:val="24"/>
          <w:szCs w:val="24"/>
        </w:rPr>
        <w:t>t</w:t>
      </w:r>
      <w:r w:rsidRPr="004E198C">
        <w:rPr>
          <w:rFonts w:ascii="Times New Roman" w:hAnsi="Times New Roman" w:cs="Times New Roman"/>
          <w:sz w:val="24"/>
          <w:szCs w:val="24"/>
        </w:rPr>
        <w:t>e verilmiştir</w:t>
      </w:r>
      <w:r>
        <w:rPr>
          <w:rFonts w:ascii="Times New Roman" w:hAnsi="Times New Roman" w:cs="Times New Roman"/>
          <w:sz w:val="24"/>
          <w:szCs w:val="24"/>
        </w:rPr>
        <w:t>.</w:t>
      </w:r>
    </w:p>
    <w:p w14:paraId="3A65B9AE" w14:textId="77777777" w:rsidR="00FB4588" w:rsidRDefault="00FB4588" w:rsidP="00FB4588">
      <w:pPr>
        <w:spacing w:after="0"/>
        <w:jc w:val="both"/>
        <w:rPr>
          <w:rFonts w:ascii="Times New Roman" w:hAnsi="Times New Roman" w:cs="Times New Roman"/>
          <w:sz w:val="24"/>
          <w:szCs w:val="24"/>
        </w:rPr>
      </w:pPr>
    </w:p>
    <w:p w14:paraId="6C4CD2B9" w14:textId="1ABB44FF" w:rsidR="00515A8B" w:rsidRDefault="00662E2A" w:rsidP="008A7003">
      <w:pPr>
        <w:spacing w:after="0"/>
        <w:jc w:val="center"/>
        <w:rPr>
          <w:rFonts w:ascii="Times New Roman" w:hAnsi="Times New Roman" w:cs="Times New Roman"/>
          <w:i/>
          <w:szCs w:val="24"/>
        </w:rPr>
      </w:pPr>
      <w:r w:rsidRPr="00C96477">
        <w:rPr>
          <w:rFonts w:ascii="Times New Roman" w:hAnsi="Times New Roman" w:cs="Times New Roman"/>
          <w:b/>
          <w:szCs w:val="24"/>
        </w:rPr>
        <w:t>Tablo 3</w:t>
      </w:r>
      <w:r w:rsidR="00C96477" w:rsidRPr="00C96477">
        <w:rPr>
          <w:rFonts w:ascii="Times New Roman" w:hAnsi="Times New Roman" w:cs="Times New Roman"/>
          <w:b/>
          <w:szCs w:val="24"/>
        </w:rPr>
        <w:t xml:space="preserve">. </w:t>
      </w:r>
      <w:r w:rsidR="00177FD9" w:rsidRPr="00C96477">
        <w:rPr>
          <w:rFonts w:ascii="Times New Roman" w:hAnsi="Times New Roman" w:cs="Times New Roman"/>
          <w:szCs w:val="24"/>
        </w:rPr>
        <w:t>O</w:t>
      </w:r>
      <w:r w:rsidR="00515A8B" w:rsidRPr="00C96477">
        <w:rPr>
          <w:rFonts w:ascii="Times New Roman" w:hAnsi="Times New Roman" w:cs="Times New Roman"/>
          <w:szCs w:val="24"/>
        </w:rPr>
        <w:t>PDÖ’nün, ÇGPSÖ ile Korelasyonları</w:t>
      </w:r>
    </w:p>
    <w:p w14:paraId="1D52BCFC" w14:textId="77777777" w:rsidR="00C96477" w:rsidRPr="00C96477" w:rsidRDefault="00C96477" w:rsidP="00C96477">
      <w:pPr>
        <w:spacing w:after="0"/>
        <w:jc w:val="center"/>
        <w:rPr>
          <w:rFonts w:ascii="Times New Roman" w:hAnsi="Times New Roman" w:cs="Times New Roman"/>
          <w:i/>
          <w:szCs w:val="24"/>
        </w:rPr>
      </w:pPr>
    </w:p>
    <w:tbl>
      <w:tblPr>
        <w:tblStyle w:val="AkGlgeleme"/>
        <w:tblW w:w="0" w:type="auto"/>
        <w:tblLook w:val="06A0" w:firstRow="1" w:lastRow="0" w:firstColumn="1" w:lastColumn="0" w:noHBand="1" w:noVBand="1"/>
      </w:tblPr>
      <w:tblGrid>
        <w:gridCol w:w="4606"/>
        <w:gridCol w:w="4606"/>
      </w:tblGrid>
      <w:tr w:rsidR="00662E2A" w14:paraId="7E2CBDE3" w14:textId="77777777" w:rsidTr="00926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829E654" w14:textId="77777777" w:rsidR="00662E2A" w:rsidRPr="00C96477" w:rsidRDefault="00662E2A" w:rsidP="00515A8B">
            <w:pPr>
              <w:spacing w:after="0" w:line="360" w:lineRule="auto"/>
              <w:jc w:val="both"/>
              <w:rPr>
                <w:rFonts w:ascii="Times New Roman" w:hAnsi="Times New Roman" w:cs="Times New Roman"/>
                <w:i/>
                <w:sz w:val="20"/>
                <w:szCs w:val="24"/>
              </w:rPr>
            </w:pPr>
          </w:p>
        </w:tc>
        <w:tc>
          <w:tcPr>
            <w:tcW w:w="4606" w:type="dxa"/>
          </w:tcPr>
          <w:p w14:paraId="5A760F10" w14:textId="004F00E2" w:rsidR="00662E2A" w:rsidRPr="00AD26FA" w:rsidRDefault="00662E2A" w:rsidP="00515A8B">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AD26FA">
              <w:rPr>
                <w:rFonts w:ascii="Times New Roman" w:hAnsi="Times New Roman" w:cs="Times New Roman"/>
                <w:sz w:val="20"/>
                <w:szCs w:val="24"/>
              </w:rPr>
              <w:t>Çocuk ve Genç Psikolojik Sağlamlık Ölçeği</w:t>
            </w:r>
          </w:p>
        </w:tc>
      </w:tr>
      <w:tr w:rsidR="00662E2A" w14:paraId="3AFB2F47" w14:textId="77777777" w:rsidTr="0092672A">
        <w:tc>
          <w:tcPr>
            <w:cnfStyle w:val="001000000000" w:firstRow="0" w:lastRow="0" w:firstColumn="1" w:lastColumn="0" w:oddVBand="0" w:evenVBand="0" w:oddHBand="0" w:evenHBand="0" w:firstRowFirstColumn="0" w:firstRowLastColumn="0" w:lastRowFirstColumn="0" w:lastRowLastColumn="0"/>
            <w:tcW w:w="4606" w:type="dxa"/>
          </w:tcPr>
          <w:p w14:paraId="157DAEF2" w14:textId="5243C1B9" w:rsidR="00662E2A" w:rsidRPr="00AD26FA" w:rsidRDefault="00662E2A" w:rsidP="00515A8B">
            <w:pPr>
              <w:spacing w:after="0" w:line="360" w:lineRule="auto"/>
              <w:jc w:val="both"/>
              <w:rPr>
                <w:rFonts w:ascii="Times New Roman" w:hAnsi="Times New Roman" w:cs="Times New Roman"/>
                <w:i/>
                <w:sz w:val="20"/>
                <w:szCs w:val="24"/>
              </w:rPr>
            </w:pPr>
            <w:r w:rsidRPr="00AD26FA">
              <w:rPr>
                <w:rFonts w:ascii="Times New Roman" w:hAnsi="Times New Roman" w:cs="Times New Roman"/>
                <w:sz w:val="20"/>
                <w:szCs w:val="24"/>
              </w:rPr>
              <w:t>Ortaokulda Psikolojik Dayanıklılık Ölçeği</w:t>
            </w:r>
          </w:p>
        </w:tc>
        <w:tc>
          <w:tcPr>
            <w:tcW w:w="4606" w:type="dxa"/>
          </w:tcPr>
          <w:p w14:paraId="11AD2899" w14:textId="42340FCF" w:rsidR="00662E2A" w:rsidRPr="00C96477" w:rsidRDefault="00662E2A" w:rsidP="00662E2A">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C96477">
              <w:rPr>
                <w:rFonts w:ascii="Times New Roman" w:hAnsi="Times New Roman" w:cs="Times New Roman"/>
                <w:sz w:val="20"/>
                <w:szCs w:val="24"/>
              </w:rPr>
              <w:t>.55</w:t>
            </w:r>
          </w:p>
        </w:tc>
      </w:tr>
    </w:tbl>
    <w:p w14:paraId="415DEE05" w14:textId="77777777" w:rsidR="00662E2A" w:rsidRDefault="00662E2A" w:rsidP="00515A8B">
      <w:pPr>
        <w:spacing w:after="0" w:line="360" w:lineRule="auto"/>
        <w:jc w:val="both"/>
        <w:rPr>
          <w:rFonts w:ascii="Times New Roman" w:hAnsi="Times New Roman" w:cs="Times New Roman"/>
          <w:i/>
          <w:sz w:val="24"/>
          <w:szCs w:val="24"/>
        </w:rPr>
      </w:pPr>
    </w:p>
    <w:p w14:paraId="4F9BED31" w14:textId="3A526E95" w:rsidR="00515A8B" w:rsidRPr="00515A8B" w:rsidRDefault="00515A8B" w:rsidP="00FB4588">
      <w:pPr>
        <w:spacing w:after="0"/>
        <w:jc w:val="both"/>
        <w:rPr>
          <w:rFonts w:ascii="Times New Roman" w:hAnsi="Times New Roman" w:cs="Times New Roman"/>
          <w:sz w:val="24"/>
          <w:szCs w:val="24"/>
        </w:rPr>
      </w:pPr>
      <w:r w:rsidRPr="00515A8B">
        <w:rPr>
          <w:rFonts w:ascii="Times New Roman" w:hAnsi="Times New Roman" w:cs="Times New Roman"/>
          <w:sz w:val="24"/>
          <w:szCs w:val="24"/>
        </w:rPr>
        <w:t>OPDÖ ve ÇGPSÖ arasında</w:t>
      </w:r>
      <w:r w:rsidR="00B9398D">
        <w:rPr>
          <w:rFonts w:ascii="Times New Roman" w:hAnsi="Times New Roman" w:cs="Times New Roman"/>
          <w:sz w:val="24"/>
          <w:szCs w:val="24"/>
        </w:rPr>
        <w:t xml:space="preserve">ki korelasyon pozitif yönde ve </w:t>
      </w:r>
      <w:r w:rsidRPr="00515A8B">
        <w:rPr>
          <w:rFonts w:ascii="Times New Roman" w:hAnsi="Times New Roman" w:cs="Times New Roman"/>
          <w:sz w:val="24"/>
          <w:szCs w:val="24"/>
        </w:rPr>
        <w:t>0.001 düzeyinde anlamlıdır.</w:t>
      </w:r>
    </w:p>
    <w:p w14:paraId="04789A1B" w14:textId="77777777" w:rsidR="00582424" w:rsidRDefault="0024531B" w:rsidP="007B471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7CD271BA" w14:textId="07692578" w:rsidR="000E219C" w:rsidRDefault="004B4CA4" w:rsidP="00FB4588">
      <w:pPr>
        <w:spacing w:after="0"/>
        <w:jc w:val="both"/>
        <w:rPr>
          <w:rFonts w:ascii="Times New Roman" w:hAnsi="Times New Roman" w:cs="Times New Roman"/>
          <w:sz w:val="24"/>
          <w:szCs w:val="24"/>
        </w:rPr>
      </w:pPr>
      <w:r>
        <w:rPr>
          <w:rFonts w:ascii="Times New Roman" w:hAnsi="Times New Roman" w:cs="Times New Roman"/>
          <w:sz w:val="24"/>
          <w:szCs w:val="24"/>
        </w:rPr>
        <w:t>Ö</w:t>
      </w:r>
      <w:r w:rsidRPr="00D846C5">
        <w:rPr>
          <w:rFonts w:ascii="Times New Roman" w:hAnsi="Times New Roman" w:cs="Times New Roman"/>
          <w:sz w:val="24"/>
          <w:szCs w:val="24"/>
        </w:rPr>
        <w:t xml:space="preserve">lçme aracının ölçüt geçerliliği </w:t>
      </w:r>
      <w:r>
        <w:rPr>
          <w:rFonts w:ascii="Times New Roman" w:hAnsi="Times New Roman" w:cs="Times New Roman"/>
          <w:sz w:val="24"/>
          <w:szCs w:val="24"/>
        </w:rPr>
        <w:t xml:space="preserve">Çocuk ve Genç Psikolojik Sağlamlık Ölçeği ile </w:t>
      </w:r>
      <w:r w:rsidRPr="00D846C5">
        <w:rPr>
          <w:rFonts w:ascii="Times New Roman" w:hAnsi="Times New Roman" w:cs="Times New Roman"/>
          <w:sz w:val="24"/>
          <w:szCs w:val="24"/>
        </w:rPr>
        <w:t xml:space="preserve">incelenmiştir. </w:t>
      </w:r>
      <w:r>
        <w:rPr>
          <w:rFonts w:ascii="Times New Roman" w:hAnsi="Times New Roman" w:cs="Times New Roman"/>
          <w:sz w:val="24"/>
          <w:szCs w:val="24"/>
        </w:rPr>
        <w:t xml:space="preserve">OPDÖ </w:t>
      </w:r>
      <w:r w:rsidRPr="00D846C5">
        <w:rPr>
          <w:rFonts w:ascii="Times New Roman" w:hAnsi="Times New Roman" w:cs="Times New Roman"/>
          <w:sz w:val="24"/>
          <w:szCs w:val="24"/>
        </w:rPr>
        <w:t xml:space="preserve">ile </w:t>
      </w:r>
      <w:r>
        <w:rPr>
          <w:rFonts w:ascii="Times New Roman" w:hAnsi="Times New Roman" w:cs="Times New Roman"/>
          <w:sz w:val="24"/>
          <w:szCs w:val="24"/>
        </w:rPr>
        <w:t xml:space="preserve">ÇGPDÖ </w:t>
      </w:r>
      <w:r w:rsidR="00ED66A9">
        <w:rPr>
          <w:rFonts w:ascii="Times New Roman" w:hAnsi="Times New Roman" w:cs="Times New Roman"/>
          <w:sz w:val="24"/>
          <w:szCs w:val="24"/>
        </w:rPr>
        <w:t xml:space="preserve">arasındaki korelasyon değeri </w:t>
      </w:r>
      <w:r w:rsidRPr="00D846C5">
        <w:rPr>
          <w:rFonts w:ascii="Times New Roman" w:hAnsi="Times New Roman" w:cs="Times New Roman"/>
          <w:sz w:val="24"/>
          <w:szCs w:val="24"/>
        </w:rPr>
        <w:t>.5</w:t>
      </w:r>
      <w:r>
        <w:rPr>
          <w:rFonts w:ascii="Times New Roman" w:hAnsi="Times New Roman" w:cs="Times New Roman"/>
          <w:sz w:val="24"/>
          <w:szCs w:val="24"/>
        </w:rPr>
        <w:t xml:space="preserve">5 </w:t>
      </w:r>
      <w:r w:rsidRPr="00D846C5">
        <w:rPr>
          <w:rFonts w:ascii="Times New Roman" w:hAnsi="Times New Roman" w:cs="Times New Roman"/>
          <w:sz w:val="24"/>
          <w:szCs w:val="24"/>
        </w:rPr>
        <w:t xml:space="preserve">düzeyinde anlamlı bir ilişki </w:t>
      </w:r>
      <w:r w:rsidR="00ED66A9">
        <w:rPr>
          <w:rFonts w:ascii="Times New Roman" w:hAnsi="Times New Roman" w:cs="Times New Roman"/>
          <w:sz w:val="24"/>
          <w:szCs w:val="24"/>
        </w:rPr>
        <w:t>içindedir</w:t>
      </w:r>
      <w:r w:rsidRPr="00D846C5">
        <w:rPr>
          <w:rFonts w:ascii="Times New Roman" w:hAnsi="Times New Roman" w:cs="Times New Roman"/>
          <w:sz w:val="24"/>
          <w:szCs w:val="24"/>
        </w:rPr>
        <w:t>. Elde edilen bu sonuçlar ışığında, ölçeğin ölçüt geçerliliğinin sağlandığı söylenebilir.</w:t>
      </w:r>
    </w:p>
    <w:p w14:paraId="3EAF500B" w14:textId="77777777" w:rsidR="00B9398D" w:rsidRDefault="00B9398D" w:rsidP="00FB4588">
      <w:pPr>
        <w:spacing w:after="0"/>
        <w:jc w:val="both"/>
        <w:rPr>
          <w:rFonts w:ascii="Times New Roman" w:hAnsi="Times New Roman" w:cs="Times New Roman"/>
          <w:b/>
          <w:sz w:val="24"/>
          <w:szCs w:val="24"/>
        </w:rPr>
      </w:pPr>
    </w:p>
    <w:p w14:paraId="53ACAD66" w14:textId="77777777" w:rsidR="00AD26FA" w:rsidRDefault="00AD26FA" w:rsidP="008A7003">
      <w:pPr>
        <w:spacing w:after="0"/>
        <w:rPr>
          <w:rFonts w:ascii="Times New Roman" w:hAnsi="Times New Roman" w:cs="Times New Roman"/>
          <w:b/>
          <w:sz w:val="24"/>
          <w:szCs w:val="24"/>
        </w:rPr>
      </w:pPr>
    </w:p>
    <w:p w14:paraId="01B352E6" w14:textId="77777777" w:rsidR="00D846C5" w:rsidRPr="00D846C5" w:rsidRDefault="00D846C5" w:rsidP="008A7003">
      <w:pPr>
        <w:spacing w:after="0"/>
        <w:rPr>
          <w:rFonts w:ascii="Times New Roman" w:hAnsi="Times New Roman" w:cs="Times New Roman"/>
          <w:b/>
          <w:sz w:val="24"/>
          <w:szCs w:val="24"/>
        </w:rPr>
      </w:pPr>
      <w:r w:rsidRPr="00D846C5">
        <w:rPr>
          <w:rFonts w:ascii="Times New Roman" w:hAnsi="Times New Roman" w:cs="Times New Roman"/>
          <w:b/>
          <w:sz w:val="24"/>
          <w:szCs w:val="24"/>
        </w:rPr>
        <w:lastRenderedPageBreak/>
        <w:t>Güvenirliğe İlişkin Bulgular</w:t>
      </w:r>
    </w:p>
    <w:p w14:paraId="12782869" w14:textId="77777777" w:rsidR="003262E5" w:rsidRDefault="003262E5" w:rsidP="00FB4588">
      <w:pPr>
        <w:spacing w:after="0"/>
        <w:jc w:val="both"/>
        <w:rPr>
          <w:rFonts w:ascii="Times New Roman" w:hAnsi="Times New Roman" w:cs="Times New Roman"/>
          <w:sz w:val="24"/>
          <w:szCs w:val="24"/>
        </w:rPr>
      </w:pPr>
    </w:p>
    <w:p w14:paraId="52ED2B4F" w14:textId="67CF302D" w:rsidR="00121CB0" w:rsidRDefault="001B3BAA" w:rsidP="00FB4588">
      <w:pPr>
        <w:spacing w:after="0"/>
        <w:jc w:val="both"/>
        <w:rPr>
          <w:rFonts w:ascii="Times New Roman" w:hAnsi="Times New Roman" w:cs="Times New Roman"/>
          <w:sz w:val="24"/>
          <w:szCs w:val="24"/>
        </w:rPr>
      </w:pPr>
      <w:r>
        <w:rPr>
          <w:rFonts w:ascii="Times New Roman" w:hAnsi="Times New Roman" w:cs="Times New Roman"/>
          <w:sz w:val="24"/>
          <w:szCs w:val="24"/>
        </w:rPr>
        <w:t xml:space="preserve">Ortaokulda Psikolojik Dayanıklılık Ölçeği’nin güvenirliğini tespit etmek amacıyla ölçeğin </w:t>
      </w:r>
      <w:r w:rsidR="00D846C5" w:rsidRPr="00D846C5">
        <w:rPr>
          <w:rFonts w:ascii="Times New Roman" w:hAnsi="Times New Roman" w:cs="Times New Roman"/>
          <w:sz w:val="24"/>
          <w:szCs w:val="24"/>
        </w:rPr>
        <w:t xml:space="preserve">tamamı için Cronbach α güvenirlik </w:t>
      </w:r>
      <w:r>
        <w:rPr>
          <w:rFonts w:ascii="Times New Roman" w:hAnsi="Times New Roman" w:cs="Times New Roman"/>
          <w:sz w:val="24"/>
          <w:szCs w:val="24"/>
        </w:rPr>
        <w:t>analizi hesaplanmıştır ve ölçeğin güvenirliğinin</w:t>
      </w:r>
      <w:r w:rsidR="00D846C5" w:rsidRPr="00D846C5">
        <w:rPr>
          <w:rFonts w:ascii="Times New Roman" w:hAnsi="Times New Roman" w:cs="Times New Roman"/>
          <w:sz w:val="24"/>
          <w:szCs w:val="24"/>
        </w:rPr>
        <w:t xml:space="preserve"> iç tutarlıl</w:t>
      </w:r>
      <w:r w:rsidR="00811672">
        <w:rPr>
          <w:rFonts w:ascii="Times New Roman" w:hAnsi="Times New Roman" w:cs="Times New Roman"/>
          <w:sz w:val="24"/>
          <w:szCs w:val="24"/>
        </w:rPr>
        <w:t>ık katsayısı .78</w:t>
      </w:r>
      <w:r w:rsidR="00D846C5" w:rsidRPr="00D846C5">
        <w:rPr>
          <w:rFonts w:ascii="Times New Roman" w:hAnsi="Times New Roman" w:cs="Times New Roman"/>
          <w:sz w:val="24"/>
          <w:szCs w:val="24"/>
        </w:rPr>
        <w:t xml:space="preserve"> olarak bulunmuştur.</w:t>
      </w:r>
      <w:r>
        <w:rPr>
          <w:rFonts w:ascii="Times New Roman" w:hAnsi="Times New Roman" w:cs="Times New Roman"/>
          <w:sz w:val="24"/>
          <w:szCs w:val="24"/>
        </w:rPr>
        <w:t xml:space="preserve"> </w:t>
      </w:r>
      <w:r w:rsidR="00811672">
        <w:rPr>
          <w:rFonts w:ascii="Times New Roman" w:hAnsi="Times New Roman" w:cs="Times New Roman"/>
          <w:sz w:val="24"/>
          <w:szCs w:val="24"/>
        </w:rPr>
        <w:t xml:space="preserve">Yirmi </w:t>
      </w:r>
      <w:r w:rsidR="00D846C5" w:rsidRPr="00D846C5">
        <w:rPr>
          <w:rFonts w:ascii="Times New Roman" w:hAnsi="Times New Roman" w:cs="Times New Roman"/>
          <w:sz w:val="24"/>
          <w:szCs w:val="24"/>
        </w:rPr>
        <w:t>maddelik bir ölçme aracı için ede edilen bu değer</w:t>
      </w:r>
      <w:r>
        <w:rPr>
          <w:rFonts w:ascii="Times New Roman" w:hAnsi="Times New Roman" w:cs="Times New Roman"/>
          <w:sz w:val="24"/>
          <w:szCs w:val="24"/>
        </w:rPr>
        <w:t>in</w:t>
      </w:r>
      <w:r w:rsidR="00D846C5" w:rsidRPr="00D846C5">
        <w:rPr>
          <w:rFonts w:ascii="Times New Roman" w:hAnsi="Times New Roman" w:cs="Times New Roman"/>
          <w:sz w:val="24"/>
          <w:szCs w:val="24"/>
        </w:rPr>
        <w:t xml:space="preserve"> </w:t>
      </w:r>
      <w:r>
        <w:rPr>
          <w:rFonts w:ascii="Times New Roman" w:hAnsi="Times New Roman" w:cs="Times New Roman"/>
          <w:sz w:val="24"/>
          <w:szCs w:val="24"/>
        </w:rPr>
        <w:t>yeterli düzeyde olduğu söylenebilir. Bu yüzden, Cronbach Alpha değerinin 0. 70 ve üstü olması bir ölçme aracının güvenirliği için yeterli g</w:t>
      </w:r>
      <w:r w:rsidR="00005386">
        <w:rPr>
          <w:rFonts w:ascii="Times New Roman" w:hAnsi="Times New Roman" w:cs="Times New Roman"/>
          <w:sz w:val="24"/>
          <w:szCs w:val="24"/>
        </w:rPr>
        <w:t>örülmektedir (Büyüköztürk, 2011</w:t>
      </w:r>
      <w:r>
        <w:rPr>
          <w:rFonts w:ascii="Times New Roman" w:hAnsi="Times New Roman" w:cs="Times New Roman"/>
          <w:sz w:val="24"/>
          <w:szCs w:val="24"/>
        </w:rPr>
        <w:t xml:space="preserve">). </w:t>
      </w:r>
      <w:r w:rsidR="00D846C5" w:rsidRPr="00D846C5">
        <w:rPr>
          <w:rFonts w:ascii="Times New Roman" w:hAnsi="Times New Roman" w:cs="Times New Roman"/>
          <w:sz w:val="24"/>
          <w:szCs w:val="24"/>
        </w:rPr>
        <w:t xml:space="preserve">Ayrıca </w:t>
      </w:r>
      <w:r w:rsidR="00D846C5" w:rsidRPr="000E219C">
        <w:rPr>
          <w:rFonts w:ascii="Times New Roman" w:hAnsi="Times New Roman" w:cs="Times New Roman"/>
          <w:sz w:val="24"/>
          <w:szCs w:val="24"/>
        </w:rPr>
        <w:t>ölçeğin madde</w:t>
      </w:r>
      <w:r w:rsidRPr="000E219C">
        <w:rPr>
          <w:rFonts w:ascii="Times New Roman" w:hAnsi="Times New Roman" w:cs="Times New Roman"/>
          <w:sz w:val="24"/>
          <w:szCs w:val="24"/>
        </w:rPr>
        <w:t>-toplam korelasyon değerleri</w:t>
      </w:r>
      <w:r w:rsidR="00B9398D">
        <w:rPr>
          <w:rFonts w:ascii="Times New Roman" w:hAnsi="Times New Roman" w:cs="Times New Roman"/>
          <w:sz w:val="24"/>
          <w:szCs w:val="24"/>
        </w:rPr>
        <w:t xml:space="preserve"> </w:t>
      </w:r>
      <w:r w:rsidRPr="000E219C">
        <w:rPr>
          <w:rFonts w:ascii="Times New Roman" w:hAnsi="Times New Roman" w:cs="Times New Roman"/>
          <w:sz w:val="24"/>
          <w:szCs w:val="24"/>
        </w:rPr>
        <w:t>.36</w:t>
      </w:r>
      <w:r w:rsidR="00D846C5" w:rsidRPr="000E219C">
        <w:rPr>
          <w:rFonts w:ascii="Times New Roman" w:hAnsi="Times New Roman" w:cs="Times New Roman"/>
          <w:sz w:val="24"/>
          <w:szCs w:val="24"/>
        </w:rPr>
        <w:t xml:space="preserve"> ve .</w:t>
      </w:r>
      <w:r w:rsidRPr="000E219C">
        <w:rPr>
          <w:rFonts w:ascii="Times New Roman" w:hAnsi="Times New Roman" w:cs="Times New Roman"/>
          <w:sz w:val="24"/>
          <w:szCs w:val="24"/>
        </w:rPr>
        <w:t>92</w:t>
      </w:r>
      <w:r w:rsidR="00D846C5" w:rsidRPr="000E219C">
        <w:rPr>
          <w:rFonts w:ascii="Times New Roman" w:hAnsi="Times New Roman" w:cs="Times New Roman"/>
          <w:sz w:val="24"/>
          <w:szCs w:val="24"/>
        </w:rPr>
        <w:t xml:space="preserve"> arasında değişmektedir.</w:t>
      </w:r>
      <w:r w:rsidR="00121CB0">
        <w:rPr>
          <w:rFonts w:ascii="Times New Roman" w:hAnsi="Times New Roman" w:cs="Times New Roman"/>
          <w:sz w:val="24"/>
          <w:szCs w:val="24"/>
        </w:rPr>
        <w:t xml:space="preserve"> </w:t>
      </w:r>
      <w:r w:rsidR="00121CB0" w:rsidRPr="00121CB0">
        <w:rPr>
          <w:rFonts w:ascii="Times New Roman" w:hAnsi="Times New Roman" w:cs="Times New Roman"/>
          <w:sz w:val="24"/>
          <w:szCs w:val="24"/>
        </w:rPr>
        <w:t xml:space="preserve">OPDÖ’nün iç tutarlılık ile ilgili güvenirlik katsayıları ile birlikte ortalama ve standart sapma değerleri Tablo </w:t>
      </w:r>
      <w:r w:rsidR="00177FD9">
        <w:rPr>
          <w:rFonts w:ascii="Times New Roman" w:hAnsi="Times New Roman" w:cs="Times New Roman"/>
          <w:sz w:val="24"/>
          <w:szCs w:val="24"/>
        </w:rPr>
        <w:t>4</w:t>
      </w:r>
      <w:r w:rsidR="00121CB0" w:rsidRPr="00121CB0">
        <w:rPr>
          <w:rFonts w:ascii="Times New Roman" w:hAnsi="Times New Roman" w:cs="Times New Roman"/>
          <w:sz w:val="24"/>
          <w:szCs w:val="24"/>
        </w:rPr>
        <w:t>’da verilmiştir.</w:t>
      </w:r>
    </w:p>
    <w:p w14:paraId="61E3E435" w14:textId="77777777" w:rsidR="00FB4588" w:rsidRDefault="00FB4588" w:rsidP="00FB4588">
      <w:pPr>
        <w:spacing w:after="0"/>
        <w:jc w:val="both"/>
        <w:rPr>
          <w:rFonts w:ascii="Times New Roman" w:hAnsi="Times New Roman" w:cs="Times New Roman"/>
          <w:sz w:val="24"/>
          <w:szCs w:val="24"/>
        </w:rPr>
      </w:pPr>
    </w:p>
    <w:p w14:paraId="6D03AD08" w14:textId="71090DB4" w:rsidR="00177FD9" w:rsidRPr="00C96477" w:rsidRDefault="00177FD9" w:rsidP="008A7003">
      <w:pPr>
        <w:spacing w:after="0"/>
        <w:jc w:val="center"/>
        <w:rPr>
          <w:rFonts w:ascii="Times New Roman" w:hAnsi="Times New Roman" w:cs="Times New Roman"/>
          <w:i/>
          <w:szCs w:val="24"/>
        </w:rPr>
      </w:pPr>
      <w:r w:rsidRPr="00C96477">
        <w:rPr>
          <w:rFonts w:ascii="Times New Roman" w:hAnsi="Times New Roman" w:cs="Times New Roman"/>
          <w:b/>
          <w:szCs w:val="24"/>
        </w:rPr>
        <w:t>Tablo 4</w:t>
      </w:r>
      <w:r w:rsidR="00C96477" w:rsidRPr="00C96477">
        <w:rPr>
          <w:rFonts w:ascii="Times New Roman" w:hAnsi="Times New Roman" w:cs="Times New Roman"/>
          <w:b/>
          <w:szCs w:val="24"/>
        </w:rPr>
        <w:t xml:space="preserve">. </w:t>
      </w:r>
      <w:r w:rsidRPr="00C96477">
        <w:rPr>
          <w:rFonts w:ascii="Times New Roman" w:hAnsi="Times New Roman" w:cs="Times New Roman"/>
          <w:szCs w:val="24"/>
        </w:rPr>
        <w:t>OPDÖ’nin Güvenirlik Değeri ve Puan ortalamaları ile Standart Sapmaları</w:t>
      </w:r>
    </w:p>
    <w:p w14:paraId="035FAB67" w14:textId="77777777" w:rsidR="00C96477" w:rsidRDefault="00C96477" w:rsidP="00FB4588">
      <w:pPr>
        <w:spacing w:after="0"/>
        <w:jc w:val="both"/>
        <w:rPr>
          <w:rFonts w:ascii="Times New Roman" w:hAnsi="Times New Roman" w:cs="Times New Roman"/>
          <w:i/>
          <w:sz w:val="24"/>
          <w:szCs w:val="24"/>
        </w:rPr>
      </w:pPr>
    </w:p>
    <w:tbl>
      <w:tblPr>
        <w:tblStyle w:val="AkGlgeleme"/>
        <w:tblW w:w="0" w:type="auto"/>
        <w:tblLook w:val="06A0" w:firstRow="1" w:lastRow="0" w:firstColumn="1" w:lastColumn="0" w:noHBand="1" w:noVBand="1"/>
      </w:tblPr>
      <w:tblGrid>
        <w:gridCol w:w="2303"/>
        <w:gridCol w:w="2303"/>
        <w:gridCol w:w="2303"/>
        <w:gridCol w:w="2303"/>
      </w:tblGrid>
      <w:tr w:rsidR="00662E2A" w14:paraId="44F6E103" w14:textId="77777777" w:rsidTr="00926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14:paraId="26B39C29" w14:textId="77777777" w:rsidR="00662E2A" w:rsidRPr="00C96477" w:rsidRDefault="00662E2A" w:rsidP="00177FD9">
            <w:pPr>
              <w:spacing w:after="0" w:line="360" w:lineRule="auto"/>
              <w:jc w:val="both"/>
              <w:rPr>
                <w:rFonts w:ascii="Times New Roman" w:hAnsi="Times New Roman" w:cs="Times New Roman"/>
                <w:i/>
                <w:sz w:val="20"/>
                <w:szCs w:val="24"/>
              </w:rPr>
            </w:pPr>
          </w:p>
        </w:tc>
        <w:tc>
          <w:tcPr>
            <w:tcW w:w="2303" w:type="dxa"/>
          </w:tcPr>
          <w:p w14:paraId="537A98E6" w14:textId="0D0BE0E1" w:rsidR="00662E2A" w:rsidRPr="00AD26FA" w:rsidRDefault="00662E2A" w:rsidP="00177FD9">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AD26FA">
              <w:rPr>
                <w:rFonts w:ascii="Times New Roman" w:hAnsi="Times New Roman" w:cs="Times New Roman"/>
                <w:sz w:val="20"/>
                <w:szCs w:val="24"/>
              </w:rPr>
              <w:t xml:space="preserve">     Cronbach Alfa</w:t>
            </w:r>
          </w:p>
        </w:tc>
        <w:tc>
          <w:tcPr>
            <w:tcW w:w="2303" w:type="dxa"/>
          </w:tcPr>
          <w:p w14:paraId="21489EC0" w14:textId="017CE300" w:rsidR="00662E2A" w:rsidRPr="00AD26FA" w:rsidRDefault="00662E2A" w:rsidP="00177FD9">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AD26FA">
              <w:rPr>
                <w:rFonts w:ascii="Times New Roman" w:hAnsi="Times New Roman" w:cs="Times New Roman"/>
                <w:sz w:val="20"/>
                <w:szCs w:val="24"/>
              </w:rPr>
              <w:t xml:space="preserve">                     </w:t>
            </w:r>
            <w:r w:rsidR="006E178E" w:rsidRPr="00AD26FA">
              <w:rPr>
                <w:rFonts w:ascii="Times New Roman" w:hAnsi="Times New Roman" w:cs="Times New Roman"/>
                <w:bCs w:val="0"/>
                <w:color w:val="202124"/>
                <w:sz w:val="20"/>
                <w:shd w:val="clear" w:color="auto" w:fill="FFFFFF"/>
              </w:rPr>
              <w:t>x̄</w:t>
            </w:r>
          </w:p>
        </w:tc>
        <w:tc>
          <w:tcPr>
            <w:tcW w:w="2303" w:type="dxa"/>
          </w:tcPr>
          <w:p w14:paraId="79FEF481" w14:textId="43E21769" w:rsidR="00662E2A" w:rsidRPr="00AD26FA" w:rsidRDefault="006E178E" w:rsidP="00662E2A">
            <w:pPr>
              <w:spacing w:after="0" w:line="36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AD26FA">
              <w:rPr>
                <w:rFonts w:ascii="Times New Roman" w:hAnsi="Times New Roman" w:cs="Times New Roman"/>
                <w:sz w:val="20"/>
                <w:szCs w:val="24"/>
              </w:rPr>
              <w:t>ss</w:t>
            </w:r>
          </w:p>
        </w:tc>
      </w:tr>
      <w:tr w:rsidR="00662E2A" w14:paraId="747ECF83" w14:textId="77777777" w:rsidTr="0092672A">
        <w:tc>
          <w:tcPr>
            <w:cnfStyle w:val="001000000000" w:firstRow="0" w:lastRow="0" w:firstColumn="1" w:lastColumn="0" w:oddVBand="0" w:evenVBand="0" w:oddHBand="0" w:evenHBand="0" w:firstRowFirstColumn="0" w:firstRowLastColumn="0" w:lastRowFirstColumn="0" w:lastRowLastColumn="0"/>
            <w:tcW w:w="2303" w:type="dxa"/>
          </w:tcPr>
          <w:p w14:paraId="4E231C83" w14:textId="5DBEA00F" w:rsidR="00662E2A" w:rsidRPr="00C96477" w:rsidRDefault="00662E2A" w:rsidP="00177FD9">
            <w:pPr>
              <w:spacing w:after="0" w:line="360" w:lineRule="auto"/>
              <w:jc w:val="both"/>
              <w:rPr>
                <w:rFonts w:ascii="Times New Roman" w:hAnsi="Times New Roman" w:cs="Times New Roman"/>
                <w:i/>
                <w:sz w:val="20"/>
                <w:szCs w:val="24"/>
              </w:rPr>
            </w:pPr>
            <w:r w:rsidRPr="00C96477">
              <w:rPr>
                <w:rFonts w:ascii="Times New Roman" w:hAnsi="Times New Roman" w:cs="Times New Roman"/>
                <w:b w:val="0"/>
                <w:sz w:val="20"/>
                <w:szCs w:val="24"/>
              </w:rPr>
              <w:t>OPDÖ</w:t>
            </w:r>
          </w:p>
        </w:tc>
        <w:tc>
          <w:tcPr>
            <w:tcW w:w="2303" w:type="dxa"/>
          </w:tcPr>
          <w:p w14:paraId="3409A110" w14:textId="750F5515" w:rsidR="00662E2A" w:rsidRPr="00C96477" w:rsidRDefault="00662E2A" w:rsidP="00662E2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C96477">
              <w:rPr>
                <w:rFonts w:ascii="Times New Roman" w:hAnsi="Times New Roman" w:cs="Times New Roman"/>
                <w:sz w:val="20"/>
                <w:szCs w:val="24"/>
              </w:rPr>
              <w:t>.78</w:t>
            </w:r>
          </w:p>
        </w:tc>
        <w:tc>
          <w:tcPr>
            <w:tcW w:w="2303" w:type="dxa"/>
          </w:tcPr>
          <w:p w14:paraId="7074A39F" w14:textId="720E384D" w:rsidR="00662E2A" w:rsidRPr="00C96477" w:rsidRDefault="00BD3558" w:rsidP="00177FD9">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Pr>
                <w:rFonts w:ascii="Times New Roman" w:hAnsi="Times New Roman" w:cs="Times New Roman"/>
                <w:sz w:val="20"/>
                <w:szCs w:val="24"/>
              </w:rPr>
              <w:t xml:space="preserve">                  95,</w:t>
            </w:r>
            <w:r w:rsidR="00662E2A" w:rsidRPr="00C96477">
              <w:rPr>
                <w:rFonts w:ascii="Times New Roman" w:hAnsi="Times New Roman" w:cs="Times New Roman"/>
                <w:sz w:val="20"/>
                <w:szCs w:val="24"/>
              </w:rPr>
              <w:t>08</w:t>
            </w:r>
          </w:p>
        </w:tc>
        <w:tc>
          <w:tcPr>
            <w:tcW w:w="2303" w:type="dxa"/>
          </w:tcPr>
          <w:p w14:paraId="45B60F89" w14:textId="7C559F7C" w:rsidR="00662E2A" w:rsidRPr="00C96477" w:rsidRDefault="00662E2A" w:rsidP="00662E2A">
            <w:pPr>
              <w:spacing w:after="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4"/>
              </w:rPr>
            </w:pPr>
            <w:r w:rsidRPr="00C96477">
              <w:rPr>
                <w:rFonts w:ascii="Times New Roman" w:hAnsi="Times New Roman" w:cs="Times New Roman"/>
                <w:sz w:val="20"/>
                <w:szCs w:val="24"/>
              </w:rPr>
              <w:t>17,19</w:t>
            </w:r>
          </w:p>
        </w:tc>
      </w:tr>
    </w:tbl>
    <w:p w14:paraId="3897CE70" w14:textId="77777777" w:rsidR="00662E2A" w:rsidRPr="00177FD9" w:rsidRDefault="00662E2A" w:rsidP="00177FD9">
      <w:pPr>
        <w:spacing w:after="0" w:line="360" w:lineRule="auto"/>
        <w:jc w:val="both"/>
        <w:rPr>
          <w:rFonts w:ascii="Times New Roman" w:hAnsi="Times New Roman" w:cs="Times New Roman"/>
          <w:i/>
          <w:sz w:val="24"/>
          <w:szCs w:val="24"/>
        </w:rPr>
      </w:pPr>
    </w:p>
    <w:p w14:paraId="4A0F6F77" w14:textId="26B2F380" w:rsidR="00177FD9" w:rsidRDefault="00177FD9" w:rsidP="00FB4588">
      <w:pPr>
        <w:spacing w:after="0"/>
        <w:jc w:val="both"/>
        <w:rPr>
          <w:rFonts w:ascii="Times New Roman" w:hAnsi="Times New Roman" w:cs="Times New Roman"/>
          <w:b/>
          <w:sz w:val="24"/>
          <w:szCs w:val="24"/>
        </w:rPr>
      </w:pPr>
      <w:r>
        <w:rPr>
          <w:rFonts w:ascii="Times New Roman" w:hAnsi="Times New Roman" w:cs="Times New Roman"/>
          <w:sz w:val="24"/>
          <w:szCs w:val="24"/>
        </w:rPr>
        <w:t>Tablo 4’te de görüldüğü gibi ölçeğin iç tutarlılık kat sayısı .70’in üzerindedir ve bu değer ölçme aracının güvenirliği için yeterli görülmektedir (Büyüköztürk, 2011).</w:t>
      </w:r>
      <w:r>
        <w:rPr>
          <w:rFonts w:ascii="Times New Roman" w:hAnsi="Times New Roman" w:cs="Times New Roman"/>
          <w:b/>
          <w:sz w:val="24"/>
          <w:szCs w:val="24"/>
        </w:rPr>
        <w:tab/>
      </w:r>
    </w:p>
    <w:p w14:paraId="5668B59F" w14:textId="77777777" w:rsidR="007B4715" w:rsidRDefault="007B4715" w:rsidP="00177FD9">
      <w:pPr>
        <w:spacing w:after="0" w:line="360" w:lineRule="auto"/>
        <w:jc w:val="both"/>
        <w:rPr>
          <w:rFonts w:ascii="Times New Roman" w:hAnsi="Times New Roman" w:cs="Times New Roman"/>
          <w:b/>
          <w:sz w:val="24"/>
          <w:szCs w:val="24"/>
        </w:rPr>
      </w:pPr>
    </w:p>
    <w:p w14:paraId="2EF286A9" w14:textId="77777777" w:rsidR="007B4715" w:rsidRPr="00FC138F" w:rsidRDefault="007B4715" w:rsidP="0045545D">
      <w:pPr>
        <w:spacing w:after="0"/>
        <w:rPr>
          <w:rFonts w:ascii="Times New Roman" w:hAnsi="Times New Roman" w:cs="Times New Roman"/>
          <w:b/>
          <w:bCs/>
          <w:iCs/>
          <w:sz w:val="24"/>
          <w:szCs w:val="24"/>
        </w:rPr>
      </w:pPr>
      <w:r w:rsidRPr="00FC138F">
        <w:rPr>
          <w:rFonts w:ascii="Times New Roman" w:hAnsi="Times New Roman" w:cs="Times New Roman"/>
          <w:b/>
          <w:bCs/>
          <w:iCs/>
          <w:sz w:val="24"/>
          <w:szCs w:val="24"/>
        </w:rPr>
        <w:t>Madde Analizi</w:t>
      </w:r>
    </w:p>
    <w:p w14:paraId="02A99BBB" w14:textId="77777777" w:rsidR="003262E5" w:rsidRDefault="003262E5" w:rsidP="00FB4588">
      <w:pPr>
        <w:spacing w:after="0"/>
        <w:jc w:val="both"/>
        <w:rPr>
          <w:rFonts w:ascii="Times New Roman" w:hAnsi="Times New Roman" w:cs="Times New Roman"/>
          <w:sz w:val="24"/>
          <w:szCs w:val="24"/>
        </w:rPr>
      </w:pPr>
    </w:p>
    <w:p w14:paraId="0A0C7AAB" w14:textId="3A34478C" w:rsidR="007B4715" w:rsidRDefault="007B4715" w:rsidP="00FB4588">
      <w:pPr>
        <w:spacing w:after="0"/>
        <w:jc w:val="both"/>
        <w:rPr>
          <w:rFonts w:ascii="Times New Roman" w:hAnsi="Times New Roman" w:cs="Times New Roman"/>
          <w:sz w:val="24"/>
          <w:szCs w:val="24"/>
        </w:rPr>
      </w:pPr>
      <w:r>
        <w:rPr>
          <w:rFonts w:ascii="Times New Roman" w:hAnsi="Times New Roman" w:cs="Times New Roman"/>
          <w:sz w:val="24"/>
          <w:szCs w:val="24"/>
        </w:rPr>
        <w:t xml:space="preserve">Orta Okulda Psikolojik Dayanıklılık Ölçeği madde analizleri, madde toplam korelasyonlarına ve alt %27 grup-üst %27 grup madde ayırt edicilik indeks değerlerine bakılarak incelenmiştir. Testte yer alan herhangi bir maddeden alınan puan ile test sonucunda elde edilen toplam puan arasındaki ilişkinin incelenmesi ve maddenin toplam elde edilen puan ile aynı doğrultuda hareket edip etmediğini saptanması amacıyla madde toplam korelasyonları analizi yapılmaktadır. Bir maddenin madde toplam korelasyonu yapılan analizde yüksek olarak bulunursa o maddenin toplam ile aynı doğrultuda hareket ettiği sonucuna varılabilmektedir. Böylece testin iç tutarlılığının yüksek olduğu söylenebilmektedir. Madde toplam korelasyonuna ilişkin olarak .30 ve üzerinde olan maddelerin kabul edilebilir olduğu belirtilmiştir (Büyüköztürk, 2010). OOPDÖ madde toplam korelasyonları .36 ile .92 arasında değişmektedir. Bu bilgi doğrultusunda ölçeğin tüm maddelerinin toplam ile aynı yönde hareket ettiği söylenebilir. </w:t>
      </w:r>
      <w:r w:rsidRPr="002E3AA5">
        <w:rPr>
          <w:rFonts w:ascii="Times New Roman" w:hAnsi="Times New Roman" w:cs="Times New Roman"/>
          <w:sz w:val="24"/>
          <w:szCs w:val="24"/>
        </w:rPr>
        <w:t xml:space="preserve">Aynı zamanda ölçekte yer alan her madde için alt %27 grup-üst %27 grup madde ayırt edicilik indeks değerleri incelenmiştir. Buna bağlı olarak t değerlerine bakıldığında tüm değerlerin anlamlı olduğu ve </w:t>
      </w:r>
      <w:r w:rsidR="002E3AA5">
        <w:rPr>
          <w:rFonts w:ascii="Times New Roman" w:hAnsi="Times New Roman" w:cs="Times New Roman"/>
          <w:sz w:val="24"/>
          <w:szCs w:val="24"/>
        </w:rPr>
        <w:t xml:space="preserve">4.59 ile 12.42 </w:t>
      </w:r>
      <w:r w:rsidRPr="002E3AA5">
        <w:rPr>
          <w:rFonts w:ascii="Times New Roman" w:hAnsi="Times New Roman" w:cs="Times New Roman"/>
          <w:sz w:val="24"/>
          <w:szCs w:val="24"/>
        </w:rPr>
        <w:t>arasında de</w:t>
      </w:r>
      <w:r w:rsidR="000C7CCC" w:rsidRPr="002E3AA5">
        <w:rPr>
          <w:rFonts w:ascii="Times New Roman" w:hAnsi="Times New Roman" w:cs="Times New Roman"/>
          <w:sz w:val="24"/>
          <w:szCs w:val="24"/>
        </w:rPr>
        <w:t>ğiştiği gözlemlenmiştir (Tablo 5</w:t>
      </w:r>
      <w:r w:rsidRPr="002E3AA5">
        <w:rPr>
          <w:rFonts w:ascii="Times New Roman" w:hAnsi="Times New Roman" w:cs="Times New Roman"/>
          <w:sz w:val="24"/>
          <w:szCs w:val="24"/>
        </w:rPr>
        <w:t>).</w:t>
      </w:r>
    </w:p>
    <w:p w14:paraId="13BA4C81" w14:textId="77777777" w:rsidR="00904277" w:rsidRDefault="00904277" w:rsidP="00FB4588">
      <w:pPr>
        <w:spacing w:after="0"/>
        <w:jc w:val="both"/>
        <w:rPr>
          <w:rFonts w:ascii="Times New Roman" w:hAnsi="Times New Roman" w:cs="Times New Roman"/>
          <w:sz w:val="24"/>
          <w:szCs w:val="24"/>
        </w:rPr>
      </w:pPr>
    </w:p>
    <w:p w14:paraId="7B2E2EFB" w14:textId="77777777" w:rsidR="00FB4588" w:rsidRDefault="00FB4588" w:rsidP="00FB4588">
      <w:pPr>
        <w:spacing w:after="0"/>
        <w:jc w:val="both"/>
        <w:rPr>
          <w:rFonts w:ascii="Times New Roman" w:hAnsi="Times New Roman" w:cs="Times New Roman"/>
          <w:b/>
          <w:sz w:val="24"/>
          <w:szCs w:val="24"/>
        </w:rPr>
      </w:pPr>
    </w:p>
    <w:p w14:paraId="35CD3D48" w14:textId="77777777" w:rsidR="00FB4588" w:rsidRDefault="00FB4588" w:rsidP="00FB4588">
      <w:pPr>
        <w:spacing w:after="0"/>
        <w:jc w:val="both"/>
        <w:rPr>
          <w:rFonts w:ascii="Times New Roman" w:hAnsi="Times New Roman" w:cs="Times New Roman"/>
          <w:b/>
          <w:sz w:val="24"/>
          <w:szCs w:val="24"/>
        </w:rPr>
      </w:pPr>
    </w:p>
    <w:p w14:paraId="1DB4D4CA" w14:textId="77777777" w:rsidR="00FB4588" w:rsidRDefault="00FB4588" w:rsidP="00FB4588">
      <w:pPr>
        <w:spacing w:after="0"/>
        <w:jc w:val="both"/>
        <w:rPr>
          <w:rFonts w:ascii="Times New Roman" w:hAnsi="Times New Roman" w:cs="Times New Roman"/>
          <w:b/>
          <w:sz w:val="24"/>
          <w:szCs w:val="24"/>
        </w:rPr>
      </w:pPr>
    </w:p>
    <w:p w14:paraId="3D5416DC" w14:textId="77777777" w:rsidR="00FB4588" w:rsidRDefault="00FB4588" w:rsidP="00FB4588">
      <w:pPr>
        <w:spacing w:after="0"/>
        <w:jc w:val="both"/>
        <w:rPr>
          <w:rFonts w:ascii="Times New Roman" w:hAnsi="Times New Roman" w:cs="Times New Roman"/>
          <w:b/>
          <w:sz w:val="24"/>
          <w:szCs w:val="24"/>
        </w:rPr>
      </w:pPr>
    </w:p>
    <w:p w14:paraId="798F0296" w14:textId="2F82CEFF" w:rsidR="00904277" w:rsidRPr="00C96477" w:rsidRDefault="006E178E" w:rsidP="008A7003">
      <w:pPr>
        <w:spacing w:after="0"/>
        <w:jc w:val="center"/>
        <w:rPr>
          <w:rFonts w:ascii="Times New Roman" w:hAnsi="Times New Roman" w:cs="Times New Roman"/>
          <w:i/>
          <w:szCs w:val="24"/>
        </w:rPr>
      </w:pPr>
      <w:r w:rsidRPr="00C96477">
        <w:rPr>
          <w:rFonts w:ascii="Times New Roman" w:hAnsi="Times New Roman" w:cs="Times New Roman"/>
          <w:b/>
          <w:szCs w:val="24"/>
        </w:rPr>
        <w:lastRenderedPageBreak/>
        <w:t>Tablo 5</w:t>
      </w:r>
      <w:r w:rsidR="00C96477" w:rsidRPr="00C96477">
        <w:rPr>
          <w:rFonts w:ascii="Times New Roman" w:hAnsi="Times New Roman" w:cs="Times New Roman"/>
          <w:b/>
          <w:szCs w:val="24"/>
        </w:rPr>
        <w:t xml:space="preserve">. </w:t>
      </w:r>
      <w:r w:rsidR="00904277" w:rsidRPr="00C96477">
        <w:rPr>
          <w:rFonts w:ascii="Times New Roman" w:hAnsi="Times New Roman" w:cs="Times New Roman"/>
          <w:szCs w:val="24"/>
        </w:rPr>
        <w:t>OOPDÖ’nin Madde Analiz Değerleri</w:t>
      </w:r>
    </w:p>
    <w:p w14:paraId="484BD1A5" w14:textId="77777777" w:rsidR="00C96477" w:rsidRPr="00904277" w:rsidRDefault="00C96477" w:rsidP="00FB4588">
      <w:pPr>
        <w:spacing w:after="0"/>
        <w:jc w:val="both"/>
        <w:rPr>
          <w:rFonts w:ascii="Times New Roman" w:hAnsi="Times New Roman" w:cs="Times New Roman"/>
          <w:i/>
          <w:sz w:val="24"/>
          <w:szCs w:val="24"/>
        </w:rPr>
      </w:pPr>
    </w:p>
    <w:tbl>
      <w:tblPr>
        <w:tblStyle w:val="AkGlgeleme"/>
        <w:tblW w:w="5000" w:type="pct"/>
        <w:tblLook w:val="06A0" w:firstRow="1" w:lastRow="0" w:firstColumn="1" w:lastColumn="0" w:noHBand="1" w:noVBand="1"/>
        <w:tblDescription w:val="İçerik tablosu"/>
      </w:tblPr>
      <w:tblGrid>
        <w:gridCol w:w="1221"/>
        <w:gridCol w:w="2838"/>
        <w:gridCol w:w="1205"/>
        <w:gridCol w:w="2103"/>
        <w:gridCol w:w="2255"/>
      </w:tblGrid>
      <w:tr w:rsidR="00904277" w:rsidRPr="00AC5E95" w14:paraId="5485695C" w14:textId="77777777" w:rsidTr="00FC138F">
        <w:trPr>
          <w:cnfStyle w:val="100000000000" w:firstRow="1" w:lastRow="0" w:firstColumn="0" w:lastColumn="0" w:oddVBand="0" w:evenVBand="0" w:oddHBand="0" w:evenHBand="0" w:firstRowFirstColumn="0" w:firstRowLastColumn="0" w:lastRowFirstColumn="0" w:lastRowLastColumn="0"/>
          <w:trHeight w:val="1292"/>
        </w:trPr>
        <w:tc>
          <w:tcPr>
            <w:cnfStyle w:val="001000000000" w:firstRow="0" w:lastRow="0" w:firstColumn="1" w:lastColumn="0" w:oddVBand="0" w:evenVBand="0" w:oddHBand="0" w:evenHBand="0" w:firstRowFirstColumn="0" w:firstRowLastColumn="0" w:lastRowFirstColumn="0" w:lastRowLastColumn="0"/>
            <w:tcW w:w="634" w:type="pct"/>
          </w:tcPr>
          <w:p w14:paraId="508F1360" w14:textId="77777777" w:rsidR="00904277" w:rsidRPr="00C96477" w:rsidRDefault="00904277" w:rsidP="00CE0B07">
            <w:pPr>
              <w:spacing w:line="360" w:lineRule="auto"/>
              <w:jc w:val="center"/>
              <w:rPr>
                <w:rFonts w:ascii="Times New Roman" w:hAnsi="Times New Roman" w:cs="Times New Roman"/>
                <w:sz w:val="20"/>
                <w:szCs w:val="20"/>
              </w:rPr>
            </w:pPr>
            <w:r w:rsidRPr="00C96477">
              <w:rPr>
                <w:rFonts w:ascii="Times New Roman" w:hAnsi="Times New Roman" w:cs="Times New Roman"/>
                <w:sz w:val="20"/>
                <w:szCs w:val="20"/>
              </w:rPr>
              <w:t>Madde Numarası</w:t>
            </w:r>
          </w:p>
        </w:tc>
        <w:tc>
          <w:tcPr>
            <w:tcW w:w="1475" w:type="pct"/>
          </w:tcPr>
          <w:p w14:paraId="1BE72391" w14:textId="77777777" w:rsidR="00904277" w:rsidRPr="00C96477" w:rsidRDefault="00904277" w:rsidP="00CE0B0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Düzeltilmiş Madde – Toplam Korelasyon</w:t>
            </w:r>
          </w:p>
        </w:tc>
        <w:tc>
          <w:tcPr>
            <w:tcW w:w="626" w:type="pct"/>
          </w:tcPr>
          <w:p w14:paraId="0D4C356A" w14:textId="77777777" w:rsidR="00904277" w:rsidRPr="00C96477" w:rsidRDefault="00904277" w:rsidP="00CE0B0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Ortalama</w:t>
            </w:r>
          </w:p>
        </w:tc>
        <w:tc>
          <w:tcPr>
            <w:tcW w:w="1093" w:type="pct"/>
          </w:tcPr>
          <w:p w14:paraId="3FA9DEC7" w14:textId="77777777" w:rsidR="00904277" w:rsidRPr="00C96477" w:rsidRDefault="00904277" w:rsidP="00CE0B0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Standart Sapma</w:t>
            </w:r>
          </w:p>
        </w:tc>
        <w:tc>
          <w:tcPr>
            <w:tcW w:w="1172" w:type="pct"/>
          </w:tcPr>
          <w:p w14:paraId="72D445C4" w14:textId="77777777" w:rsidR="00904277" w:rsidRPr="00C96477" w:rsidRDefault="00904277" w:rsidP="00CE0B0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Alt – Üst %27 Madde Ayırt Edicilik İndeksi (t)</w:t>
            </w:r>
          </w:p>
        </w:tc>
      </w:tr>
      <w:tr w:rsidR="00904277" w:rsidRPr="00AC5E95" w14:paraId="3504F688" w14:textId="77777777" w:rsidTr="00FC138F">
        <w:tc>
          <w:tcPr>
            <w:cnfStyle w:val="001000000000" w:firstRow="0" w:lastRow="0" w:firstColumn="1" w:lastColumn="0" w:oddVBand="0" w:evenVBand="0" w:oddHBand="0" w:evenHBand="0" w:firstRowFirstColumn="0" w:firstRowLastColumn="0" w:lastRowFirstColumn="0" w:lastRowLastColumn="0"/>
            <w:tcW w:w="634" w:type="pct"/>
          </w:tcPr>
          <w:p w14:paraId="1D27E3B0" w14:textId="77777777"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1</w:t>
            </w:r>
          </w:p>
        </w:tc>
        <w:tc>
          <w:tcPr>
            <w:tcW w:w="1475" w:type="pct"/>
          </w:tcPr>
          <w:p w14:paraId="1E5694AE" w14:textId="35F36F46"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.39</w:t>
            </w:r>
          </w:p>
        </w:tc>
        <w:tc>
          <w:tcPr>
            <w:tcW w:w="626" w:type="pct"/>
          </w:tcPr>
          <w:p w14:paraId="7A92A475" w14:textId="7BCD6BCA" w:rsidR="00904277" w:rsidRPr="00C96477" w:rsidRDefault="00904277" w:rsidP="0090427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2,03</w:t>
            </w:r>
          </w:p>
        </w:tc>
        <w:tc>
          <w:tcPr>
            <w:tcW w:w="1093" w:type="pct"/>
          </w:tcPr>
          <w:p w14:paraId="66BC271F" w14:textId="5E16E7FF" w:rsidR="00904277" w:rsidRPr="00C96477" w:rsidRDefault="00904277" w:rsidP="0090427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.24</w:t>
            </w:r>
          </w:p>
        </w:tc>
        <w:tc>
          <w:tcPr>
            <w:tcW w:w="1172" w:type="pct"/>
          </w:tcPr>
          <w:p w14:paraId="5B35AB99" w14:textId="5A490E9C" w:rsidR="00904277" w:rsidRPr="00C96477" w:rsidRDefault="002E3AA5" w:rsidP="002E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8</w:t>
            </w:r>
            <w:r w:rsidR="00BD3558">
              <w:rPr>
                <w:rFonts w:ascii="Times New Roman" w:hAnsi="Times New Roman" w:cs="Times New Roman"/>
                <w:sz w:val="20"/>
                <w:szCs w:val="20"/>
              </w:rPr>
              <w:t>,</w:t>
            </w:r>
            <w:r w:rsidR="00904277" w:rsidRPr="00C96477">
              <w:rPr>
                <w:rFonts w:ascii="Times New Roman" w:hAnsi="Times New Roman" w:cs="Times New Roman"/>
                <w:sz w:val="20"/>
                <w:szCs w:val="20"/>
              </w:rPr>
              <w:t>3</w:t>
            </w:r>
            <w:r w:rsidRPr="00C96477">
              <w:rPr>
                <w:rFonts w:ascii="Times New Roman" w:hAnsi="Times New Roman" w:cs="Times New Roman"/>
                <w:sz w:val="20"/>
                <w:szCs w:val="20"/>
              </w:rPr>
              <w:t>6</w:t>
            </w:r>
            <w:r w:rsidR="00904277" w:rsidRPr="00C96477">
              <w:rPr>
                <w:rFonts w:ascii="Times New Roman" w:hAnsi="Times New Roman" w:cs="Times New Roman"/>
                <w:sz w:val="20"/>
                <w:szCs w:val="20"/>
              </w:rPr>
              <w:t>**</w:t>
            </w:r>
          </w:p>
        </w:tc>
      </w:tr>
      <w:tr w:rsidR="00904277" w:rsidRPr="00AC5E95" w14:paraId="791469BD" w14:textId="77777777" w:rsidTr="00FC138F">
        <w:tc>
          <w:tcPr>
            <w:cnfStyle w:val="001000000000" w:firstRow="0" w:lastRow="0" w:firstColumn="1" w:lastColumn="0" w:oddVBand="0" w:evenVBand="0" w:oddHBand="0" w:evenHBand="0" w:firstRowFirstColumn="0" w:firstRowLastColumn="0" w:lastRowFirstColumn="0" w:lastRowLastColumn="0"/>
            <w:tcW w:w="634" w:type="pct"/>
          </w:tcPr>
          <w:p w14:paraId="1A72931B" w14:textId="77777777"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2</w:t>
            </w:r>
          </w:p>
        </w:tc>
        <w:tc>
          <w:tcPr>
            <w:tcW w:w="1475" w:type="pct"/>
          </w:tcPr>
          <w:p w14:paraId="3882222A" w14:textId="621137EE"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.18</w:t>
            </w:r>
          </w:p>
        </w:tc>
        <w:tc>
          <w:tcPr>
            <w:tcW w:w="626" w:type="pct"/>
          </w:tcPr>
          <w:p w14:paraId="7365774D" w14:textId="39D8854A" w:rsidR="00904277" w:rsidRPr="00C96477" w:rsidRDefault="00904277" w:rsidP="0090427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1,26</w:t>
            </w:r>
          </w:p>
        </w:tc>
        <w:tc>
          <w:tcPr>
            <w:tcW w:w="1093" w:type="pct"/>
          </w:tcPr>
          <w:p w14:paraId="169EC135" w14:textId="6614B6E2" w:rsidR="00904277" w:rsidRPr="00C96477" w:rsidRDefault="00904277"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.27</w:t>
            </w:r>
          </w:p>
        </w:tc>
        <w:tc>
          <w:tcPr>
            <w:tcW w:w="1172" w:type="pct"/>
          </w:tcPr>
          <w:p w14:paraId="6366C806" w14:textId="06B3EFEA" w:rsidR="00904277" w:rsidRPr="00C96477" w:rsidRDefault="00BD3558" w:rsidP="002E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r w:rsidR="002E3AA5" w:rsidRPr="00C96477">
              <w:rPr>
                <w:rFonts w:ascii="Times New Roman" w:hAnsi="Times New Roman" w:cs="Times New Roman"/>
                <w:sz w:val="20"/>
                <w:szCs w:val="20"/>
              </w:rPr>
              <w:t>59</w:t>
            </w:r>
            <w:r w:rsidR="00904277" w:rsidRPr="00C96477">
              <w:rPr>
                <w:rFonts w:ascii="Times New Roman" w:hAnsi="Times New Roman" w:cs="Times New Roman"/>
                <w:sz w:val="20"/>
                <w:szCs w:val="20"/>
              </w:rPr>
              <w:t>*</w:t>
            </w:r>
          </w:p>
        </w:tc>
      </w:tr>
      <w:tr w:rsidR="00904277" w:rsidRPr="00AC5E95" w14:paraId="2F6C5BA8" w14:textId="77777777" w:rsidTr="00FC138F">
        <w:tc>
          <w:tcPr>
            <w:cnfStyle w:val="001000000000" w:firstRow="0" w:lastRow="0" w:firstColumn="1" w:lastColumn="0" w:oddVBand="0" w:evenVBand="0" w:oddHBand="0" w:evenHBand="0" w:firstRowFirstColumn="0" w:firstRowLastColumn="0" w:lastRowFirstColumn="0" w:lastRowLastColumn="0"/>
            <w:tcW w:w="634" w:type="pct"/>
          </w:tcPr>
          <w:p w14:paraId="1F297684" w14:textId="77777777"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3</w:t>
            </w:r>
          </w:p>
        </w:tc>
        <w:tc>
          <w:tcPr>
            <w:tcW w:w="1475" w:type="pct"/>
          </w:tcPr>
          <w:p w14:paraId="14B46D5D" w14:textId="0D3C65A2"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.49</w:t>
            </w:r>
          </w:p>
        </w:tc>
        <w:tc>
          <w:tcPr>
            <w:tcW w:w="626" w:type="pct"/>
          </w:tcPr>
          <w:p w14:paraId="68D4403B" w14:textId="3CB239DE" w:rsidR="00904277" w:rsidRPr="00C96477" w:rsidRDefault="00904277"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2,39</w:t>
            </w:r>
          </w:p>
        </w:tc>
        <w:tc>
          <w:tcPr>
            <w:tcW w:w="1093" w:type="pct"/>
          </w:tcPr>
          <w:p w14:paraId="31B10129" w14:textId="4198E759" w:rsidR="00904277" w:rsidRPr="00C96477" w:rsidRDefault="002E3AA5" w:rsidP="002E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.23</w:t>
            </w:r>
          </w:p>
        </w:tc>
        <w:tc>
          <w:tcPr>
            <w:tcW w:w="1172" w:type="pct"/>
          </w:tcPr>
          <w:p w14:paraId="6E8640AF" w14:textId="40079683" w:rsidR="00904277" w:rsidRPr="00C96477" w:rsidRDefault="002E3AA5" w:rsidP="002E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10</w:t>
            </w:r>
            <w:r w:rsidR="00BD3558">
              <w:rPr>
                <w:rFonts w:ascii="Times New Roman" w:hAnsi="Times New Roman" w:cs="Times New Roman"/>
                <w:sz w:val="20"/>
                <w:szCs w:val="20"/>
              </w:rPr>
              <w:t>,</w:t>
            </w:r>
            <w:r w:rsidRPr="00C96477">
              <w:rPr>
                <w:rFonts w:ascii="Times New Roman" w:hAnsi="Times New Roman" w:cs="Times New Roman"/>
                <w:sz w:val="20"/>
                <w:szCs w:val="20"/>
              </w:rPr>
              <w:t>3</w:t>
            </w:r>
            <w:r w:rsidR="00904277" w:rsidRPr="00C96477">
              <w:rPr>
                <w:rFonts w:ascii="Times New Roman" w:hAnsi="Times New Roman" w:cs="Times New Roman"/>
                <w:sz w:val="20"/>
                <w:szCs w:val="20"/>
              </w:rPr>
              <w:t>9**</w:t>
            </w:r>
          </w:p>
        </w:tc>
      </w:tr>
      <w:tr w:rsidR="00904277" w:rsidRPr="00AC5E95" w14:paraId="4A95E13C" w14:textId="77777777" w:rsidTr="00FC138F">
        <w:tc>
          <w:tcPr>
            <w:cnfStyle w:val="001000000000" w:firstRow="0" w:lastRow="0" w:firstColumn="1" w:lastColumn="0" w:oddVBand="0" w:evenVBand="0" w:oddHBand="0" w:evenHBand="0" w:firstRowFirstColumn="0" w:firstRowLastColumn="0" w:lastRowFirstColumn="0" w:lastRowLastColumn="0"/>
            <w:tcW w:w="634" w:type="pct"/>
          </w:tcPr>
          <w:p w14:paraId="6B050D07" w14:textId="77777777"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4</w:t>
            </w:r>
          </w:p>
        </w:tc>
        <w:tc>
          <w:tcPr>
            <w:tcW w:w="1475" w:type="pct"/>
          </w:tcPr>
          <w:p w14:paraId="3BD1ACF2" w14:textId="6113A209" w:rsidR="00904277" w:rsidRPr="00C96477" w:rsidRDefault="002E3AA5" w:rsidP="002E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.47</w:t>
            </w:r>
          </w:p>
        </w:tc>
        <w:tc>
          <w:tcPr>
            <w:tcW w:w="626" w:type="pct"/>
          </w:tcPr>
          <w:p w14:paraId="75E48CDD" w14:textId="0DEAE981" w:rsidR="00904277" w:rsidRPr="00C96477" w:rsidRDefault="00904277" w:rsidP="0090427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2,81</w:t>
            </w:r>
          </w:p>
        </w:tc>
        <w:tc>
          <w:tcPr>
            <w:tcW w:w="1093" w:type="pct"/>
          </w:tcPr>
          <w:p w14:paraId="5BFCE907" w14:textId="06B2BB65" w:rsidR="00904277" w:rsidRPr="00C96477" w:rsidRDefault="002E3AA5" w:rsidP="002E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.24</w:t>
            </w:r>
          </w:p>
        </w:tc>
        <w:tc>
          <w:tcPr>
            <w:tcW w:w="1172" w:type="pct"/>
          </w:tcPr>
          <w:p w14:paraId="10849D5E" w14:textId="0E91A8A8" w:rsidR="00904277" w:rsidRPr="00C96477" w:rsidRDefault="002E3AA5" w:rsidP="002E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11</w:t>
            </w:r>
            <w:r w:rsidR="00BD3558">
              <w:rPr>
                <w:rFonts w:ascii="Times New Roman" w:hAnsi="Times New Roman" w:cs="Times New Roman"/>
                <w:sz w:val="20"/>
                <w:szCs w:val="20"/>
              </w:rPr>
              <w:t>,</w:t>
            </w:r>
            <w:r w:rsidR="00904277" w:rsidRPr="00C96477">
              <w:rPr>
                <w:rFonts w:ascii="Times New Roman" w:hAnsi="Times New Roman" w:cs="Times New Roman"/>
                <w:sz w:val="20"/>
                <w:szCs w:val="20"/>
              </w:rPr>
              <w:t>5</w:t>
            </w:r>
            <w:r w:rsidRPr="00C96477">
              <w:rPr>
                <w:rFonts w:ascii="Times New Roman" w:hAnsi="Times New Roman" w:cs="Times New Roman"/>
                <w:sz w:val="20"/>
                <w:szCs w:val="20"/>
              </w:rPr>
              <w:t>7</w:t>
            </w:r>
            <w:r w:rsidR="00904277" w:rsidRPr="00C96477">
              <w:rPr>
                <w:rFonts w:ascii="Times New Roman" w:hAnsi="Times New Roman" w:cs="Times New Roman"/>
                <w:sz w:val="20"/>
                <w:szCs w:val="20"/>
              </w:rPr>
              <w:t>**</w:t>
            </w:r>
          </w:p>
        </w:tc>
      </w:tr>
      <w:tr w:rsidR="00904277" w:rsidRPr="00AC5E95" w14:paraId="5D8AB7CE" w14:textId="77777777" w:rsidTr="00FC138F">
        <w:tc>
          <w:tcPr>
            <w:cnfStyle w:val="001000000000" w:firstRow="0" w:lastRow="0" w:firstColumn="1" w:lastColumn="0" w:oddVBand="0" w:evenVBand="0" w:oddHBand="0" w:evenHBand="0" w:firstRowFirstColumn="0" w:firstRowLastColumn="0" w:lastRowFirstColumn="0" w:lastRowLastColumn="0"/>
            <w:tcW w:w="634" w:type="pct"/>
          </w:tcPr>
          <w:p w14:paraId="72EE9C93" w14:textId="77777777"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5</w:t>
            </w:r>
          </w:p>
        </w:tc>
        <w:tc>
          <w:tcPr>
            <w:tcW w:w="1475" w:type="pct"/>
          </w:tcPr>
          <w:p w14:paraId="46F9B52E" w14:textId="493C1739" w:rsidR="00904277" w:rsidRPr="00C96477" w:rsidRDefault="002E3AA5" w:rsidP="002E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.48</w:t>
            </w:r>
          </w:p>
        </w:tc>
        <w:tc>
          <w:tcPr>
            <w:tcW w:w="626" w:type="pct"/>
          </w:tcPr>
          <w:p w14:paraId="74A87043" w14:textId="6C16DD75" w:rsidR="00904277" w:rsidRPr="00C96477" w:rsidRDefault="00904277" w:rsidP="0090427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3,09</w:t>
            </w:r>
          </w:p>
        </w:tc>
        <w:tc>
          <w:tcPr>
            <w:tcW w:w="1093" w:type="pct"/>
          </w:tcPr>
          <w:p w14:paraId="7CE7B046" w14:textId="52E76251"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w:t>
            </w:r>
            <w:r w:rsidR="00904277" w:rsidRPr="00C96477">
              <w:rPr>
                <w:rFonts w:ascii="Times New Roman" w:hAnsi="Times New Roman" w:cs="Times New Roman"/>
                <w:sz w:val="20"/>
                <w:szCs w:val="20"/>
              </w:rPr>
              <w:t>4</w:t>
            </w:r>
          </w:p>
        </w:tc>
        <w:tc>
          <w:tcPr>
            <w:tcW w:w="1172" w:type="pct"/>
          </w:tcPr>
          <w:p w14:paraId="5F626A09" w14:textId="6BCEEF22" w:rsidR="00904277" w:rsidRPr="00C96477" w:rsidRDefault="002E3AA5" w:rsidP="002E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12</w:t>
            </w:r>
            <w:r w:rsidR="00BD3558">
              <w:rPr>
                <w:rFonts w:ascii="Times New Roman" w:hAnsi="Times New Roman" w:cs="Times New Roman"/>
                <w:sz w:val="20"/>
                <w:szCs w:val="20"/>
              </w:rPr>
              <w:t>,</w:t>
            </w:r>
            <w:r w:rsidRPr="00C96477">
              <w:rPr>
                <w:rFonts w:ascii="Times New Roman" w:hAnsi="Times New Roman" w:cs="Times New Roman"/>
                <w:sz w:val="20"/>
                <w:szCs w:val="20"/>
              </w:rPr>
              <w:t>4</w:t>
            </w:r>
            <w:r w:rsidR="00904277" w:rsidRPr="00C96477">
              <w:rPr>
                <w:rFonts w:ascii="Times New Roman" w:hAnsi="Times New Roman" w:cs="Times New Roman"/>
                <w:sz w:val="20"/>
                <w:szCs w:val="20"/>
              </w:rPr>
              <w:t>2**</w:t>
            </w:r>
          </w:p>
        </w:tc>
      </w:tr>
      <w:tr w:rsidR="00904277" w:rsidRPr="00AC5E95" w14:paraId="1BB49399" w14:textId="77777777" w:rsidTr="00FC138F">
        <w:trPr>
          <w:trHeight w:val="427"/>
        </w:trPr>
        <w:tc>
          <w:tcPr>
            <w:cnfStyle w:val="001000000000" w:firstRow="0" w:lastRow="0" w:firstColumn="1" w:lastColumn="0" w:oddVBand="0" w:evenVBand="0" w:oddHBand="0" w:evenHBand="0" w:firstRowFirstColumn="0" w:firstRowLastColumn="0" w:lastRowFirstColumn="0" w:lastRowLastColumn="0"/>
            <w:tcW w:w="634" w:type="pct"/>
          </w:tcPr>
          <w:p w14:paraId="0D8EB7D8" w14:textId="74C865E4"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6</w:t>
            </w:r>
          </w:p>
        </w:tc>
        <w:tc>
          <w:tcPr>
            <w:tcW w:w="1475" w:type="pct"/>
          </w:tcPr>
          <w:p w14:paraId="12E29BC2" w14:textId="2153CB63"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.50</w:t>
            </w:r>
          </w:p>
        </w:tc>
        <w:tc>
          <w:tcPr>
            <w:tcW w:w="626" w:type="pct"/>
          </w:tcPr>
          <w:p w14:paraId="3E1F6E9E" w14:textId="37CA2B7C" w:rsidR="00904277" w:rsidRPr="00C96477" w:rsidRDefault="00904277"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2,20</w:t>
            </w:r>
          </w:p>
        </w:tc>
        <w:tc>
          <w:tcPr>
            <w:tcW w:w="1093" w:type="pct"/>
          </w:tcPr>
          <w:p w14:paraId="001C88F3" w14:textId="00878EEC" w:rsidR="00904277" w:rsidRPr="00C96477" w:rsidRDefault="002E3AA5" w:rsidP="002E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w:t>
            </w:r>
            <w:r w:rsidR="00904277" w:rsidRPr="00C96477">
              <w:rPr>
                <w:rFonts w:ascii="Times New Roman" w:hAnsi="Times New Roman" w:cs="Times New Roman"/>
                <w:sz w:val="20"/>
                <w:szCs w:val="20"/>
              </w:rPr>
              <w:t>1</w:t>
            </w:r>
          </w:p>
        </w:tc>
        <w:tc>
          <w:tcPr>
            <w:tcW w:w="1172" w:type="pct"/>
          </w:tcPr>
          <w:p w14:paraId="33674451" w14:textId="3C85F686" w:rsidR="00904277" w:rsidRPr="00C96477" w:rsidRDefault="00BD3558"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w:t>
            </w:r>
            <w:r w:rsidR="002E3AA5" w:rsidRPr="00C96477">
              <w:rPr>
                <w:rFonts w:ascii="Times New Roman" w:hAnsi="Times New Roman" w:cs="Times New Roman"/>
                <w:sz w:val="20"/>
                <w:szCs w:val="20"/>
              </w:rPr>
              <w:t>41</w:t>
            </w:r>
            <w:r w:rsidR="00904277" w:rsidRPr="00C96477">
              <w:rPr>
                <w:rFonts w:ascii="Times New Roman" w:hAnsi="Times New Roman" w:cs="Times New Roman"/>
                <w:sz w:val="20"/>
                <w:szCs w:val="20"/>
              </w:rPr>
              <w:t>**</w:t>
            </w:r>
          </w:p>
        </w:tc>
      </w:tr>
      <w:tr w:rsidR="00904277" w:rsidRPr="00AC5E95" w14:paraId="7C8ABAA7" w14:textId="77777777" w:rsidTr="00FC138F">
        <w:trPr>
          <w:trHeight w:val="463"/>
        </w:trPr>
        <w:tc>
          <w:tcPr>
            <w:cnfStyle w:val="001000000000" w:firstRow="0" w:lastRow="0" w:firstColumn="1" w:lastColumn="0" w:oddVBand="0" w:evenVBand="0" w:oddHBand="0" w:evenHBand="0" w:firstRowFirstColumn="0" w:firstRowLastColumn="0" w:lastRowFirstColumn="0" w:lastRowLastColumn="0"/>
            <w:tcW w:w="634" w:type="pct"/>
          </w:tcPr>
          <w:p w14:paraId="1D17E81E" w14:textId="245F3D89"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7</w:t>
            </w:r>
          </w:p>
        </w:tc>
        <w:tc>
          <w:tcPr>
            <w:tcW w:w="1475" w:type="pct"/>
          </w:tcPr>
          <w:p w14:paraId="39307AE6" w14:textId="26AE5B19"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.39</w:t>
            </w:r>
          </w:p>
        </w:tc>
        <w:tc>
          <w:tcPr>
            <w:tcW w:w="626" w:type="pct"/>
          </w:tcPr>
          <w:p w14:paraId="13E7A5A5" w14:textId="1522B975" w:rsidR="00904277" w:rsidRPr="00C96477" w:rsidRDefault="00904277" w:rsidP="0090427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2,71</w:t>
            </w:r>
          </w:p>
        </w:tc>
        <w:tc>
          <w:tcPr>
            <w:tcW w:w="1093" w:type="pct"/>
          </w:tcPr>
          <w:p w14:paraId="38CA677C" w14:textId="74EF9F4C" w:rsidR="00904277" w:rsidRPr="00C96477" w:rsidRDefault="00904277" w:rsidP="002E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w:t>
            </w:r>
            <w:r w:rsidR="002E3AA5" w:rsidRPr="00C96477">
              <w:rPr>
                <w:rFonts w:ascii="Times New Roman" w:hAnsi="Times New Roman" w:cs="Times New Roman"/>
                <w:sz w:val="20"/>
                <w:szCs w:val="20"/>
              </w:rPr>
              <w:t>25</w:t>
            </w:r>
          </w:p>
        </w:tc>
        <w:tc>
          <w:tcPr>
            <w:tcW w:w="1172" w:type="pct"/>
          </w:tcPr>
          <w:p w14:paraId="47F0D0E5" w14:textId="4E824423" w:rsidR="00904277" w:rsidRPr="00C96477" w:rsidRDefault="002E3AA5" w:rsidP="002E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7</w:t>
            </w:r>
            <w:r w:rsidR="00BD3558">
              <w:rPr>
                <w:rFonts w:ascii="Times New Roman" w:hAnsi="Times New Roman" w:cs="Times New Roman"/>
                <w:sz w:val="20"/>
                <w:szCs w:val="20"/>
              </w:rPr>
              <w:t>,</w:t>
            </w:r>
            <w:r w:rsidRPr="00C96477">
              <w:rPr>
                <w:rFonts w:ascii="Times New Roman" w:hAnsi="Times New Roman" w:cs="Times New Roman"/>
                <w:sz w:val="20"/>
                <w:szCs w:val="20"/>
              </w:rPr>
              <w:t>14</w:t>
            </w:r>
            <w:r w:rsidR="00904277" w:rsidRPr="00C96477">
              <w:rPr>
                <w:rFonts w:ascii="Times New Roman" w:hAnsi="Times New Roman" w:cs="Times New Roman"/>
                <w:sz w:val="20"/>
                <w:szCs w:val="20"/>
              </w:rPr>
              <w:t>**</w:t>
            </w:r>
          </w:p>
        </w:tc>
      </w:tr>
      <w:tr w:rsidR="00904277" w:rsidRPr="00AC5E95" w14:paraId="54B15739" w14:textId="77777777" w:rsidTr="00FC138F">
        <w:trPr>
          <w:trHeight w:val="512"/>
        </w:trPr>
        <w:tc>
          <w:tcPr>
            <w:cnfStyle w:val="001000000000" w:firstRow="0" w:lastRow="0" w:firstColumn="1" w:lastColumn="0" w:oddVBand="0" w:evenVBand="0" w:oddHBand="0" w:evenHBand="0" w:firstRowFirstColumn="0" w:firstRowLastColumn="0" w:lastRowFirstColumn="0" w:lastRowLastColumn="0"/>
            <w:tcW w:w="634" w:type="pct"/>
          </w:tcPr>
          <w:p w14:paraId="3577EDDC" w14:textId="7D0E7731"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8</w:t>
            </w:r>
          </w:p>
        </w:tc>
        <w:tc>
          <w:tcPr>
            <w:tcW w:w="1475" w:type="pct"/>
          </w:tcPr>
          <w:p w14:paraId="54ECD0D6" w14:textId="09E9A886" w:rsidR="00904277" w:rsidRPr="00C96477" w:rsidRDefault="002E3AA5" w:rsidP="002E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.22</w:t>
            </w:r>
          </w:p>
        </w:tc>
        <w:tc>
          <w:tcPr>
            <w:tcW w:w="626" w:type="pct"/>
          </w:tcPr>
          <w:p w14:paraId="1C147943" w14:textId="21DEB9BC" w:rsidR="00904277" w:rsidRPr="00C96477" w:rsidRDefault="00904277" w:rsidP="0090427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1,73</w:t>
            </w:r>
          </w:p>
        </w:tc>
        <w:tc>
          <w:tcPr>
            <w:tcW w:w="1093" w:type="pct"/>
          </w:tcPr>
          <w:p w14:paraId="587CB8CF" w14:textId="3DB323E9"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.29</w:t>
            </w:r>
          </w:p>
        </w:tc>
        <w:tc>
          <w:tcPr>
            <w:tcW w:w="1172" w:type="pct"/>
          </w:tcPr>
          <w:p w14:paraId="43CAC340" w14:textId="2B5BC54C" w:rsidR="00904277" w:rsidRPr="00C96477" w:rsidRDefault="002E3AA5" w:rsidP="002E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5</w:t>
            </w:r>
            <w:r w:rsidR="00BD3558">
              <w:rPr>
                <w:rFonts w:ascii="Times New Roman" w:hAnsi="Times New Roman" w:cs="Times New Roman"/>
                <w:sz w:val="20"/>
                <w:szCs w:val="20"/>
              </w:rPr>
              <w:t>,</w:t>
            </w:r>
            <w:r w:rsidRPr="00C96477">
              <w:rPr>
                <w:rFonts w:ascii="Times New Roman" w:hAnsi="Times New Roman" w:cs="Times New Roman"/>
                <w:sz w:val="20"/>
                <w:szCs w:val="20"/>
              </w:rPr>
              <w:t>89</w:t>
            </w:r>
            <w:r w:rsidR="00904277" w:rsidRPr="00C96477">
              <w:rPr>
                <w:rFonts w:ascii="Times New Roman" w:hAnsi="Times New Roman" w:cs="Times New Roman"/>
                <w:sz w:val="20"/>
                <w:szCs w:val="20"/>
              </w:rPr>
              <w:t>**</w:t>
            </w:r>
          </w:p>
        </w:tc>
      </w:tr>
      <w:tr w:rsidR="00904277" w:rsidRPr="00AC5E95" w14:paraId="5C2B7475" w14:textId="77777777" w:rsidTr="00FC138F">
        <w:trPr>
          <w:trHeight w:val="426"/>
        </w:trPr>
        <w:tc>
          <w:tcPr>
            <w:cnfStyle w:val="001000000000" w:firstRow="0" w:lastRow="0" w:firstColumn="1" w:lastColumn="0" w:oddVBand="0" w:evenVBand="0" w:oddHBand="0" w:evenHBand="0" w:firstRowFirstColumn="0" w:firstRowLastColumn="0" w:lastRowFirstColumn="0" w:lastRowLastColumn="0"/>
            <w:tcW w:w="634" w:type="pct"/>
          </w:tcPr>
          <w:p w14:paraId="59EDB5A1" w14:textId="7BD08FC9"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9</w:t>
            </w:r>
          </w:p>
        </w:tc>
        <w:tc>
          <w:tcPr>
            <w:tcW w:w="1475" w:type="pct"/>
          </w:tcPr>
          <w:p w14:paraId="0F5DC585" w14:textId="63F2D95F" w:rsidR="00904277" w:rsidRPr="00C96477" w:rsidRDefault="002E3AA5" w:rsidP="002E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.24</w:t>
            </w:r>
          </w:p>
        </w:tc>
        <w:tc>
          <w:tcPr>
            <w:tcW w:w="626" w:type="pct"/>
          </w:tcPr>
          <w:p w14:paraId="1B6F459A" w14:textId="406D00AE" w:rsidR="00904277" w:rsidRPr="00C96477" w:rsidRDefault="00904277" w:rsidP="009042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1,76</w:t>
            </w:r>
          </w:p>
        </w:tc>
        <w:tc>
          <w:tcPr>
            <w:tcW w:w="1093" w:type="pct"/>
          </w:tcPr>
          <w:p w14:paraId="16CDE6F6" w14:textId="07F37FD8" w:rsidR="00904277" w:rsidRPr="00C96477" w:rsidRDefault="002E3AA5" w:rsidP="002E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w:t>
            </w:r>
            <w:r w:rsidR="00904277" w:rsidRPr="00C96477">
              <w:rPr>
                <w:rFonts w:ascii="Times New Roman" w:hAnsi="Times New Roman" w:cs="Times New Roman"/>
                <w:sz w:val="20"/>
                <w:szCs w:val="20"/>
              </w:rPr>
              <w:t>2</w:t>
            </w:r>
            <w:r w:rsidRPr="00C96477">
              <w:rPr>
                <w:rFonts w:ascii="Times New Roman" w:hAnsi="Times New Roman" w:cs="Times New Roman"/>
                <w:sz w:val="20"/>
                <w:szCs w:val="20"/>
              </w:rPr>
              <w:t>8</w:t>
            </w:r>
          </w:p>
        </w:tc>
        <w:tc>
          <w:tcPr>
            <w:tcW w:w="1172" w:type="pct"/>
          </w:tcPr>
          <w:p w14:paraId="74221FD0" w14:textId="4E8510F9" w:rsidR="00904277" w:rsidRPr="00C96477" w:rsidRDefault="002E3AA5" w:rsidP="002E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6</w:t>
            </w:r>
            <w:r w:rsidR="00BD3558">
              <w:rPr>
                <w:rFonts w:ascii="Times New Roman" w:hAnsi="Times New Roman" w:cs="Times New Roman"/>
                <w:sz w:val="20"/>
                <w:szCs w:val="20"/>
              </w:rPr>
              <w:t>,</w:t>
            </w:r>
            <w:r w:rsidRPr="00C96477">
              <w:rPr>
                <w:rFonts w:ascii="Times New Roman" w:hAnsi="Times New Roman" w:cs="Times New Roman"/>
                <w:sz w:val="20"/>
                <w:szCs w:val="20"/>
              </w:rPr>
              <w:t>13</w:t>
            </w:r>
            <w:r w:rsidR="00904277" w:rsidRPr="00C96477">
              <w:rPr>
                <w:rFonts w:ascii="Times New Roman" w:hAnsi="Times New Roman" w:cs="Times New Roman"/>
                <w:sz w:val="20"/>
                <w:szCs w:val="20"/>
              </w:rPr>
              <w:t>**</w:t>
            </w:r>
          </w:p>
        </w:tc>
      </w:tr>
      <w:tr w:rsidR="00904277" w:rsidRPr="00AC5E95" w14:paraId="7E5EDFC7" w14:textId="77777777" w:rsidTr="00FC138F">
        <w:trPr>
          <w:trHeight w:val="438"/>
        </w:trPr>
        <w:tc>
          <w:tcPr>
            <w:cnfStyle w:val="001000000000" w:firstRow="0" w:lastRow="0" w:firstColumn="1" w:lastColumn="0" w:oddVBand="0" w:evenVBand="0" w:oddHBand="0" w:evenHBand="0" w:firstRowFirstColumn="0" w:firstRowLastColumn="0" w:lastRowFirstColumn="0" w:lastRowLastColumn="0"/>
            <w:tcW w:w="634" w:type="pct"/>
          </w:tcPr>
          <w:p w14:paraId="2B6D66DF" w14:textId="706256E2"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10</w:t>
            </w:r>
          </w:p>
        </w:tc>
        <w:tc>
          <w:tcPr>
            <w:tcW w:w="1475" w:type="pct"/>
          </w:tcPr>
          <w:p w14:paraId="1F1030C3" w14:textId="7689F04B"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.11</w:t>
            </w:r>
          </w:p>
        </w:tc>
        <w:tc>
          <w:tcPr>
            <w:tcW w:w="626" w:type="pct"/>
          </w:tcPr>
          <w:p w14:paraId="4B2B61B6" w14:textId="30BFDA8B" w:rsidR="00904277" w:rsidRPr="00C96477" w:rsidRDefault="00904277" w:rsidP="00CE0B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1,54</w:t>
            </w:r>
          </w:p>
        </w:tc>
        <w:tc>
          <w:tcPr>
            <w:tcW w:w="1093" w:type="pct"/>
          </w:tcPr>
          <w:p w14:paraId="5A5057C9" w14:textId="237C4522"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.32</w:t>
            </w:r>
          </w:p>
        </w:tc>
        <w:tc>
          <w:tcPr>
            <w:tcW w:w="1172" w:type="pct"/>
          </w:tcPr>
          <w:p w14:paraId="57449D99" w14:textId="5DBDD17A" w:rsidR="00904277" w:rsidRPr="00C96477" w:rsidRDefault="00BD3558"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r w:rsidR="002E3AA5" w:rsidRPr="00C96477">
              <w:rPr>
                <w:rFonts w:ascii="Times New Roman" w:hAnsi="Times New Roman" w:cs="Times New Roman"/>
                <w:sz w:val="20"/>
                <w:szCs w:val="20"/>
              </w:rPr>
              <w:t>82**</w:t>
            </w:r>
          </w:p>
        </w:tc>
      </w:tr>
      <w:tr w:rsidR="00904277" w:rsidRPr="00AC5E95" w14:paraId="52EF4ECC" w14:textId="77777777" w:rsidTr="00FC138F">
        <w:trPr>
          <w:trHeight w:val="363"/>
        </w:trPr>
        <w:tc>
          <w:tcPr>
            <w:cnfStyle w:val="001000000000" w:firstRow="0" w:lastRow="0" w:firstColumn="1" w:lastColumn="0" w:oddVBand="0" w:evenVBand="0" w:oddHBand="0" w:evenHBand="0" w:firstRowFirstColumn="0" w:firstRowLastColumn="0" w:lastRowFirstColumn="0" w:lastRowLastColumn="0"/>
            <w:tcW w:w="634" w:type="pct"/>
          </w:tcPr>
          <w:p w14:paraId="33B4A11A" w14:textId="25251FE5"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11</w:t>
            </w:r>
          </w:p>
        </w:tc>
        <w:tc>
          <w:tcPr>
            <w:tcW w:w="1475" w:type="pct"/>
          </w:tcPr>
          <w:p w14:paraId="33952AFA" w14:textId="24D464D5"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.42</w:t>
            </w:r>
          </w:p>
        </w:tc>
        <w:tc>
          <w:tcPr>
            <w:tcW w:w="626" w:type="pct"/>
          </w:tcPr>
          <w:p w14:paraId="7C9E8C10" w14:textId="4B2FDD56" w:rsidR="00904277" w:rsidRPr="00C96477" w:rsidRDefault="00904277" w:rsidP="00CE0B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2.48</w:t>
            </w:r>
          </w:p>
        </w:tc>
        <w:tc>
          <w:tcPr>
            <w:tcW w:w="1093" w:type="pct"/>
          </w:tcPr>
          <w:p w14:paraId="69703A72" w14:textId="54D10033" w:rsidR="00904277" w:rsidRPr="00C96477" w:rsidRDefault="002E3AA5" w:rsidP="002E3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.24</w:t>
            </w:r>
          </w:p>
        </w:tc>
        <w:tc>
          <w:tcPr>
            <w:tcW w:w="1172" w:type="pct"/>
          </w:tcPr>
          <w:p w14:paraId="117F1257" w14:textId="472A9D54" w:rsidR="00904277" w:rsidRPr="00C96477" w:rsidRDefault="00BD3558" w:rsidP="00BD355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w:t>
            </w:r>
            <w:r w:rsidR="002E3AA5" w:rsidRPr="00C96477">
              <w:rPr>
                <w:rFonts w:ascii="Times New Roman" w:hAnsi="Times New Roman" w:cs="Times New Roman"/>
                <w:sz w:val="20"/>
                <w:szCs w:val="20"/>
              </w:rPr>
              <w:t>38**</w:t>
            </w:r>
          </w:p>
        </w:tc>
      </w:tr>
      <w:tr w:rsidR="00904277" w:rsidRPr="00AC5E95" w14:paraId="63EB2CDE" w14:textId="77777777" w:rsidTr="00FC138F">
        <w:trPr>
          <w:trHeight w:val="388"/>
        </w:trPr>
        <w:tc>
          <w:tcPr>
            <w:cnfStyle w:val="001000000000" w:firstRow="0" w:lastRow="0" w:firstColumn="1" w:lastColumn="0" w:oddVBand="0" w:evenVBand="0" w:oddHBand="0" w:evenHBand="0" w:firstRowFirstColumn="0" w:firstRowLastColumn="0" w:lastRowFirstColumn="0" w:lastRowLastColumn="0"/>
            <w:tcW w:w="634" w:type="pct"/>
          </w:tcPr>
          <w:p w14:paraId="1C935F46" w14:textId="6B48D906"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12</w:t>
            </w:r>
          </w:p>
        </w:tc>
        <w:tc>
          <w:tcPr>
            <w:tcW w:w="1475" w:type="pct"/>
          </w:tcPr>
          <w:p w14:paraId="5CBAB1BB" w14:textId="032D1553"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.34</w:t>
            </w:r>
          </w:p>
        </w:tc>
        <w:tc>
          <w:tcPr>
            <w:tcW w:w="626" w:type="pct"/>
          </w:tcPr>
          <w:p w14:paraId="014140B5" w14:textId="67CF70CC" w:rsidR="00904277" w:rsidRPr="00C96477" w:rsidRDefault="00904277" w:rsidP="00CE0B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2,05</w:t>
            </w:r>
          </w:p>
        </w:tc>
        <w:tc>
          <w:tcPr>
            <w:tcW w:w="1093" w:type="pct"/>
          </w:tcPr>
          <w:p w14:paraId="3F5C1734" w14:textId="71017DD7"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.24</w:t>
            </w:r>
          </w:p>
        </w:tc>
        <w:tc>
          <w:tcPr>
            <w:tcW w:w="1172" w:type="pct"/>
          </w:tcPr>
          <w:p w14:paraId="4AF2E941" w14:textId="4BD95365" w:rsidR="00904277" w:rsidRPr="00C96477" w:rsidRDefault="00BD3558"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w:t>
            </w:r>
            <w:r w:rsidR="002E3AA5" w:rsidRPr="00C96477">
              <w:rPr>
                <w:rFonts w:ascii="Times New Roman" w:hAnsi="Times New Roman" w:cs="Times New Roman"/>
                <w:sz w:val="20"/>
                <w:szCs w:val="20"/>
              </w:rPr>
              <w:t>48**</w:t>
            </w:r>
          </w:p>
        </w:tc>
      </w:tr>
      <w:tr w:rsidR="00904277" w:rsidRPr="00AC5E95" w14:paraId="6EB7DB4A" w14:textId="77777777" w:rsidTr="00FC138F">
        <w:trPr>
          <w:trHeight w:val="388"/>
        </w:trPr>
        <w:tc>
          <w:tcPr>
            <w:cnfStyle w:val="001000000000" w:firstRow="0" w:lastRow="0" w:firstColumn="1" w:lastColumn="0" w:oddVBand="0" w:evenVBand="0" w:oddHBand="0" w:evenHBand="0" w:firstRowFirstColumn="0" w:firstRowLastColumn="0" w:lastRowFirstColumn="0" w:lastRowLastColumn="0"/>
            <w:tcW w:w="634" w:type="pct"/>
          </w:tcPr>
          <w:p w14:paraId="19ABC103" w14:textId="6DF3FFAB"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13</w:t>
            </w:r>
          </w:p>
        </w:tc>
        <w:tc>
          <w:tcPr>
            <w:tcW w:w="1475" w:type="pct"/>
          </w:tcPr>
          <w:p w14:paraId="6D184403" w14:textId="7397D1BD"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.25</w:t>
            </w:r>
          </w:p>
        </w:tc>
        <w:tc>
          <w:tcPr>
            <w:tcW w:w="626" w:type="pct"/>
          </w:tcPr>
          <w:p w14:paraId="56F62292" w14:textId="1C27289D" w:rsidR="00904277" w:rsidRPr="00C96477" w:rsidRDefault="00904277" w:rsidP="00CE0B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1,32</w:t>
            </w:r>
          </w:p>
        </w:tc>
        <w:tc>
          <w:tcPr>
            <w:tcW w:w="1093" w:type="pct"/>
          </w:tcPr>
          <w:p w14:paraId="3B992211" w14:textId="61458EB9"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.27</w:t>
            </w:r>
          </w:p>
        </w:tc>
        <w:tc>
          <w:tcPr>
            <w:tcW w:w="1172" w:type="pct"/>
          </w:tcPr>
          <w:p w14:paraId="7CBCB6A5" w14:textId="3A12B8FF" w:rsidR="00904277" w:rsidRPr="00C96477" w:rsidRDefault="00BD3558"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r w:rsidR="002E3AA5" w:rsidRPr="00C96477">
              <w:rPr>
                <w:rFonts w:ascii="Times New Roman" w:hAnsi="Times New Roman" w:cs="Times New Roman"/>
                <w:sz w:val="20"/>
                <w:szCs w:val="20"/>
              </w:rPr>
              <w:t>83**</w:t>
            </w:r>
          </w:p>
        </w:tc>
      </w:tr>
      <w:tr w:rsidR="00904277" w:rsidRPr="00AC5E95" w14:paraId="1B3EBB61" w14:textId="77777777" w:rsidTr="00FC138F">
        <w:trPr>
          <w:trHeight w:val="400"/>
        </w:trPr>
        <w:tc>
          <w:tcPr>
            <w:cnfStyle w:val="001000000000" w:firstRow="0" w:lastRow="0" w:firstColumn="1" w:lastColumn="0" w:oddVBand="0" w:evenVBand="0" w:oddHBand="0" w:evenHBand="0" w:firstRowFirstColumn="0" w:firstRowLastColumn="0" w:lastRowFirstColumn="0" w:lastRowLastColumn="0"/>
            <w:tcW w:w="634" w:type="pct"/>
          </w:tcPr>
          <w:p w14:paraId="0439A074" w14:textId="302D33FC"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14</w:t>
            </w:r>
          </w:p>
        </w:tc>
        <w:tc>
          <w:tcPr>
            <w:tcW w:w="1475" w:type="pct"/>
          </w:tcPr>
          <w:p w14:paraId="31CD3CA9" w14:textId="22562F88"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.24</w:t>
            </w:r>
          </w:p>
        </w:tc>
        <w:tc>
          <w:tcPr>
            <w:tcW w:w="626" w:type="pct"/>
          </w:tcPr>
          <w:p w14:paraId="299CF3EA" w14:textId="254DD518" w:rsidR="00904277" w:rsidRPr="00C96477" w:rsidRDefault="00904277" w:rsidP="00CE0B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1,63</w:t>
            </w:r>
          </w:p>
        </w:tc>
        <w:tc>
          <w:tcPr>
            <w:tcW w:w="1093" w:type="pct"/>
          </w:tcPr>
          <w:p w14:paraId="05462DA8" w14:textId="3177EE2C"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.25</w:t>
            </w:r>
          </w:p>
        </w:tc>
        <w:tc>
          <w:tcPr>
            <w:tcW w:w="1172" w:type="pct"/>
          </w:tcPr>
          <w:p w14:paraId="70522ABE" w14:textId="4689D8D6" w:rsidR="00904277" w:rsidRPr="00C96477" w:rsidRDefault="00BD3558"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w:t>
            </w:r>
            <w:r w:rsidR="002E3AA5" w:rsidRPr="00C96477">
              <w:rPr>
                <w:rFonts w:ascii="Times New Roman" w:hAnsi="Times New Roman" w:cs="Times New Roman"/>
                <w:sz w:val="20"/>
                <w:szCs w:val="20"/>
              </w:rPr>
              <w:t>34**</w:t>
            </w:r>
          </w:p>
        </w:tc>
      </w:tr>
      <w:tr w:rsidR="00904277" w:rsidRPr="00AC5E95" w14:paraId="68590912" w14:textId="77777777" w:rsidTr="00FC138F">
        <w:trPr>
          <w:trHeight w:val="350"/>
        </w:trPr>
        <w:tc>
          <w:tcPr>
            <w:cnfStyle w:val="001000000000" w:firstRow="0" w:lastRow="0" w:firstColumn="1" w:lastColumn="0" w:oddVBand="0" w:evenVBand="0" w:oddHBand="0" w:evenHBand="0" w:firstRowFirstColumn="0" w:firstRowLastColumn="0" w:lastRowFirstColumn="0" w:lastRowLastColumn="0"/>
            <w:tcW w:w="634" w:type="pct"/>
          </w:tcPr>
          <w:p w14:paraId="27C8A21D" w14:textId="1830E10C"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15</w:t>
            </w:r>
          </w:p>
        </w:tc>
        <w:tc>
          <w:tcPr>
            <w:tcW w:w="1475" w:type="pct"/>
          </w:tcPr>
          <w:p w14:paraId="57000C60" w14:textId="5F6A4627"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.21</w:t>
            </w:r>
          </w:p>
        </w:tc>
        <w:tc>
          <w:tcPr>
            <w:tcW w:w="626" w:type="pct"/>
          </w:tcPr>
          <w:p w14:paraId="37E7908C" w14:textId="35F4CD31" w:rsidR="00904277" w:rsidRPr="00C96477" w:rsidRDefault="00904277" w:rsidP="00CE0B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1,22</w:t>
            </w:r>
          </w:p>
        </w:tc>
        <w:tc>
          <w:tcPr>
            <w:tcW w:w="1093" w:type="pct"/>
          </w:tcPr>
          <w:p w14:paraId="49A12440" w14:textId="60F8D025"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.26</w:t>
            </w:r>
          </w:p>
        </w:tc>
        <w:tc>
          <w:tcPr>
            <w:tcW w:w="1172" w:type="pct"/>
          </w:tcPr>
          <w:p w14:paraId="45F8797A" w14:textId="069EEB34" w:rsidR="00904277" w:rsidRPr="00C96477" w:rsidRDefault="00BD3558"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r w:rsidR="002E3AA5" w:rsidRPr="00C96477">
              <w:rPr>
                <w:rFonts w:ascii="Times New Roman" w:hAnsi="Times New Roman" w:cs="Times New Roman"/>
                <w:sz w:val="20"/>
                <w:szCs w:val="20"/>
              </w:rPr>
              <w:t>66**</w:t>
            </w:r>
          </w:p>
        </w:tc>
      </w:tr>
      <w:tr w:rsidR="00904277" w:rsidRPr="00AC5E95" w14:paraId="70490BCB" w14:textId="77777777" w:rsidTr="00FC138F">
        <w:trPr>
          <w:trHeight w:val="400"/>
        </w:trPr>
        <w:tc>
          <w:tcPr>
            <w:cnfStyle w:val="001000000000" w:firstRow="0" w:lastRow="0" w:firstColumn="1" w:lastColumn="0" w:oddVBand="0" w:evenVBand="0" w:oddHBand="0" w:evenHBand="0" w:firstRowFirstColumn="0" w:firstRowLastColumn="0" w:lastRowFirstColumn="0" w:lastRowLastColumn="0"/>
            <w:tcW w:w="634" w:type="pct"/>
          </w:tcPr>
          <w:p w14:paraId="7FCF385E" w14:textId="5BF68EF6"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16</w:t>
            </w:r>
          </w:p>
        </w:tc>
        <w:tc>
          <w:tcPr>
            <w:tcW w:w="1475" w:type="pct"/>
          </w:tcPr>
          <w:p w14:paraId="4BB25985" w14:textId="0B122688"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.42</w:t>
            </w:r>
          </w:p>
        </w:tc>
        <w:tc>
          <w:tcPr>
            <w:tcW w:w="626" w:type="pct"/>
          </w:tcPr>
          <w:p w14:paraId="14212866" w14:textId="0B70919E" w:rsidR="00904277" w:rsidRPr="00C96477" w:rsidRDefault="00904277" w:rsidP="00CE0B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2,20</w:t>
            </w:r>
          </w:p>
        </w:tc>
        <w:tc>
          <w:tcPr>
            <w:tcW w:w="1093" w:type="pct"/>
          </w:tcPr>
          <w:p w14:paraId="571785CE" w14:textId="44560431"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.26</w:t>
            </w:r>
          </w:p>
        </w:tc>
        <w:tc>
          <w:tcPr>
            <w:tcW w:w="1172" w:type="pct"/>
          </w:tcPr>
          <w:p w14:paraId="3C7504E1" w14:textId="54EB4ED3" w:rsidR="00904277" w:rsidRPr="00C96477" w:rsidRDefault="00BD3558"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w:t>
            </w:r>
            <w:r w:rsidR="002E3AA5" w:rsidRPr="00C96477">
              <w:rPr>
                <w:rFonts w:ascii="Times New Roman" w:hAnsi="Times New Roman" w:cs="Times New Roman"/>
                <w:sz w:val="20"/>
                <w:szCs w:val="20"/>
              </w:rPr>
              <w:t>40**</w:t>
            </w:r>
          </w:p>
        </w:tc>
      </w:tr>
      <w:tr w:rsidR="00904277" w:rsidRPr="00AC5E95" w14:paraId="121904D4" w14:textId="77777777" w:rsidTr="00FC138F">
        <w:trPr>
          <w:trHeight w:val="425"/>
        </w:trPr>
        <w:tc>
          <w:tcPr>
            <w:cnfStyle w:val="001000000000" w:firstRow="0" w:lastRow="0" w:firstColumn="1" w:lastColumn="0" w:oddVBand="0" w:evenVBand="0" w:oddHBand="0" w:evenHBand="0" w:firstRowFirstColumn="0" w:firstRowLastColumn="0" w:lastRowFirstColumn="0" w:lastRowLastColumn="0"/>
            <w:tcW w:w="634" w:type="pct"/>
          </w:tcPr>
          <w:p w14:paraId="24C4D1D9" w14:textId="553AC076"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17</w:t>
            </w:r>
          </w:p>
        </w:tc>
        <w:tc>
          <w:tcPr>
            <w:tcW w:w="1475" w:type="pct"/>
          </w:tcPr>
          <w:p w14:paraId="2DB3478D" w14:textId="525CD325"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.36</w:t>
            </w:r>
          </w:p>
        </w:tc>
        <w:tc>
          <w:tcPr>
            <w:tcW w:w="626" w:type="pct"/>
          </w:tcPr>
          <w:p w14:paraId="51CCBE45" w14:textId="788F1271" w:rsidR="00904277" w:rsidRPr="00C96477" w:rsidRDefault="00904277" w:rsidP="00CE0B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2,06</w:t>
            </w:r>
          </w:p>
        </w:tc>
        <w:tc>
          <w:tcPr>
            <w:tcW w:w="1093" w:type="pct"/>
          </w:tcPr>
          <w:p w14:paraId="36AC32EF" w14:textId="32EBA318"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.25</w:t>
            </w:r>
          </w:p>
        </w:tc>
        <w:tc>
          <w:tcPr>
            <w:tcW w:w="1172" w:type="pct"/>
          </w:tcPr>
          <w:p w14:paraId="072ADAD0" w14:textId="5397ACD5" w:rsidR="00904277" w:rsidRPr="00C96477" w:rsidRDefault="00BD3558"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w:t>
            </w:r>
            <w:r w:rsidR="002E3AA5" w:rsidRPr="00C96477">
              <w:rPr>
                <w:rFonts w:ascii="Times New Roman" w:hAnsi="Times New Roman" w:cs="Times New Roman"/>
                <w:sz w:val="20"/>
                <w:szCs w:val="20"/>
              </w:rPr>
              <w:t>08**</w:t>
            </w:r>
          </w:p>
        </w:tc>
      </w:tr>
      <w:tr w:rsidR="00904277" w:rsidRPr="00AC5E95" w14:paraId="5042650F" w14:textId="77777777" w:rsidTr="00FC138F">
        <w:trPr>
          <w:trHeight w:val="363"/>
        </w:trPr>
        <w:tc>
          <w:tcPr>
            <w:cnfStyle w:val="001000000000" w:firstRow="0" w:lastRow="0" w:firstColumn="1" w:lastColumn="0" w:oddVBand="0" w:evenVBand="0" w:oddHBand="0" w:evenHBand="0" w:firstRowFirstColumn="0" w:firstRowLastColumn="0" w:lastRowFirstColumn="0" w:lastRowLastColumn="0"/>
            <w:tcW w:w="634" w:type="pct"/>
          </w:tcPr>
          <w:p w14:paraId="625619EF" w14:textId="2F65CC62"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18</w:t>
            </w:r>
          </w:p>
        </w:tc>
        <w:tc>
          <w:tcPr>
            <w:tcW w:w="1475" w:type="pct"/>
          </w:tcPr>
          <w:p w14:paraId="1C2DE115" w14:textId="4E1D24EE"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.32</w:t>
            </w:r>
          </w:p>
        </w:tc>
        <w:tc>
          <w:tcPr>
            <w:tcW w:w="626" w:type="pct"/>
          </w:tcPr>
          <w:p w14:paraId="2720B4C1" w14:textId="23C37429" w:rsidR="00904277" w:rsidRPr="00C96477" w:rsidRDefault="00904277" w:rsidP="00CE0B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1,96</w:t>
            </w:r>
          </w:p>
        </w:tc>
        <w:tc>
          <w:tcPr>
            <w:tcW w:w="1093" w:type="pct"/>
          </w:tcPr>
          <w:p w14:paraId="2CC30696" w14:textId="14DC9AA6"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.27</w:t>
            </w:r>
          </w:p>
        </w:tc>
        <w:tc>
          <w:tcPr>
            <w:tcW w:w="1172" w:type="pct"/>
          </w:tcPr>
          <w:p w14:paraId="50E0845B" w14:textId="5A4AF73E" w:rsidR="00904277" w:rsidRPr="00C96477" w:rsidRDefault="00BD3558"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r w:rsidR="002E3AA5" w:rsidRPr="00C96477">
              <w:rPr>
                <w:rFonts w:ascii="Times New Roman" w:hAnsi="Times New Roman" w:cs="Times New Roman"/>
                <w:sz w:val="20"/>
                <w:szCs w:val="20"/>
              </w:rPr>
              <w:t>08**</w:t>
            </w:r>
          </w:p>
        </w:tc>
      </w:tr>
      <w:tr w:rsidR="00904277" w:rsidRPr="00AC5E95" w14:paraId="6CC4943B" w14:textId="77777777" w:rsidTr="00FC138F">
        <w:trPr>
          <w:trHeight w:val="325"/>
        </w:trPr>
        <w:tc>
          <w:tcPr>
            <w:cnfStyle w:val="001000000000" w:firstRow="0" w:lastRow="0" w:firstColumn="1" w:lastColumn="0" w:oddVBand="0" w:evenVBand="0" w:oddHBand="0" w:evenHBand="0" w:firstRowFirstColumn="0" w:firstRowLastColumn="0" w:lastRowFirstColumn="0" w:lastRowLastColumn="0"/>
            <w:tcW w:w="634" w:type="pct"/>
          </w:tcPr>
          <w:p w14:paraId="7679CFFB" w14:textId="0247AF67"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19</w:t>
            </w:r>
          </w:p>
        </w:tc>
        <w:tc>
          <w:tcPr>
            <w:tcW w:w="1475" w:type="pct"/>
          </w:tcPr>
          <w:p w14:paraId="3A2CC6F2" w14:textId="4F1EAD47"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.42</w:t>
            </w:r>
          </w:p>
        </w:tc>
        <w:tc>
          <w:tcPr>
            <w:tcW w:w="626" w:type="pct"/>
          </w:tcPr>
          <w:p w14:paraId="62D90801" w14:textId="1C4C0D28" w:rsidR="00904277" w:rsidRPr="00C96477" w:rsidRDefault="00904277" w:rsidP="00CE0B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2,51</w:t>
            </w:r>
          </w:p>
        </w:tc>
        <w:tc>
          <w:tcPr>
            <w:tcW w:w="1093" w:type="pct"/>
          </w:tcPr>
          <w:p w14:paraId="3B150341" w14:textId="6E259E5B"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.27</w:t>
            </w:r>
          </w:p>
        </w:tc>
        <w:tc>
          <w:tcPr>
            <w:tcW w:w="1172" w:type="pct"/>
          </w:tcPr>
          <w:p w14:paraId="302A95E1" w14:textId="3C06572C" w:rsidR="00904277" w:rsidRPr="00C96477" w:rsidRDefault="00BD3558"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w:t>
            </w:r>
            <w:r w:rsidR="002E3AA5" w:rsidRPr="00C96477">
              <w:rPr>
                <w:rFonts w:ascii="Times New Roman" w:hAnsi="Times New Roman" w:cs="Times New Roman"/>
                <w:sz w:val="20"/>
                <w:szCs w:val="20"/>
              </w:rPr>
              <w:t>27**</w:t>
            </w:r>
          </w:p>
        </w:tc>
      </w:tr>
      <w:tr w:rsidR="00904277" w:rsidRPr="00AC5E95" w14:paraId="4312D8C6" w14:textId="77777777" w:rsidTr="00FC138F">
        <w:trPr>
          <w:trHeight w:val="325"/>
        </w:trPr>
        <w:tc>
          <w:tcPr>
            <w:cnfStyle w:val="001000000000" w:firstRow="0" w:lastRow="0" w:firstColumn="1" w:lastColumn="0" w:oddVBand="0" w:evenVBand="0" w:oddHBand="0" w:evenHBand="0" w:firstRowFirstColumn="0" w:firstRowLastColumn="0" w:lastRowFirstColumn="0" w:lastRowLastColumn="0"/>
            <w:tcW w:w="634" w:type="pct"/>
          </w:tcPr>
          <w:p w14:paraId="2767DA89" w14:textId="61D34D41" w:rsidR="00904277" w:rsidRPr="00AD26FA" w:rsidRDefault="00904277" w:rsidP="00CE0B07">
            <w:pPr>
              <w:spacing w:line="360" w:lineRule="auto"/>
              <w:rPr>
                <w:rFonts w:ascii="Times New Roman" w:hAnsi="Times New Roman" w:cs="Times New Roman"/>
                <w:b w:val="0"/>
                <w:sz w:val="20"/>
                <w:szCs w:val="20"/>
              </w:rPr>
            </w:pPr>
            <w:r w:rsidRPr="00AD26FA">
              <w:rPr>
                <w:rFonts w:ascii="Times New Roman" w:hAnsi="Times New Roman" w:cs="Times New Roman"/>
                <w:b w:val="0"/>
                <w:sz w:val="20"/>
                <w:szCs w:val="20"/>
              </w:rPr>
              <w:t>Madde 20</w:t>
            </w:r>
          </w:p>
        </w:tc>
        <w:tc>
          <w:tcPr>
            <w:tcW w:w="1475" w:type="pct"/>
          </w:tcPr>
          <w:p w14:paraId="563776AF" w14:textId="66EA6F6E"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.40</w:t>
            </w:r>
          </w:p>
        </w:tc>
        <w:tc>
          <w:tcPr>
            <w:tcW w:w="626" w:type="pct"/>
          </w:tcPr>
          <w:p w14:paraId="28D10B44" w14:textId="2CA17D37" w:rsidR="00904277" w:rsidRPr="00C96477" w:rsidRDefault="00904277" w:rsidP="00CE0B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2,64</w:t>
            </w:r>
          </w:p>
        </w:tc>
        <w:tc>
          <w:tcPr>
            <w:tcW w:w="1093" w:type="pct"/>
          </w:tcPr>
          <w:p w14:paraId="76A9F48F" w14:textId="3438F0E9" w:rsidR="00904277" w:rsidRPr="00C96477" w:rsidRDefault="002E3AA5"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96477">
              <w:rPr>
                <w:rFonts w:ascii="Times New Roman" w:hAnsi="Times New Roman" w:cs="Times New Roman"/>
                <w:sz w:val="20"/>
                <w:szCs w:val="20"/>
              </w:rPr>
              <w:t>.27</w:t>
            </w:r>
          </w:p>
        </w:tc>
        <w:tc>
          <w:tcPr>
            <w:tcW w:w="1172" w:type="pct"/>
          </w:tcPr>
          <w:p w14:paraId="71180F60" w14:textId="7BB81952" w:rsidR="00904277" w:rsidRPr="00C96477" w:rsidRDefault="00BD3558" w:rsidP="00CE0B0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w:t>
            </w:r>
            <w:r w:rsidR="002E3AA5" w:rsidRPr="00C96477">
              <w:rPr>
                <w:rFonts w:ascii="Times New Roman" w:hAnsi="Times New Roman" w:cs="Times New Roman"/>
                <w:sz w:val="20"/>
                <w:szCs w:val="20"/>
              </w:rPr>
              <w:t>76**</w:t>
            </w:r>
          </w:p>
        </w:tc>
      </w:tr>
    </w:tbl>
    <w:p w14:paraId="1D1333BF" w14:textId="24E4587F" w:rsidR="001B3BAA" w:rsidRDefault="007D72DA" w:rsidP="00FB4588">
      <w:pPr>
        <w:spacing w:after="0"/>
        <w:jc w:val="center"/>
        <w:rPr>
          <w:rFonts w:ascii="Times New Roman" w:hAnsi="Times New Roman" w:cs="Times New Roman"/>
          <w:b/>
          <w:sz w:val="24"/>
          <w:szCs w:val="24"/>
        </w:rPr>
      </w:pPr>
      <w:r w:rsidRPr="007D72DA">
        <w:rPr>
          <w:rFonts w:ascii="Times New Roman" w:hAnsi="Times New Roman" w:cs="Times New Roman"/>
          <w:b/>
          <w:sz w:val="24"/>
          <w:szCs w:val="24"/>
        </w:rPr>
        <w:lastRenderedPageBreak/>
        <w:t>Tartışma</w:t>
      </w:r>
      <w:r w:rsidR="006E178E">
        <w:rPr>
          <w:rFonts w:ascii="Times New Roman" w:hAnsi="Times New Roman" w:cs="Times New Roman"/>
          <w:b/>
          <w:sz w:val="24"/>
          <w:szCs w:val="24"/>
        </w:rPr>
        <w:t xml:space="preserve">, </w:t>
      </w:r>
      <w:r w:rsidR="00CE588B">
        <w:rPr>
          <w:rFonts w:ascii="Times New Roman" w:hAnsi="Times New Roman" w:cs="Times New Roman"/>
          <w:b/>
          <w:sz w:val="24"/>
          <w:szCs w:val="24"/>
        </w:rPr>
        <w:t>Sonuç</w:t>
      </w:r>
      <w:r w:rsidR="006E178E">
        <w:rPr>
          <w:rFonts w:ascii="Times New Roman" w:hAnsi="Times New Roman" w:cs="Times New Roman"/>
          <w:b/>
          <w:sz w:val="24"/>
          <w:szCs w:val="24"/>
        </w:rPr>
        <w:t xml:space="preserve"> ve Öneriler</w:t>
      </w:r>
    </w:p>
    <w:p w14:paraId="1709B0FE" w14:textId="77777777" w:rsidR="00CC3CC2" w:rsidRPr="007D72DA" w:rsidRDefault="00CC3CC2" w:rsidP="00FB4588">
      <w:pPr>
        <w:spacing w:after="0"/>
        <w:jc w:val="center"/>
        <w:rPr>
          <w:rFonts w:ascii="Times New Roman" w:hAnsi="Times New Roman" w:cs="Times New Roman"/>
          <w:b/>
          <w:sz w:val="24"/>
          <w:szCs w:val="24"/>
        </w:rPr>
      </w:pPr>
    </w:p>
    <w:p w14:paraId="04B4F1C5" w14:textId="3FC80E8E" w:rsidR="001B3BAA" w:rsidRDefault="007D72DA" w:rsidP="00FB4588">
      <w:pPr>
        <w:spacing w:after="0"/>
        <w:jc w:val="both"/>
        <w:rPr>
          <w:rFonts w:ascii="Times New Roman" w:hAnsi="Times New Roman" w:cs="Times New Roman"/>
          <w:sz w:val="24"/>
          <w:szCs w:val="24"/>
        </w:rPr>
      </w:pPr>
      <w:r w:rsidRPr="007D72DA">
        <w:rPr>
          <w:rFonts w:ascii="Times New Roman" w:hAnsi="Times New Roman" w:cs="Times New Roman"/>
          <w:sz w:val="24"/>
          <w:szCs w:val="24"/>
        </w:rPr>
        <w:t xml:space="preserve">Bu çalışmada </w:t>
      </w:r>
      <w:r>
        <w:rPr>
          <w:rFonts w:ascii="Times New Roman" w:hAnsi="Times New Roman" w:cs="Times New Roman"/>
          <w:sz w:val="24"/>
          <w:szCs w:val="24"/>
        </w:rPr>
        <w:t>Turner</w:t>
      </w:r>
      <w:r w:rsidRPr="007D72DA">
        <w:rPr>
          <w:rFonts w:ascii="Times New Roman" w:hAnsi="Times New Roman" w:cs="Times New Roman"/>
          <w:sz w:val="24"/>
          <w:szCs w:val="24"/>
        </w:rPr>
        <w:t xml:space="preserve"> </w:t>
      </w:r>
      <w:r w:rsidR="008A7003">
        <w:rPr>
          <w:rFonts w:ascii="Times New Roman" w:hAnsi="Times New Roman" w:cs="Times New Roman"/>
          <w:sz w:val="24"/>
          <w:szCs w:val="24"/>
        </w:rPr>
        <w:t>vd</w:t>
      </w:r>
      <w:r>
        <w:rPr>
          <w:rFonts w:ascii="Times New Roman" w:hAnsi="Times New Roman" w:cs="Times New Roman"/>
          <w:sz w:val="24"/>
          <w:szCs w:val="24"/>
        </w:rPr>
        <w:t xml:space="preserve">. </w:t>
      </w:r>
      <w:r w:rsidRPr="007D72DA">
        <w:rPr>
          <w:rFonts w:ascii="Times New Roman" w:hAnsi="Times New Roman" w:cs="Times New Roman"/>
          <w:sz w:val="24"/>
          <w:szCs w:val="24"/>
        </w:rPr>
        <w:t>(20</w:t>
      </w:r>
      <w:r>
        <w:rPr>
          <w:rFonts w:ascii="Times New Roman" w:hAnsi="Times New Roman" w:cs="Times New Roman"/>
          <w:sz w:val="24"/>
          <w:szCs w:val="24"/>
        </w:rPr>
        <w:t>20</w:t>
      </w:r>
      <w:r w:rsidRPr="007D72DA">
        <w:rPr>
          <w:rFonts w:ascii="Times New Roman" w:hAnsi="Times New Roman" w:cs="Times New Roman"/>
          <w:sz w:val="24"/>
          <w:szCs w:val="24"/>
        </w:rPr>
        <w:t xml:space="preserve">) tarafından geliştirilen the Resilience </w:t>
      </w:r>
      <w:r>
        <w:rPr>
          <w:rFonts w:ascii="Times New Roman" w:hAnsi="Times New Roman" w:cs="Times New Roman"/>
          <w:sz w:val="24"/>
          <w:szCs w:val="24"/>
        </w:rPr>
        <w:t>at</w:t>
      </w:r>
      <w:r w:rsidRPr="007D72DA">
        <w:rPr>
          <w:rFonts w:ascii="Times New Roman" w:hAnsi="Times New Roman" w:cs="Times New Roman"/>
          <w:sz w:val="24"/>
          <w:szCs w:val="24"/>
        </w:rPr>
        <w:t xml:space="preserve"> </w:t>
      </w:r>
      <w:r>
        <w:rPr>
          <w:rFonts w:ascii="Times New Roman" w:hAnsi="Times New Roman" w:cs="Times New Roman"/>
          <w:sz w:val="24"/>
          <w:szCs w:val="24"/>
        </w:rPr>
        <w:t xml:space="preserve">Secondary School </w:t>
      </w:r>
      <w:r w:rsidRPr="007D72DA">
        <w:rPr>
          <w:rFonts w:ascii="Times New Roman" w:hAnsi="Times New Roman" w:cs="Times New Roman"/>
          <w:sz w:val="24"/>
          <w:szCs w:val="24"/>
        </w:rPr>
        <w:t>Scale (R</w:t>
      </w:r>
      <w:r>
        <w:rPr>
          <w:rFonts w:ascii="Times New Roman" w:hAnsi="Times New Roman" w:cs="Times New Roman"/>
          <w:sz w:val="24"/>
          <w:szCs w:val="24"/>
        </w:rPr>
        <w:t>ASS-</w:t>
      </w:r>
      <w:r w:rsidRPr="007D72DA">
        <w:rPr>
          <w:rFonts w:ascii="Times New Roman" w:hAnsi="Times New Roman" w:cs="Times New Roman"/>
          <w:sz w:val="24"/>
          <w:szCs w:val="24"/>
        </w:rPr>
        <w:t>S) Türkçeye uyarla</w:t>
      </w:r>
      <w:r>
        <w:rPr>
          <w:rFonts w:ascii="Times New Roman" w:hAnsi="Times New Roman" w:cs="Times New Roman"/>
          <w:sz w:val="24"/>
          <w:szCs w:val="24"/>
        </w:rPr>
        <w:t>nması amaçlanmıştır. Çalışmada ö</w:t>
      </w:r>
      <w:r w:rsidRPr="007D72DA">
        <w:rPr>
          <w:rFonts w:ascii="Times New Roman" w:hAnsi="Times New Roman" w:cs="Times New Roman"/>
          <w:sz w:val="24"/>
          <w:szCs w:val="24"/>
        </w:rPr>
        <w:t>nce ölçeğin dil geçerliği yapılmış, dil geçerliği çalışmasında Türkçe ve orijinal formlardan elde edilen puanlar arasındaki korelasyon ölçeğin bütünü için .91 olarak bulunmuştur. Alan yazında, geçerlik için hesaplanan korelasyon katsayısı, ilişki aranılan özeliğe bağlı olarak değişmekle birlikte geçerlik için hesaplanan .30 ve daha yüksek korelasyonlar tes</w:t>
      </w:r>
      <w:r>
        <w:rPr>
          <w:rFonts w:ascii="Times New Roman" w:hAnsi="Times New Roman" w:cs="Times New Roman"/>
          <w:sz w:val="24"/>
          <w:szCs w:val="24"/>
        </w:rPr>
        <w:t>t</w:t>
      </w:r>
      <w:r w:rsidRPr="007D72DA">
        <w:rPr>
          <w:rFonts w:ascii="Times New Roman" w:hAnsi="Times New Roman" w:cs="Times New Roman"/>
          <w:sz w:val="24"/>
          <w:szCs w:val="24"/>
        </w:rPr>
        <w:t>in geçerli olduğunun bir göstergesi olarak değerlendirilmektedir (Büyüköztürk, 2008). Buna göre dil geçerliğini sağladığı görülmektedir.</w:t>
      </w:r>
    </w:p>
    <w:p w14:paraId="3DFDAE5A" w14:textId="77777777" w:rsidR="003262E5" w:rsidRDefault="003262E5" w:rsidP="00FB4588">
      <w:pPr>
        <w:spacing w:after="0"/>
        <w:jc w:val="both"/>
        <w:rPr>
          <w:rFonts w:ascii="Times New Roman" w:hAnsi="Times New Roman" w:cs="Times New Roman"/>
          <w:sz w:val="24"/>
          <w:szCs w:val="24"/>
        </w:rPr>
      </w:pPr>
    </w:p>
    <w:p w14:paraId="7EDF8B4C" w14:textId="78E32B36" w:rsidR="007D72DA" w:rsidRDefault="007D72DA" w:rsidP="00FB4588">
      <w:pPr>
        <w:spacing w:after="0"/>
        <w:jc w:val="both"/>
        <w:rPr>
          <w:rFonts w:ascii="Times New Roman" w:hAnsi="Times New Roman" w:cs="Times New Roman"/>
          <w:sz w:val="24"/>
          <w:szCs w:val="24"/>
        </w:rPr>
      </w:pPr>
      <w:r w:rsidRPr="007D72DA">
        <w:rPr>
          <w:rFonts w:ascii="Times New Roman" w:hAnsi="Times New Roman" w:cs="Times New Roman"/>
          <w:sz w:val="24"/>
          <w:szCs w:val="24"/>
        </w:rPr>
        <w:t>Ölçeğin (</w:t>
      </w:r>
      <w:r>
        <w:rPr>
          <w:rFonts w:ascii="Times New Roman" w:hAnsi="Times New Roman" w:cs="Times New Roman"/>
          <w:sz w:val="24"/>
          <w:szCs w:val="24"/>
        </w:rPr>
        <w:t>OPDÖ</w:t>
      </w:r>
      <w:r w:rsidRPr="007D72DA">
        <w:rPr>
          <w:rFonts w:ascii="Times New Roman" w:hAnsi="Times New Roman" w:cs="Times New Roman"/>
          <w:sz w:val="24"/>
          <w:szCs w:val="24"/>
        </w:rPr>
        <w:t>) yapı geçerliği Doğrulayıcı Faktör Analizi (DFA) ile test edilmiş ve uyum iyiliği testlerine (Goodness-of Fit Indices) ilişkin değerler χ2=</w:t>
      </w:r>
      <w:r w:rsidRPr="000E219C">
        <w:rPr>
          <w:rFonts w:ascii="Times New Roman" w:hAnsi="Times New Roman" w:cs="Times New Roman"/>
          <w:sz w:val="24"/>
          <w:szCs w:val="24"/>
        </w:rPr>
        <w:t xml:space="preserve">306.400 </w:t>
      </w:r>
      <w:r w:rsidRPr="007D72DA">
        <w:rPr>
          <w:rFonts w:ascii="Times New Roman" w:hAnsi="Times New Roman" w:cs="Times New Roman"/>
          <w:sz w:val="24"/>
          <w:szCs w:val="24"/>
        </w:rPr>
        <w:t>sd=</w:t>
      </w:r>
      <w:r>
        <w:rPr>
          <w:rFonts w:ascii="Times New Roman" w:hAnsi="Times New Roman" w:cs="Times New Roman"/>
          <w:sz w:val="24"/>
          <w:szCs w:val="24"/>
        </w:rPr>
        <w:t xml:space="preserve">149 χ2/sd = </w:t>
      </w:r>
      <w:r w:rsidRPr="000E219C">
        <w:rPr>
          <w:rFonts w:ascii="Times New Roman" w:hAnsi="Times New Roman" w:cs="Times New Roman"/>
          <w:sz w:val="24"/>
          <w:szCs w:val="24"/>
        </w:rPr>
        <w:t xml:space="preserve">2.05 </w:t>
      </w:r>
      <w:r w:rsidRPr="007D72DA">
        <w:rPr>
          <w:rFonts w:ascii="Times New Roman" w:hAnsi="Times New Roman" w:cs="Times New Roman"/>
          <w:sz w:val="24"/>
          <w:szCs w:val="24"/>
        </w:rPr>
        <w:t>olarak bulunmuştur. Bu değerin 3’ün altında olması mükemmel uyuma, 5’in altında</w:t>
      </w:r>
      <w:r>
        <w:rPr>
          <w:rFonts w:ascii="Times New Roman" w:hAnsi="Times New Roman" w:cs="Times New Roman"/>
          <w:sz w:val="24"/>
          <w:szCs w:val="24"/>
        </w:rPr>
        <w:t xml:space="preserve"> </w:t>
      </w:r>
      <w:r w:rsidRPr="007D72DA">
        <w:rPr>
          <w:rFonts w:ascii="Times New Roman" w:hAnsi="Times New Roman" w:cs="Times New Roman"/>
          <w:sz w:val="24"/>
          <w:szCs w:val="24"/>
        </w:rPr>
        <w:t>olması orta düzey uyuma işaret etmektedir</w:t>
      </w:r>
      <w:r w:rsidR="004139E7">
        <w:rPr>
          <w:rFonts w:ascii="Times New Roman" w:hAnsi="Times New Roman" w:cs="Times New Roman"/>
          <w:sz w:val="24"/>
          <w:szCs w:val="24"/>
        </w:rPr>
        <w:t xml:space="preserve"> (Kline, </w:t>
      </w:r>
      <w:r>
        <w:rPr>
          <w:rFonts w:ascii="Times New Roman" w:hAnsi="Times New Roman" w:cs="Times New Roman"/>
          <w:sz w:val="24"/>
          <w:szCs w:val="24"/>
        </w:rPr>
        <w:t xml:space="preserve">2005). </w:t>
      </w:r>
      <w:r w:rsidRPr="000E219C">
        <w:rPr>
          <w:rFonts w:ascii="Times New Roman" w:hAnsi="Times New Roman" w:cs="Times New Roman"/>
          <w:sz w:val="24"/>
          <w:szCs w:val="24"/>
        </w:rPr>
        <w:t>RMSEA değeri .05</w:t>
      </w:r>
      <w:r w:rsidRPr="007D72DA">
        <w:rPr>
          <w:rFonts w:ascii="Times New Roman" w:hAnsi="Times New Roman" w:cs="Times New Roman"/>
          <w:sz w:val="24"/>
          <w:szCs w:val="24"/>
        </w:rPr>
        <w:t xml:space="preserve"> bulunmuş; bu değerin .05’den küçük olması mükemmel uyuma .08 den küçük olması iyi uyuma .10’dan küçük olması orta düzey uyuma </w:t>
      </w:r>
      <w:r w:rsidR="00005386">
        <w:rPr>
          <w:rFonts w:ascii="Times New Roman" w:hAnsi="Times New Roman" w:cs="Times New Roman"/>
          <w:sz w:val="24"/>
          <w:szCs w:val="24"/>
        </w:rPr>
        <w:t>işaret etmektedir (Tabachnick &amp;</w:t>
      </w:r>
      <w:r w:rsidRPr="007D72DA">
        <w:rPr>
          <w:rFonts w:ascii="Times New Roman" w:hAnsi="Times New Roman" w:cs="Times New Roman"/>
          <w:sz w:val="24"/>
          <w:szCs w:val="24"/>
        </w:rPr>
        <w:t xml:space="preserve"> Fidel, 2001)</w:t>
      </w:r>
      <w:r>
        <w:rPr>
          <w:rFonts w:ascii="Times New Roman" w:hAnsi="Times New Roman" w:cs="Times New Roman"/>
          <w:sz w:val="24"/>
          <w:szCs w:val="24"/>
        </w:rPr>
        <w:t xml:space="preserve">. </w:t>
      </w:r>
      <w:r w:rsidRPr="007D72DA">
        <w:rPr>
          <w:rFonts w:ascii="Times New Roman" w:hAnsi="Times New Roman" w:cs="Times New Roman"/>
          <w:sz w:val="24"/>
          <w:szCs w:val="24"/>
        </w:rPr>
        <w:t xml:space="preserve">Bunlara ek olarak, yine model-veri uyumu göstergelerinden </w:t>
      </w:r>
      <w:r w:rsidRPr="000E219C">
        <w:rPr>
          <w:rFonts w:ascii="Times New Roman" w:hAnsi="Times New Roman" w:cs="Times New Roman"/>
          <w:sz w:val="24"/>
          <w:szCs w:val="24"/>
        </w:rPr>
        <w:t>GFI, AGFI, NFI ve CFI’nın</w:t>
      </w:r>
      <w:r w:rsidRPr="007D72DA">
        <w:rPr>
          <w:rFonts w:ascii="Times New Roman" w:hAnsi="Times New Roman" w:cs="Times New Roman"/>
          <w:sz w:val="24"/>
          <w:szCs w:val="24"/>
        </w:rPr>
        <w:t xml:space="preserve"> .95’den yüksek çıkması mükemmel uyuma, </w:t>
      </w:r>
      <w:r w:rsidRPr="000E219C">
        <w:rPr>
          <w:rFonts w:ascii="Times New Roman" w:hAnsi="Times New Roman" w:cs="Times New Roman"/>
          <w:sz w:val="24"/>
          <w:szCs w:val="24"/>
        </w:rPr>
        <w:t>.90’dan yüksek çıkması ise iyi uyuma</w:t>
      </w:r>
      <w:r w:rsidRPr="007D72DA">
        <w:rPr>
          <w:rFonts w:ascii="Times New Roman" w:hAnsi="Times New Roman" w:cs="Times New Roman"/>
          <w:sz w:val="24"/>
          <w:szCs w:val="24"/>
        </w:rPr>
        <w:t xml:space="preserve"> karşılık gelmektedir (Hooper, Coughlan </w:t>
      </w:r>
      <w:r w:rsidR="008A7003">
        <w:rPr>
          <w:rFonts w:ascii="Times New Roman" w:hAnsi="Times New Roman" w:cs="Times New Roman"/>
          <w:sz w:val="24"/>
          <w:szCs w:val="24"/>
        </w:rPr>
        <w:t>ve</w:t>
      </w:r>
      <w:r w:rsidRPr="007D72DA">
        <w:rPr>
          <w:rFonts w:ascii="Times New Roman" w:hAnsi="Times New Roman" w:cs="Times New Roman"/>
          <w:sz w:val="24"/>
          <w:szCs w:val="24"/>
        </w:rPr>
        <w:t xml:space="preserve"> Mullen, 2008). Bu indeksler </w:t>
      </w:r>
      <w:r>
        <w:rPr>
          <w:rFonts w:ascii="Times New Roman" w:hAnsi="Times New Roman" w:cs="Times New Roman"/>
          <w:sz w:val="24"/>
          <w:szCs w:val="24"/>
        </w:rPr>
        <w:t xml:space="preserve">Ortaokulda Psikolojik Dayanıklılık </w:t>
      </w:r>
      <w:r w:rsidRPr="007D72DA">
        <w:rPr>
          <w:rFonts w:ascii="Times New Roman" w:hAnsi="Times New Roman" w:cs="Times New Roman"/>
          <w:sz w:val="24"/>
          <w:szCs w:val="24"/>
        </w:rPr>
        <w:t>Ölçeği için sırasıyla .9</w:t>
      </w:r>
      <w:r>
        <w:rPr>
          <w:rFonts w:ascii="Times New Roman" w:hAnsi="Times New Roman" w:cs="Times New Roman"/>
          <w:sz w:val="24"/>
          <w:szCs w:val="24"/>
        </w:rPr>
        <w:t>1</w:t>
      </w:r>
      <w:r w:rsidRPr="007D72DA">
        <w:rPr>
          <w:rFonts w:ascii="Times New Roman" w:hAnsi="Times New Roman" w:cs="Times New Roman"/>
          <w:sz w:val="24"/>
          <w:szCs w:val="24"/>
        </w:rPr>
        <w:t>, .</w:t>
      </w:r>
      <w:r>
        <w:rPr>
          <w:rFonts w:ascii="Times New Roman" w:hAnsi="Times New Roman" w:cs="Times New Roman"/>
          <w:sz w:val="24"/>
          <w:szCs w:val="24"/>
        </w:rPr>
        <w:t>88</w:t>
      </w:r>
      <w:r w:rsidRPr="007D72DA">
        <w:rPr>
          <w:rFonts w:ascii="Times New Roman" w:hAnsi="Times New Roman" w:cs="Times New Roman"/>
          <w:sz w:val="24"/>
          <w:szCs w:val="24"/>
        </w:rPr>
        <w:t>, .</w:t>
      </w:r>
      <w:r>
        <w:rPr>
          <w:rFonts w:ascii="Times New Roman" w:hAnsi="Times New Roman" w:cs="Times New Roman"/>
          <w:sz w:val="24"/>
          <w:szCs w:val="24"/>
        </w:rPr>
        <w:t>85</w:t>
      </w:r>
      <w:r w:rsidRPr="007D72DA">
        <w:rPr>
          <w:rFonts w:ascii="Times New Roman" w:hAnsi="Times New Roman" w:cs="Times New Roman"/>
          <w:sz w:val="24"/>
          <w:szCs w:val="24"/>
        </w:rPr>
        <w:t xml:space="preserve"> ve .9</w:t>
      </w:r>
      <w:r>
        <w:rPr>
          <w:rFonts w:ascii="Times New Roman" w:hAnsi="Times New Roman" w:cs="Times New Roman"/>
          <w:sz w:val="24"/>
          <w:szCs w:val="24"/>
        </w:rPr>
        <w:t>1</w:t>
      </w:r>
      <w:r w:rsidRPr="007D72DA">
        <w:rPr>
          <w:rFonts w:ascii="Times New Roman" w:hAnsi="Times New Roman" w:cs="Times New Roman"/>
          <w:sz w:val="24"/>
          <w:szCs w:val="24"/>
        </w:rPr>
        <w:t xml:space="preserve"> değerlerini almıştır.</w:t>
      </w:r>
      <w:r>
        <w:rPr>
          <w:rFonts w:ascii="Times New Roman" w:hAnsi="Times New Roman" w:cs="Times New Roman"/>
          <w:sz w:val="24"/>
          <w:szCs w:val="24"/>
        </w:rPr>
        <w:t xml:space="preserve"> </w:t>
      </w:r>
      <w:r w:rsidRPr="007D72DA">
        <w:rPr>
          <w:rFonts w:ascii="Times New Roman" w:hAnsi="Times New Roman" w:cs="Times New Roman"/>
          <w:sz w:val="24"/>
          <w:szCs w:val="24"/>
        </w:rPr>
        <w:t>Standardize edilmiş RMR ve RMR indekslerinin .05’in altında olması mükemmel uyuma, .08’in altında olması ise iyi düzeyde uyuma, .10’in altında olması ise zayıf uyuma karşılık gelmektedir (Brown, 2006).</w:t>
      </w:r>
      <w:r>
        <w:rPr>
          <w:rFonts w:ascii="Times New Roman" w:hAnsi="Times New Roman" w:cs="Times New Roman"/>
          <w:sz w:val="24"/>
          <w:szCs w:val="24"/>
        </w:rPr>
        <w:t xml:space="preserve"> Ölçeğim RMR indeks değeri ise </w:t>
      </w:r>
      <w:r w:rsidRPr="000E219C">
        <w:rPr>
          <w:rFonts w:ascii="Times New Roman" w:hAnsi="Times New Roman" w:cs="Times New Roman"/>
          <w:sz w:val="24"/>
          <w:szCs w:val="24"/>
        </w:rPr>
        <w:t>.03</w:t>
      </w:r>
      <w:r>
        <w:rPr>
          <w:rFonts w:ascii="Times New Roman" w:hAnsi="Times New Roman" w:cs="Times New Roman"/>
          <w:sz w:val="24"/>
          <w:szCs w:val="24"/>
        </w:rPr>
        <w:t xml:space="preserve"> olarak bulunmuştur.</w:t>
      </w:r>
    </w:p>
    <w:p w14:paraId="25A123DB" w14:textId="77777777" w:rsidR="003262E5" w:rsidRDefault="003262E5" w:rsidP="00FB4588">
      <w:pPr>
        <w:spacing w:after="0"/>
        <w:jc w:val="both"/>
        <w:rPr>
          <w:rFonts w:ascii="Times New Roman" w:hAnsi="Times New Roman" w:cs="Times New Roman"/>
          <w:sz w:val="24"/>
          <w:szCs w:val="24"/>
        </w:rPr>
      </w:pPr>
    </w:p>
    <w:p w14:paraId="152766A2" w14:textId="481696B9" w:rsidR="007D72DA" w:rsidRDefault="007D72DA" w:rsidP="00FB4588">
      <w:pPr>
        <w:spacing w:after="0"/>
        <w:jc w:val="both"/>
        <w:rPr>
          <w:rFonts w:ascii="Times New Roman" w:hAnsi="Times New Roman" w:cs="Times New Roman"/>
          <w:sz w:val="24"/>
          <w:szCs w:val="24"/>
        </w:rPr>
      </w:pPr>
      <w:r w:rsidRPr="007D72DA">
        <w:rPr>
          <w:rFonts w:ascii="Times New Roman" w:hAnsi="Times New Roman" w:cs="Times New Roman"/>
          <w:sz w:val="24"/>
          <w:szCs w:val="24"/>
        </w:rPr>
        <w:t xml:space="preserve">Ölçeğe ilişkin uyum ve hata indeksleri incelendiğinde ölçeğin yapı geçerliğini sağladığı, bir başka deyişle ölçek maddelerinin </w:t>
      </w:r>
      <w:r>
        <w:rPr>
          <w:rFonts w:ascii="Times New Roman" w:hAnsi="Times New Roman" w:cs="Times New Roman"/>
          <w:sz w:val="24"/>
          <w:szCs w:val="24"/>
        </w:rPr>
        <w:t xml:space="preserve">Ortaokulda Psikolojik Dayanıklılık </w:t>
      </w:r>
      <w:r w:rsidRPr="007D72DA">
        <w:rPr>
          <w:rFonts w:ascii="Times New Roman" w:hAnsi="Times New Roman" w:cs="Times New Roman"/>
          <w:sz w:val="24"/>
          <w:szCs w:val="24"/>
        </w:rPr>
        <w:t xml:space="preserve">örtük değişkenini ölçebildiği kabul edilebilir görülmektedir. Ölçeğin ölçüt bağıntılı geçerliği için yapılan çalışmada; </w:t>
      </w:r>
      <w:r>
        <w:rPr>
          <w:rFonts w:ascii="Times New Roman" w:hAnsi="Times New Roman" w:cs="Times New Roman"/>
          <w:sz w:val="24"/>
          <w:szCs w:val="24"/>
        </w:rPr>
        <w:t xml:space="preserve">Ortaokulda Psikolojik Dayanıklılık </w:t>
      </w:r>
      <w:r w:rsidRPr="007D72DA">
        <w:rPr>
          <w:rFonts w:ascii="Times New Roman" w:hAnsi="Times New Roman" w:cs="Times New Roman"/>
          <w:sz w:val="24"/>
          <w:szCs w:val="24"/>
        </w:rPr>
        <w:t>(</w:t>
      </w:r>
      <w:r>
        <w:rPr>
          <w:rFonts w:ascii="Times New Roman" w:hAnsi="Times New Roman" w:cs="Times New Roman"/>
          <w:sz w:val="24"/>
          <w:szCs w:val="24"/>
        </w:rPr>
        <w:t>OPD</w:t>
      </w:r>
      <w:r w:rsidRPr="007D72DA">
        <w:rPr>
          <w:rFonts w:ascii="Times New Roman" w:hAnsi="Times New Roman" w:cs="Times New Roman"/>
          <w:sz w:val="24"/>
          <w:szCs w:val="24"/>
        </w:rPr>
        <w:t xml:space="preserve">Ö) ile </w:t>
      </w:r>
      <w:r>
        <w:rPr>
          <w:rFonts w:ascii="Times New Roman" w:hAnsi="Times New Roman" w:cs="Times New Roman"/>
          <w:sz w:val="24"/>
          <w:szCs w:val="24"/>
        </w:rPr>
        <w:t>Çocuk ve Genç Psikolojik Sağlamlık Öl</w:t>
      </w:r>
      <w:r w:rsidRPr="007D72DA">
        <w:rPr>
          <w:rFonts w:ascii="Times New Roman" w:hAnsi="Times New Roman" w:cs="Times New Roman"/>
          <w:sz w:val="24"/>
          <w:szCs w:val="24"/>
        </w:rPr>
        <w:t>çeği (</w:t>
      </w:r>
      <w:r>
        <w:rPr>
          <w:rFonts w:ascii="Times New Roman" w:hAnsi="Times New Roman" w:cs="Times New Roman"/>
          <w:sz w:val="24"/>
          <w:szCs w:val="24"/>
        </w:rPr>
        <w:t xml:space="preserve">ÇGPSÖ) arasında (r=.55, p&lt;.001) </w:t>
      </w:r>
      <w:r w:rsidRPr="007D72DA">
        <w:rPr>
          <w:rFonts w:ascii="Times New Roman" w:hAnsi="Times New Roman" w:cs="Times New Roman"/>
          <w:sz w:val="24"/>
          <w:szCs w:val="24"/>
        </w:rPr>
        <w:t>pozitif yönde istatistiksel olarak anlamlı bir ilişki bulunmuştur</w:t>
      </w:r>
      <w:r>
        <w:rPr>
          <w:rFonts w:ascii="Times New Roman" w:hAnsi="Times New Roman" w:cs="Times New Roman"/>
          <w:sz w:val="24"/>
          <w:szCs w:val="24"/>
        </w:rPr>
        <w:t>.</w:t>
      </w:r>
    </w:p>
    <w:p w14:paraId="5DDE9DDA" w14:textId="77777777" w:rsidR="003262E5" w:rsidRDefault="003262E5" w:rsidP="00FB4588">
      <w:pPr>
        <w:spacing w:after="0"/>
        <w:jc w:val="both"/>
        <w:rPr>
          <w:rFonts w:ascii="Times New Roman" w:hAnsi="Times New Roman" w:cs="Times New Roman"/>
          <w:sz w:val="24"/>
          <w:szCs w:val="24"/>
        </w:rPr>
      </w:pPr>
    </w:p>
    <w:p w14:paraId="5A2EC9BF" w14:textId="31E94A92" w:rsidR="007D72DA" w:rsidRDefault="007D72DA" w:rsidP="00FB4588">
      <w:pPr>
        <w:spacing w:after="0"/>
        <w:jc w:val="both"/>
        <w:rPr>
          <w:rFonts w:ascii="Times New Roman" w:hAnsi="Times New Roman" w:cs="Times New Roman"/>
          <w:sz w:val="24"/>
          <w:szCs w:val="24"/>
        </w:rPr>
      </w:pPr>
      <w:r w:rsidRPr="007D72DA">
        <w:rPr>
          <w:rFonts w:ascii="Times New Roman" w:hAnsi="Times New Roman" w:cs="Times New Roman"/>
          <w:sz w:val="24"/>
          <w:szCs w:val="24"/>
        </w:rPr>
        <w:t xml:space="preserve">Yapılan analizlerde </w:t>
      </w:r>
      <w:r w:rsidR="00596574">
        <w:rPr>
          <w:rFonts w:ascii="Times New Roman" w:hAnsi="Times New Roman" w:cs="Times New Roman"/>
          <w:sz w:val="24"/>
          <w:szCs w:val="24"/>
        </w:rPr>
        <w:t xml:space="preserve">Ortaokulda Psikolojik Dayanıklılık </w:t>
      </w:r>
      <w:r w:rsidRPr="007D72DA">
        <w:rPr>
          <w:rFonts w:ascii="Times New Roman" w:hAnsi="Times New Roman" w:cs="Times New Roman"/>
          <w:sz w:val="24"/>
          <w:szCs w:val="24"/>
        </w:rPr>
        <w:t>Ölçeği (</w:t>
      </w:r>
      <w:r w:rsidR="00596574">
        <w:rPr>
          <w:rFonts w:ascii="Times New Roman" w:hAnsi="Times New Roman" w:cs="Times New Roman"/>
          <w:sz w:val="24"/>
          <w:szCs w:val="24"/>
        </w:rPr>
        <w:t>OPD</w:t>
      </w:r>
      <w:r w:rsidRPr="007D72DA">
        <w:rPr>
          <w:rFonts w:ascii="Times New Roman" w:hAnsi="Times New Roman" w:cs="Times New Roman"/>
          <w:sz w:val="24"/>
          <w:szCs w:val="24"/>
        </w:rPr>
        <w:t>Ö) güvenirliğine ilişkin madde toplam korelasyon katsayılarının .</w:t>
      </w:r>
      <w:r w:rsidR="00596574">
        <w:rPr>
          <w:rFonts w:ascii="Times New Roman" w:hAnsi="Times New Roman" w:cs="Times New Roman"/>
          <w:sz w:val="24"/>
          <w:szCs w:val="24"/>
        </w:rPr>
        <w:t>36 ile .92</w:t>
      </w:r>
      <w:r w:rsidRPr="007D72DA">
        <w:rPr>
          <w:rFonts w:ascii="Times New Roman" w:hAnsi="Times New Roman" w:cs="Times New Roman"/>
          <w:sz w:val="24"/>
          <w:szCs w:val="24"/>
        </w:rPr>
        <w:t xml:space="preserve"> arasında değiştiği görülmüştür. Ölçeğin orijinal formunun madde toplam korelasyon katsayıları .</w:t>
      </w:r>
      <w:r w:rsidR="00596574">
        <w:rPr>
          <w:rFonts w:ascii="Times New Roman" w:hAnsi="Times New Roman" w:cs="Times New Roman"/>
          <w:sz w:val="24"/>
          <w:szCs w:val="24"/>
        </w:rPr>
        <w:t>28 ve .63</w:t>
      </w:r>
      <w:r w:rsidRPr="007D72DA">
        <w:rPr>
          <w:rFonts w:ascii="Times New Roman" w:hAnsi="Times New Roman" w:cs="Times New Roman"/>
          <w:sz w:val="24"/>
          <w:szCs w:val="24"/>
        </w:rPr>
        <w:t xml:space="preserve"> arasında değişmektedir (Ryan </w:t>
      </w:r>
      <w:r w:rsidR="008A7003">
        <w:rPr>
          <w:rFonts w:ascii="Times New Roman" w:hAnsi="Times New Roman" w:cs="Times New Roman"/>
          <w:sz w:val="24"/>
          <w:szCs w:val="24"/>
        </w:rPr>
        <w:t xml:space="preserve">ve Caltabiano, 2009). Büyüköztürk’e </w:t>
      </w:r>
      <w:r w:rsidRPr="007D72DA">
        <w:rPr>
          <w:rFonts w:ascii="Times New Roman" w:hAnsi="Times New Roman" w:cs="Times New Roman"/>
          <w:sz w:val="24"/>
          <w:szCs w:val="24"/>
        </w:rPr>
        <w:t>(2004)</w:t>
      </w:r>
      <w:r w:rsidR="008A7003">
        <w:rPr>
          <w:rFonts w:ascii="Times New Roman" w:hAnsi="Times New Roman" w:cs="Times New Roman"/>
          <w:sz w:val="24"/>
          <w:szCs w:val="24"/>
        </w:rPr>
        <w:t xml:space="preserve"> </w:t>
      </w:r>
      <w:r w:rsidRPr="007D72DA">
        <w:rPr>
          <w:rFonts w:ascii="Times New Roman" w:hAnsi="Times New Roman" w:cs="Times New Roman"/>
          <w:sz w:val="24"/>
          <w:szCs w:val="24"/>
        </w:rPr>
        <w:t>göre madde toplam korelasyonu test maddelerinden alınan puanlar ile testin toplam puanı arasındaki ilişkiyi açıklar.</w:t>
      </w:r>
      <w:r>
        <w:rPr>
          <w:rFonts w:ascii="Times New Roman" w:hAnsi="Times New Roman" w:cs="Times New Roman"/>
          <w:sz w:val="24"/>
          <w:szCs w:val="24"/>
        </w:rPr>
        <w:t xml:space="preserve"> </w:t>
      </w:r>
      <w:r w:rsidRPr="007D72DA">
        <w:rPr>
          <w:rFonts w:ascii="Times New Roman" w:hAnsi="Times New Roman" w:cs="Times New Roman"/>
          <w:sz w:val="24"/>
          <w:szCs w:val="24"/>
        </w:rPr>
        <w:t>Bu bağlamda, madde toplam korelasyonunun pozitif ve yüksek olması gerekir. Madde toplam korelasyonunun yorumlanmasında .30 ve daha yüksek olan maddelerin, ölçeği temsil gücünün yeterli olduğu kabul edilir.</w:t>
      </w:r>
    </w:p>
    <w:p w14:paraId="6DE2371C" w14:textId="77777777" w:rsidR="003262E5" w:rsidRDefault="003262E5" w:rsidP="00FB4588">
      <w:pPr>
        <w:spacing w:after="0"/>
        <w:jc w:val="both"/>
        <w:rPr>
          <w:rFonts w:ascii="Times New Roman" w:hAnsi="Times New Roman" w:cs="Times New Roman"/>
          <w:sz w:val="24"/>
          <w:szCs w:val="24"/>
        </w:rPr>
      </w:pPr>
    </w:p>
    <w:p w14:paraId="4493415F" w14:textId="405A93BB" w:rsidR="00596574" w:rsidRDefault="00596574" w:rsidP="00FB4588">
      <w:pPr>
        <w:spacing w:after="0"/>
        <w:jc w:val="both"/>
        <w:rPr>
          <w:rFonts w:ascii="Times New Roman" w:hAnsi="Times New Roman" w:cs="Times New Roman"/>
          <w:sz w:val="24"/>
          <w:szCs w:val="24"/>
        </w:rPr>
      </w:pPr>
      <w:r w:rsidRPr="00596574">
        <w:rPr>
          <w:rFonts w:ascii="Times New Roman" w:hAnsi="Times New Roman" w:cs="Times New Roman"/>
          <w:sz w:val="24"/>
          <w:szCs w:val="24"/>
        </w:rPr>
        <w:t xml:space="preserve">Sonuç olarak, </w:t>
      </w:r>
      <w:r>
        <w:rPr>
          <w:rFonts w:ascii="Times New Roman" w:hAnsi="Times New Roman" w:cs="Times New Roman"/>
          <w:sz w:val="24"/>
          <w:szCs w:val="24"/>
        </w:rPr>
        <w:t xml:space="preserve">Ortaokul Psikolojik Dayanıklılık </w:t>
      </w:r>
      <w:r w:rsidRPr="00596574">
        <w:rPr>
          <w:rFonts w:ascii="Times New Roman" w:hAnsi="Times New Roman" w:cs="Times New Roman"/>
          <w:sz w:val="24"/>
          <w:szCs w:val="24"/>
        </w:rPr>
        <w:t xml:space="preserve">Ölçeğinin faktör yapısının Türkiye örneklemi için geçerlik ve güvenirliği test edilmiş ve elde edilen sonuçlar yapısal modeli doğrulamıştır. Buna </w:t>
      </w:r>
      <w:r w:rsidRPr="00596574">
        <w:rPr>
          <w:rFonts w:ascii="Times New Roman" w:hAnsi="Times New Roman" w:cs="Times New Roman"/>
          <w:sz w:val="24"/>
          <w:szCs w:val="24"/>
        </w:rPr>
        <w:lastRenderedPageBreak/>
        <w:t xml:space="preserve">göre ölçeğin </w:t>
      </w:r>
      <w:r>
        <w:rPr>
          <w:rFonts w:ascii="Times New Roman" w:hAnsi="Times New Roman" w:cs="Times New Roman"/>
          <w:sz w:val="24"/>
          <w:szCs w:val="24"/>
        </w:rPr>
        <w:t>Türkçe formunun</w:t>
      </w:r>
      <w:r w:rsidRPr="00596574">
        <w:rPr>
          <w:rFonts w:ascii="Times New Roman" w:hAnsi="Times New Roman" w:cs="Times New Roman"/>
          <w:sz w:val="24"/>
          <w:szCs w:val="24"/>
        </w:rPr>
        <w:t xml:space="preserve"> Türkiye’deki </w:t>
      </w:r>
      <w:r>
        <w:rPr>
          <w:rFonts w:ascii="Times New Roman" w:hAnsi="Times New Roman" w:cs="Times New Roman"/>
          <w:sz w:val="24"/>
          <w:szCs w:val="24"/>
        </w:rPr>
        <w:t xml:space="preserve">ortaokulda öğrencilerinin psikolojik dayanıklılık </w:t>
      </w:r>
      <w:r w:rsidRPr="00596574">
        <w:rPr>
          <w:rFonts w:ascii="Times New Roman" w:hAnsi="Times New Roman" w:cs="Times New Roman"/>
          <w:sz w:val="24"/>
          <w:szCs w:val="24"/>
        </w:rPr>
        <w:t>düzeyini ortaya koy</w:t>
      </w:r>
      <w:r>
        <w:rPr>
          <w:rFonts w:ascii="Times New Roman" w:hAnsi="Times New Roman" w:cs="Times New Roman"/>
          <w:sz w:val="24"/>
          <w:szCs w:val="24"/>
        </w:rPr>
        <w:t xml:space="preserve">duğu ve </w:t>
      </w:r>
      <w:r w:rsidRPr="00596574">
        <w:rPr>
          <w:rFonts w:ascii="Times New Roman" w:hAnsi="Times New Roman" w:cs="Times New Roman"/>
          <w:sz w:val="24"/>
          <w:szCs w:val="24"/>
        </w:rPr>
        <w:t>yapılacak ilgili a</w:t>
      </w:r>
      <w:r>
        <w:rPr>
          <w:rFonts w:ascii="Times New Roman" w:hAnsi="Times New Roman" w:cs="Times New Roman"/>
          <w:sz w:val="24"/>
          <w:szCs w:val="24"/>
        </w:rPr>
        <w:t>raştırmalarda kullanılabileceği ifade edilmektedir</w:t>
      </w:r>
      <w:r w:rsidRPr="00596574">
        <w:rPr>
          <w:rFonts w:ascii="Times New Roman" w:hAnsi="Times New Roman" w:cs="Times New Roman"/>
          <w:sz w:val="24"/>
          <w:szCs w:val="24"/>
        </w:rPr>
        <w:t>.</w:t>
      </w:r>
    </w:p>
    <w:p w14:paraId="4EFBD943" w14:textId="77777777" w:rsidR="003262E5" w:rsidRDefault="003262E5" w:rsidP="00FB4588">
      <w:pPr>
        <w:spacing w:after="0"/>
        <w:jc w:val="both"/>
        <w:rPr>
          <w:rFonts w:ascii="Times New Roman" w:hAnsi="Times New Roman" w:cs="Times New Roman"/>
          <w:sz w:val="24"/>
          <w:szCs w:val="24"/>
        </w:rPr>
      </w:pPr>
    </w:p>
    <w:p w14:paraId="24CF578B" w14:textId="1A6926A2" w:rsidR="00596574" w:rsidRDefault="007D0161" w:rsidP="00FB4588">
      <w:pPr>
        <w:spacing w:after="0"/>
        <w:jc w:val="both"/>
        <w:rPr>
          <w:rFonts w:ascii="Times New Roman" w:hAnsi="Times New Roman" w:cs="Times New Roman"/>
          <w:sz w:val="24"/>
          <w:szCs w:val="24"/>
        </w:rPr>
      </w:pPr>
      <w:r>
        <w:rPr>
          <w:rFonts w:ascii="Times New Roman" w:hAnsi="Times New Roman" w:cs="Times New Roman"/>
          <w:sz w:val="24"/>
          <w:szCs w:val="24"/>
        </w:rPr>
        <w:t>Y</w:t>
      </w:r>
      <w:r w:rsidR="00596574" w:rsidRPr="00596574">
        <w:rPr>
          <w:rFonts w:ascii="Times New Roman" w:hAnsi="Times New Roman" w:cs="Times New Roman"/>
          <w:sz w:val="24"/>
          <w:szCs w:val="24"/>
        </w:rPr>
        <w:t xml:space="preserve">aşam boyu gelişim açısından ele alındığında, </w:t>
      </w:r>
      <w:r w:rsidR="00596574">
        <w:rPr>
          <w:rFonts w:ascii="Times New Roman" w:hAnsi="Times New Roman" w:cs="Times New Roman"/>
          <w:sz w:val="24"/>
          <w:szCs w:val="24"/>
        </w:rPr>
        <w:t xml:space="preserve">ortaokul eğitim kademesi ergenlik dönemine tekabül etmektedir ve bu dönem </w:t>
      </w:r>
      <w:r w:rsidR="00596574" w:rsidRPr="00596574">
        <w:rPr>
          <w:rFonts w:ascii="Times New Roman" w:hAnsi="Times New Roman" w:cs="Times New Roman"/>
          <w:sz w:val="24"/>
          <w:szCs w:val="24"/>
        </w:rPr>
        <w:t xml:space="preserve">hem erkek hem de </w:t>
      </w:r>
      <w:r w:rsidR="00596574">
        <w:rPr>
          <w:rFonts w:ascii="Times New Roman" w:hAnsi="Times New Roman" w:cs="Times New Roman"/>
          <w:sz w:val="24"/>
          <w:szCs w:val="24"/>
        </w:rPr>
        <w:t>kız çocukları</w:t>
      </w:r>
      <w:r w:rsidR="00596574" w:rsidRPr="00596574">
        <w:rPr>
          <w:rFonts w:ascii="Times New Roman" w:hAnsi="Times New Roman" w:cs="Times New Roman"/>
          <w:sz w:val="24"/>
          <w:szCs w:val="24"/>
        </w:rPr>
        <w:t xml:space="preserve"> için büyük değişimlerin yaşandığı bir dönemdir. </w:t>
      </w:r>
      <w:r w:rsidR="00596574">
        <w:rPr>
          <w:rFonts w:ascii="Times New Roman" w:hAnsi="Times New Roman" w:cs="Times New Roman"/>
          <w:sz w:val="24"/>
          <w:szCs w:val="24"/>
        </w:rPr>
        <w:t>Dolayısıyla psikolojik dayanıklılığı etkileyen risk faktörlerine bu dönemde ne kadar maruz kalındığı bireyleri her alanda etkilemektedir. Bu stres yaratan olaylarla baş edip sağlıklı, güçlü ruhsal yapılarına geri dönebilmek ergenler için gelişimsel açıdan önemli katkılar yaratmaktadır. Psikolojik dayanıklılık düzeyi yaşamdaki birçok kavram gibi farklı değişkenlerin etkisi altında kalabilmekte ve bundan dolayı da koruyucu ve risk faktörlerin doğru bir şekilde sınıflandırılması özellikle bu dönemdeki kişiler için çok önemlidir.</w:t>
      </w:r>
    </w:p>
    <w:p w14:paraId="3140561E" w14:textId="77777777" w:rsidR="003262E5" w:rsidRDefault="003262E5" w:rsidP="00FB4588">
      <w:pPr>
        <w:spacing w:after="0"/>
        <w:jc w:val="both"/>
        <w:rPr>
          <w:rFonts w:ascii="Times New Roman" w:hAnsi="Times New Roman" w:cs="Times New Roman"/>
          <w:sz w:val="24"/>
          <w:szCs w:val="24"/>
        </w:rPr>
      </w:pPr>
    </w:p>
    <w:p w14:paraId="03685015" w14:textId="2ECAB2F6" w:rsidR="00596574" w:rsidRDefault="00596574" w:rsidP="00FB4588">
      <w:pPr>
        <w:spacing w:after="0"/>
        <w:jc w:val="both"/>
        <w:rPr>
          <w:rFonts w:ascii="Times New Roman" w:hAnsi="Times New Roman" w:cs="Times New Roman"/>
          <w:sz w:val="24"/>
          <w:szCs w:val="24"/>
        </w:rPr>
      </w:pPr>
      <w:r w:rsidRPr="00596574">
        <w:rPr>
          <w:rFonts w:ascii="Times New Roman" w:hAnsi="Times New Roman" w:cs="Times New Roman"/>
          <w:sz w:val="24"/>
          <w:szCs w:val="24"/>
        </w:rPr>
        <w:t>Bu araştırmanın bazı sınırlılıklarından s</w:t>
      </w:r>
      <w:r w:rsidR="002B6F24">
        <w:rPr>
          <w:rFonts w:ascii="Times New Roman" w:hAnsi="Times New Roman" w:cs="Times New Roman"/>
          <w:sz w:val="24"/>
          <w:szCs w:val="24"/>
        </w:rPr>
        <w:t xml:space="preserve">öz edilmesi gerekir. Öncelikle, </w:t>
      </w:r>
      <w:r w:rsidRPr="00596574">
        <w:rPr>
          <w:rFonts w:ascii="Times New Roman" w:hAnsi="Times New Roman" w:cs="Times New Roman"/>
          <w:sz w:val="24"/>
          <w:szCs w:val="24"/>
        </w:rPr>
        <w:t xml:space="preserve">ölçeğin kullanılacağı yeni araştırmaların yapılması, ölçme gücüne önemli katkılar sağlayabilir. Son olarak </w:t>
      </w:r>
      <w:r w:rsidR="00B9398D">
        <w:rPr>
          <w:rFonts w:ascii="Times New Roman" w:hAnsi="Times New Roman" w:cs="Times New Roman"/>
          <w:sz w:val="24"/>
          <w:szCs w:val="24"/>
        </w:rPr>
        <w:t xml:space="preserve">ise </w:t>
      </w:r>
      <w:r w:rsidRPr="00596574">
        <w:rPr>
          <w:rFonts w:ascii="Times New Roman" w:hAnsi="Times New Roman" w:cs="Times New Roman"/>
          <w:sz w:val="24"/>
          <w:szCs w:val="24"/>
        </w:rPr>
        <w:t xml:space="preserve">ölçeğin uyum geçerliğini belirlemek amacıyla, </w:t>
      </w:r>
      <w:r w:rsidR="00B9398D">
        <w:rPr>
          <w:rFonts w:ascii="Times New Roman" w:hAnsi="Times New Roman" w:cs="Times New Roman"/>
          <w:sz w:val="24"/>
          <w:szCs w:val="24"/>
        </w:rPr>
        <w:t>psikolojik dayanıklılıkla</w:t>
      </w:r>
      <w:r w:rsidRPr="00596574">
        <w:rPr>
          <w:rFonts w:ascii="Times New Roman" w:hAnsi="Times New Roman" w:cs="Times New Roman"/>
          <w:sz w:val="24"/>
          <w:szCs w:val="24"/>
        </w:rPr>
        <w:t xml:space="preserve"> ilişkili olabilecek çeşitli psikolojik ve bilişsel yapıları değerlendiren, geçerlik ve güvenirliği kanıtlanmış ölçeklerle </w:t>
      </w:r>
      <w:r w:rsidR="009900F5">
        <w:rPr>
          <w:rFonts w:ascii="Times New Roman" w:hAnsi="Times New Roman" w:cs="Times New Roman"/>
          <w:sz w:val="24"/>
          <w:szCs w:val="24"/>
        </w:rPr>
        <w:t>Çocuk ve Genç Psikolojik Sağlamlık</w:t>
      </w:r>
      <w:r w:rsidRPr="00596574">
        <w:rPr>
          <w:rFonts w:ascii="Times New Roman" w:hAnsi="Times New Roman" w:cs="Times New Roman"/>
          <w:sz w:val="24"/>
          <w:szCs w:val="24"/>
        </w:rPr>
        <w:t xml:space="preserve"> arasındaki ilişkiler incelenebilir.</w:t>
      </w:r>
    </w:p>
    <w:p w14:paraId="4799A0BD" w14:textId="77777777" w:rsidR="006E178E" w:rsidRDefault="006E178E" w:rsidP="00596574">
      <w:pPr>
        <w:spacing w:after="0" w:line="360" w:lineRule="auto"/>
        <w:jc w:val="both"/>
        <w:rPr>
          <w:rFonts w:ascii="Times New Roman" w:hAnsi="Times New Roman" w:cs="Times New Roman"/>
          <w:sz w:val="24"/>
          <w:szCs w:val="24"/>
        </w:rPr>
      </w:pPr>
    </w:p>
    <w:p w14:paraId="6BB8483A" w14:textId="77777777" w:rsidR="006E178E" w:rsidRDefault="006E178E" w:rsidP="00596574">
      <w:pPr>
        <w:spacing w:after="0" w:line="360" w:lineRule="auto"/>
        <w:jc w:val="both"/>
        <w:rPr>
          <w:rFonts w:ascii="Times New Roman" w:hAnsi="Times New Roman" w:cs="Times New Roman"/>
          <w:sz w:val="24"/>
          <w:szCs w:val="24"/>
        </w:rPr>
      </w:pPr>
    </w:p>
    <w:p w14:paraId="17B7C38C" w14:textId="77777777" w:rsidR="006E178E" w:rsidRDefault="006E178E" w:rsidP="00596574">
      <w:pPr>
        <w:spacing w:after="0" w:line="360" w:lineRule="auto"/>
        <w:jc w:val="both"/>
        <w:rPr>
          <w:rFonts w:ascii="Times New Roman" w:hAnsi="Times New Roman" w:cs="Times New Roman"/>
          <w:sz w:val="24"/>
          <w:szCs w:val="24"/>
        </w:rPr>
      </w:pPr>
    </w:p>
    <w:p w14:paraId="7FD589AD" w14:textId="77777777" w:rsidR="006E178E" w:rsidRDefault="006E178E" w:rsidP="00596574">
      <w:pPr>
        <w:spacing w:after="0" w:line="360" w:lineRule="auto"/>
        <w:jc w:val="both"/>
        <w:rPr>
          <w:rFonts w:ascii="Times New Roman" w:hAnsi="Times New Roman" w:cs="Times New Roman"/>
          <w:sz w:val="24"/>
          <w:szCs w:val="24"/>
        </w:rPr>
      </w:pPr>
    </w:p>
    <w:p w14:paraId="3E0FBE6A" w14:textId="77777777" w:rsidR="006E178E" w:rsidRDefault="006E178E" w:rsidP="00596574">
      <w:pPr>
        <w:spacing w:after="0" w:line="360" w:lineRule="auto"/>
        <w:jc w:val="both"/>
        <w:rPr>
          <w:rFonts w:ascii="Times New Roman" w:hAnsi="Times New Roman" w:cs="Times New Roman"/>
          <w:sz w:val="24"/>
          <w:szCs w:val="24"/>
        </w:rPr>
      </w:pPr>
    </w:p>
    <w:p w14:paraId="7D08B90D" w14:textId="77777777" w:rsidR="006E178E" w:rsidRDefault="006E178E" w:rsidP="00596574">
      <w:pPr>
        <w:spacing w:after="0" w:line="360" w:lineRule="auto"/>
        <w:jc w:val="both"/>
        <w:rPr>
          <w:rFonts w:ascii="Times New Roman" w:hAnsi="Times New Roman" w:cs="Times New Roman"/>
          <w:sz w:val="24"/>
          <w:szCs w:val="24"/>
        </w:rPr>
      </w:pPr>
    </w:p>
    <w:p w14:paraId="52B0320A" w14:textId="77777777" w:rsidR="006E178E" w:rsidRDefault="006E178E" w:rsidP="00596574">
      <w:pPr>
        <w:spacing w:after="0" w:line="360" w:lineRule="auto"/>
        <w:jc w:val="both"/>
        <w:rPr>
          <w:rFonts w:ascii="Times New Roman" w:hAnsi="Times New Roman" w:cs="Times New Roman"/>
          <w:sz w:val="24"/>
          <w:szCs w:val="24"/>
        </w:rPr>
      </w:pPr>
    </w:p>
    <w:p w14:paraId="4C7C8F76" w14:textId="77777777" w:rsidR="006E178E" w:rsidRDefault="006E178E" w:rsidP="00596574">
      <w:pPr>
        <w:spacing w:after="0" w:line="360" w:lineRule="auto"/>
        <w:jc w:val="both"/>
        <w:rPr>
          <w:rFonts w:ascii="Times New Roman" w:hAnsi="Times New Roman" w:cs="Times New Roman"/>
          <w:sz w:val="24"/>
          <w:szCs w:val="24"/>
        </w:rPr>
      </w:pPr>
    </w:p>
    <w:p w14:paraId="619875EF" w14:textId="77777777" w:rsidR="006E178E" w:rsidRDefault="006E178E" w:rsidP="00596574">
      <w:pPr>
        <w:spacing w:after="0" w:line="360" w:lineRule="auto"/>
        <w:jc w:val="both"/>
        <w:rPr>
          <w:rFonts w:ascii="Times New Roman" w:hAnsi="Times New Roman" w:cs="Times New Roman"/>
          <w:sz w:val="24"/>
          <w:szCs w:val="24"/>
        </w:rPr>
      </w:pPr>
    </w:p>
    <w:p w14:paraId="30F14A63" w14:textId="77777777" w:rsidR="006E178E" w:rsidRDefault="006E178E" w:rsidP="00596574">
      <w:pPr>
        <w:spacing w:after="0" w:line="360" w:lineRule="auto"/>
        <w:jc w:val="both"/>
        <w:rPr>
          <w:rFonts w:ascii="Times New Roman" w:hAnsi="Times New Roman" w:cs="Times New Roman"/>
          <w:sz w:val="24"/>
          <w:szCs w:val="24"/>
        </w:rPr>
      </w:pPr>
    </w:p>
    <w:p w14:paraId="33BF7568" w14:textId="77777777" w:rsidR="006E178E" w:rsidRDefault="006E178E" w:rsidP="00596574">
      <w:pPr>
        <w:spacing w:after="0" w:line="360" w:lineRule="auto"/>
        <w:jc w:val="both"/>
        <w:rPr>
          <w:rFonts w:ascii="Times New Roman" w:hAnsi="Times New Roman" w:cs="Times New Roman"/>
          <w:sz w:val="24"/>
          <w:szCs w:val="24"/>
        </w:rPr>
      </w:pPr>
    </w:p>
    <w:p w14:paraId="5307EE85" w14:textId="77777777" w:rsidR="006E178E" w:rsidRDefault="006E178E" w:rsidP="00596574">
      <w:pPr>
        <w:spacing w:after="0" w:line="360" w:lineRule="auto"/>
        <w:jc w:val="both"/>
        <w:rPr>
          <w:rFonts w:ascii="Times New Roman" w:hAnsi="Times New Roman" w:cs="Times New Roman"/>
          <w:sz w:val="24"/>
          <w:szCs w:val="24"/>
        </w:rPr>
      </w:pPr>
    </w:p>
    <w:p w14:paraId="3B0327FB" w14:textId="77777777" w:rsidR="00C96477" w:rsidRDefault="00C96477" w:rsidP="00596574">
      <w:pPr>
        <w:spacing w:after="0" w:line="360" w:lineRule="auto"/>
        <w:jc w:val="both"/>
        <w:rPr>
          <w:rFonts w:ascii="Times New Roman" w:hAnsi="Times New Roman" w:cs="Times New Roman"/>
          <w:sz w:val="24"/>
          <w:szCs w:val="24"/>
        </w:rPr>
      </w:pPr>
    </w:p>
    <w:p w14:paraId="0321A579" w14:textId="77777777" w:rsidR="00C96477" w:rsidRDefault="00C96477" w:rsidP="00596574">
      <w:pPr>
        <w:spacing w:after="0" w:line="360" w:lineRule="auto"/>
        <w:jc w:val="both"/>
        <w:rPr>
          <w:rFonts w:ascii="Times New Roman" w:hAnsi="Times New Roman" w:cs="Times New Roman"/>
          <w:sz w:val="24"/>
          <w:szCs w:val="24"/>
        </w:rPr>
      </w:pPr>
    </w:p>
    <w:p w14:paraId="69D7BCBD" w14:textId="77777777" w:rsidR="00CC3CC2" w:rsidRDefault="00CC3CC2" w:rsidP="00FC138F">
      <w:pPr>
        <w:jc w:val="center"/>
        <w:rPr>
          <w:b/>
        </w:rPr>
      </w:pPr>
    </w:p>
    <w:p w14:paraId="14708EE8" w14:textId="77777777" w:rsidR="00CC3CC2" w:rsidRDefault="00CC3CC2" w:rsidP="00FC138F">
      <w:pPr>
        <w:jc w:val="center"/>
        <w:rPr>
          <w:b/>
        </w:rPr>
      </w:pPr>
    </w:p>
    <w:p w14:paraId="3D271181" w14:textId="77777777" w:rsidR="00CC3CC2" w:rsidRDefault="00CC3CC2" w:rsidP="00FC138F">
      <w:pPr>
        <w:jc w:val="center"/>
        <w:rPr>
          <w:b/>
        </w:rPr>
      </w:pPr>
    </w:p>
    <w:p w14:paraId="1ED756AF" w14:textId="77777777" w:rsidR="00CC3CC2" w:rsidRDefault="00CC3CC2" w:rsidP="00FC138F">
      <w:pPr>
        <w:jc w:val="center"/>
        <w:rPr>
          <w:b/>
        </w:rPr>
      </w:pPr>
    </w:p>
    <w:p w14:paraId="6637184D" w14:textId="68B1FAD8" w:rsidR="006E178E" w:rsidRDefault="00C96477" w:rsidP="00FC138F">
      <w:pPr>
        <w:jc w:val="center"/>
        <w:rPr>
          <w:b/>
        </w:rPr>
      </w:pPr>
      <w:r>
        <w:rPr>
          <w:b/>
        </w:rPr>
        <w:lastRenderedPageBreak/>
        <w:t>E</w:t>
      </w:r>
      <w:r w:rsidR="006E178E">
        <w:rPr>
          <w:b/>
        </w:rPr>
        <w:t>K-1</w:t>
      </w:r>
    </w:p>
    <w:p w14:paraId="6AAC29D2" w14:textId="36C7B004" w:rsidR="006E178E" w:rsidRPr="00B51704" w:rsidRDefault="006E178E" w:rsidP="00FC138F">
      <w:pPr>
        <w:jc w:val="center"/>
        <w:rPr>
          <w:b/>
        </w:rPr>
      </w:pPr>
      <w:r>
        <w:rPr>
          <w:b/>
        </w:rPr>
        <w:t>Orta Okulda Psikolojik Dayanıklılık Ölçeği</w:t>
      </w:r>
    </w:p>
    <w:p w14:paraId="16640D33" w14:textId="4E6F0E36" w:rsidR="005564F1" w:rsidRPr="00C96477" w:rsidRDefault="005564F1" w:rsidP="00FC138F">
      <w:pPr>
        <w:jc w:val="both"/>
        <w:rPr>
          <w:rFonts w:ascii="Times New Roman" w:hAnsi="Times New Roman" w:cs="Times New Roman"/>
          <w:sz w:val="24"/>
        </w:rPr>
      </w:pPr>
      <w:r>
        <w:rPr>
          <w:rFonts w:ascii="Times New Roman" w:hAnsi="Times New Roman" w:cs="Times New Roman"/>
          <w:sz w:val="24"/>
        </w:rPr>
        <w:t>Orta Okulda Psikolojik Dayanıklılık Ölçeği 7’li likert tipinde, 7 alt boyutta ve 20 maddeden oluşmaktadır.</w:t>
      </w:r>
    </w:p>
    <w:tbl>
      <w:tblPr>
        <w:tblStyle w:val="TabloKlavuzu"/>
        <w:tblW w:w="5041" w:type="pct"/>
        <w:jc w:val="center"/>
        <w:tblCellMar>
          <w:left w:w="70" w:type="dxa"/>
          <w:right w:w="70" w:type="dxa"/>
        </w:tblCellMar>
        <w:tblLook w:val="0000" w:firstRow="0" w:lastRow="0" w:firstColumn="0" w:lastColumn="0" w:noHBand="0" w:noVBand="0"/>
      </w:tblPr>
      <w:tblGrid>
        <w:gridCol w:w="1551"/>
        <w:gridCol w:w="1206"/>
        <w:gridCol w:w="24"/>
        <w:gridCol w:w="10"/>
        <w:gridCol w:w="1328"/>
        <w:gridCol w:w="11"/>
        <w:gridCol w:w="36"/>
        <w:gridCol w:w="1201"/>
        <w:gridCol w:w="11"/>
        <w:gridCol w:w="28"/>
        <w:gridCol w:w="1230"/>
        <w:gridCol w:w="10"/>
        <w:gridCol w:w="509"/>
        <w:gridCol w:w="581"/>
        <w:gridCol w:w="14"/>
        <w:gridCol w:w="17"/>
        <w:gridCol w:w="1188"/>
        <w:gridCol w:w="6"/>
        <w:gridCol w:w="9"/>
        <w:gridCol w:w="13"/>
        <w:gridCol w:w="876"/>
        <w:gridCol w:w="193"/>
        <w:gridCol w:w="66"/>
      </w:tblGrid>
      <w:tr w:rsidR="0010157A" w14:paraId="39038CB4" w14:textId="20EFF24D" w:rsidTr="00AD26FA">
        <w:trPr>
          <w:gridAfter w:val="1"/>
          <w:wAfter w:w="40" w:type="pct"/>
          <w:trHeight w:val="250"/>
          <w:jc w:val="center"/>
        </w:trPr>
        <w:tc>
          <w:tcPr>
            <w:tcW w:w="950" w:type="pct"/>
            <w:shd w:val="clear" w:color="auto" w:fill="auto"/>
          </w:tcPr>
          <w:p w14:paraId="5DD30D8C" w14:textId="77777777" w:rsidR="0010157A" w:rsidRDefault="0010157A" w:rsidP="004C4450">
            <w:pPr>
              <w:rPr>
                <w:rFonts w:ascii="Times New Roman" w:hAnsi="Times New Roman" w:cs="Times New Roman"/>
                <w:sz w:val="18"/>
                <w:szCs w:val="24"/>
              </w:rPr>
            </w:pPr>
          </w:p>
          <w:p w14:paraId="7A5D0699" w14:textId="6F5ADCB0" w:rsidR="0010157A" w:rsidRPr="00AD26FA" w:rsidRDefault="00AD26FA" w:rsidP="004C4450">
            <w:pPr>
              <w:rPr>
                <w:rFonts w:ascii="Times New Roman" w:hAnsi="Times New Roman" w:cs="Times New Roman"/>
                <w:b/>
                <w:sz w:val="18"/>
                <w:szCs w:val="24"/>
              </w:rPr>
            </w:pPr>
            <w:r>
              <w:rPr>
                <w:rFonts w:ascii="Times New Roman" w:hAnsi="Times New Roman" w:cs="Times New Roman"/>
                <w:sz w:val="18"/>
                <w:szCs w:val="24"/>
              </w:rPr>
              <w:t xml:space="preserve">        </w:t>
            </w:r>
            <w:r w:rsidRPr="00AD26FA">
              <w:rPr>
                <w:rFonts w:ascii="Times New Roman" w:hAnsi="Times New Roman" w:cs="Times New Roman"/>
                <w:b/>
                <w:sz w:val="18"/>
                <w:szCs w:val="24"/>
              </w:rPr>
              <w:t>Maddeler</w:t>
            </w:r>
          </w:p>
        </w:tc>
        <w:tc>
          <w:tcPr>
            <w:tcW w:w="603" w:type="pct"/>
            <w:gridSpan w:val="3"/>
          </w:tcPr>
          <w:p w14:paraId="462542BA" w14:textId="77777777" w:rsidR="00CC3CC2" w:rsidRDefault="00CC3CC2" w:rsidP="004C4450">
            <w:pPr>
              <w:rPr>
                <w:rFonts w:ascii="Times New Roman" w:hAnsi="Times New Roman" w:cs="Times New Roman"/>
                <w:b/>
                <w:sz w:val="18"/>
                <w:szCs w:val="24"/>
              </w:rPr>
            </w:pPr>
          </w:p>
          <w:p w14:paraId="1F6FDF91" w14:textId="5E7CF201" w:rsidR="0010157A" w:rsidRPr="00AD26FA" w:rsidRDefault="0010157A" w:rsidP="004C4450">
            <w:pPr>
              <w:rPr>
                <w:rFonts w:ascii="Times New Roman" w:hAnsi="Times New Roman" w:cs="Times New Roman"/>
                <w:b/>
                <w:sz w:val="18"/>
                <w:szCs w:val="24"/>
              </w:rPr>
            </w:pPr>
            <w:r w:rsidRPr="00AD26FA">
              <w:rPr>
                <w:rFonts w:ascii="Times New Roman" w:hAnsi="Times New Roman" w:cs="Times New Roman"/>
                <w:b/>
                <w:sz w:val="18"/>
                <w:szCs w:val="24"/>
              </w:rPr>
              <w:t>1.Tamamen Katılmıyorum</w:t>
            </w:r>
          </w:p>
        </w:tc>
        <w:tc>
          <w:tcPr>
            <w:tcW w:w="603" w:type="pct"/>
            <w:gridSpan w:val="3"/>
          </w:tcPr>
          <w:p w14:paraId="1E7DBA88" w14:textId="77777777" w:rsidR="00CC3CC2" w:rsidRDefault="00CC3CC2" w:rsidP="004C4450">
            <w:pPr>
              <w:rPr>
                <w:rFonts w:ascii="Times New Roman" w:hAnsi="Times New Roman" w:cs="Times New Roman"/>
                <w:b/>
                <w:sz w:val="18"/>
                <w:szCs w:val="24"/>
              </w:rPr>
            </w:pPr>
          </w:p>
          <w:p w14:paraId="5767E43F" w14:textId="50E4937C" w:rsidR="0010157A" w:rsidRPr="00AD26FA" w:rsidRDefault="0010157A" w:rsidP="00CC3CC2">
            <w:pPr>
              <w:rPr>
                <w:rFonts w:ascii="Times New Roman" w:hAnsi="Times New Roman" w:cs="Times New Roman"/>
                <w:b/>
                <w:sz w:val="18"/>
                <w:szCs w:val="24"/>
              </w:rPr>
            </w:pPr>
            <w:r w:rsidRPr="00AD26FA">
              <w:rPr>
                <w:rFonts w:ascii="Times New Roman" w:hAnsi="Times New Roman" w:cs="Times New Roman"/>
                <w:b/>
                <w:sz w:val="18"/>
                <w:szCs w:val="24"/>
              </w:rPr>
              <w:t>2.Katılmıyorum</w:t>
            </w:r>
          </w:p>
        </w:tc>
        <w:tc>
          <w:tcPr>
            <w:tcW w:w="603" w:type="pct"/>
            <w:gridSpan w:val="3"/>
          </w:tcPr>
          <w:p w14:paraId="5869A887" w14:textId="77777777" w:rsidR="00CC3CC2" w:rsidRDefault="00CC3CC2" w:rsidP="0010157A">
            <w:pPr>
              <w:rPr>
                <w:rFonts w:ascii="Times New Roman" w:hAnsi="Times New Roman" w:cs="Times New Roman"/>
                <w:b/>
                <w:sz w:val="18"/>
                <w:szCs w:val="24"/>
              </w:rPr>
            </w:pPr>
          </w:p>
          <w:p w14:paraId="3362C134" w14:textId="723DF12C" w:rsidR="0010157A" w:rsidRPr="00AD26FA" w:rsidRDefault="0010157A" w:rsidP="0010157A">
            <w:pPr>
              <w:rPr>
                <w:rFonts w:ascii="Times New Roman" w:hAnsi="Times New Roman" w:cs="Times New Roman"/>
                <w:b/>
                <w:sz w:val="18"/>
                <w:szCs w:val="24"/>
              </w:rPr>
            </w:pPr>
            <w:r w:rsidRPr="00AD26FA">
              <w:rPr>
                <w:rFonts w:ascii="Times New Roman" w:hAnsi="Times New Roman" w:cs="Times New Roman"/>
                <w:b/>
                <w:sz w:val="18"/>
                <w:szCs w:val="24"/>
              </w:rPr>
              <w:t>3. Nadiren Katılmıyorum</w:t>
            </w:r>
          </w:p>
        </w:tc>
        <w:tc>
          <w:tcPr>
            <w:tcW w:w="604" w:type="pct"/>
            <w:gridSpan w:val="2"/>
          </w:tcPr>
          <w:p w14:paraId="68733AED" w14:textId="77777777" w:rsidR="00CC3CC2" w:rsidRDefault="00CC3CC2">
            <w:pPr>
              <w:spacing w:after="0" w:line="240" w:lineRule="auto"/>
              <w:rPr>
                <w:rFonts w:ascii="Times New Roman" w:hAnsi="Times New Roman" w:cs="Times New Roman"/>
                <w:b/>
                <w:sz w:val="18"/>
                <w:szCs w:val="24"/>
              </w:rPr>
            </w:pPr>
          </w:p>
          <w:p w14:paraId="27D9281C" w14:textId="77777777" w:rsidR="00CC3CC2" w:rsidRDefault="00CC3CC2">
            <w:pPr>
              <w:spacing w:after="0" w:line="240" w:lineRule="auto"/>
              <w:rPr>
                <w:rFonts w:ascii="Times New Roman" w:hAnsi="Times New Roman" w:cs="Times New Roman"/>
                <w:b/>
                <w:sz w:val="18"/>
                <w:szCs w:val="24"/>
              </w:rPr>
            </w:pPr>
          </w:p>
          <w:p w14:paraId="29C0C5EB" w14:textId="306A1F7C" w:rsidR="0010157A" w:rsidRPr="00AD26FA" w:rsidRDefault="0010157A">
            <w:pPr>
              <w:spacing w:after="0" w:line="240" w:lineRule="auto"/>
              <w:rPr>
                <w:rFonts w:ascii="Times New Roman" w:hAnsi="Times New Roman" w:cs="Times New Roman"/>
                <w:b/>
                <w:sz w:val="18"/>
                <w:szCs w:val="24"/>
              </w:rPr>
            </w:pPr>
            <w:r w:rsidRPr="00AD26FA">
              <w:rPr>
                <w:rFonts w:ascii="Times New Roman" w:hAnsi="Times New Roman" w:cs="Times New Roman"/>
                <w:b/>
                <w:sz w:val="18"/>
                <w:szCs w:val="24"/>
              </w:rPr>
              <w:t>4. Ne Katılıyorum ne de Katılmıyorum</w:t>
            </w:r>
          </w:p>
          <w:p w14:paraId="65B69D63" w14:textId="77777777" w:rsidR="0010157A" w:rsidRPr="00AD26FA" w:rsidRDefault="0010157A" w:rsidP="0010157A">
            <w:pPr>
              <w:rPr>
                <w:rFonts w:ascii="Times New Roman" w:hAnsi="Times New Roman" w:cs="Times New Roman"/>
                <w:b/>
                <w:sz w:val="18"/>
                <w:szCs w:val="24"/>
              </w:rPr>
            </w:pPr>
          </w:p>
        </w:tc>
        <w:tc>
          <w:tcPr>
            <w:tcW w:w="536" w:type="pct"/>
            <w:gridSpan w:val="2"/>
          </w:tcPr>
          <w:p w14:paraId="27A887EA" w14:textId="77777777" w:rsidR="00CC3CC2" w:rsidRDefault="00CC3CC2" w:rsidP="0010157A">
            <w:pPr>
              <w:spacing w:after="0" w:line="240" w:lineRule="auto"/>
              <w:rPr>
                <w:rFonts w:ascii="Times New Roman" w:hAnsi="Times New Roman" w:cs="Times New Roman"/>
                <w:b/>
                <w:sz w:val="18"/>
                <w:szCs w:val="24"/>
              </w:rPr>
            </w:pPr>
          </w:p>
          <w:p w14:paraId="4B737841" w14:textId="77777777" w:rsidR="00CC3CC2" w:rsidRDefault="00CC3CC2" w:rsidP="0010157A">
            <w:pPr>
              <w:spacing w:after="0" w:line="240" w:lineRule="auto"/>
              <w:rPr>
                <w:rFonts w:ascii="Times New Roman" w:hAnsi="Times New Roman" w:cs="Times New Roman"/>
                <w:b/>
                <w:sz w:val="18"/>
                <w:szCs w:val="24"/>
              </w:rPr>
            </w:pPr>
          </w:p>
          <w:p w14:paraId="2BEA44BF" w14:textId="4A5E37D4" w:rsidR="0010157A" w:rsidRPr="00AD26FA" w:rsidRDefault="0010157A" w:rsidP="0010157A">
            <w:pPr>
              <w:spacing w:after="0" w:line="240" w:lineRule="auto"/>
              <w:rPr>
                <w:rFonts w:ascii="Times New Roman" w:hAnsi="Times New Roman" w:cs="Times New Roman"/>
                <w:b/>
                <w:sz w:val="18"/>
                <w:szCs w:val="24"/>
              </w:rPr>
            </w:pPr>
            <w:r w:rsidRPr="00AD26FA">
              <w:rPr>
                <w:rFonts w:ascii="Times New Roman" w:hAnsi="Times New Roman" w:cs="Times New Roman"/>
                <w:b/>
                <w:sz w:val="18"/>
                <w:szCs w:val="24"/>
              </w:rPr>
              <w:t>5. Nadiren Katılıyorum</w:t>
            </w:r>
          </w:p>
        </w:tc>
        <w:tc>
          <w:tcPr>
            <w:tcW w:w="530" w:type="pct"/>
            <w:gridSpan w:val="4"/>
          </w:tcPr>
          <w:p w14:paraId="0772F27B" w14:textId="77777777" w:rsidR="00CC3CC2" w:rsidRDefault="00CC3CC2">
            <w:pPr>
              <w:spacing w:after="0" w:line="240" w:lineRule="auto"/>
              <w:rPr>
                <w:rFonts w:ascii="Times New Roman" w:hAnsi="Times New Roman" w:cs="Times New Roman"/>
                <w:b/>
                <w:sz w:val="18"/>
                <w:szCs w:val="24"/>
              </w:rPr>
            </w:pPr>
          </w:p>
          <w:p w14:paraId="04EE77B8" w14:textId="77777777" w:rsidR="00CC3CC2" w:rsidRDefault="00CC3CC2">
            <w:pPr>
              <w:spacing w:after="0" w:line="240" w:lineRule="auto"/>
              <w:rPr>
                <w:rFonts w:ascii="Times New Roman" w:hAnsi="Times New Roman" w:cs="Times New Roman"/>
                <w:b/>
                <w:sz w:val="18"/>
                <w:szCs w:val="24"/>
              </w:rPr>
            </w:pPr>
          </w:p>
          <w:p w14:paraId="2444E857" w14:textId="13E314FF" w:rsidR="0010157A" w:rsidRPr="00AD26FA" w:rsidRDefault="00CC3CC2">
            <w:pPr>
              <w:spacing w:after="0" w:line="240" w:lineRule="auto"/>
              <w:rPr>
                <w:rFonts w:ascii="Times New Roman" w:hAnsi="Times New Roman" w:cs="Times New Roman"/>
                <w:b/>
                <w:sz w:val="18"/>
                <w:szCs w:val="24"/>
              </w:rPr>
            </w:pPr>
            <w:r>
              <w:rPr>
                <w:rFonts w:ascii="Times New Roman" w:hAnsi="Times New Roman" w:cs="Times New Roman"/>
                <w:b/>
                <w:sz w:val="18"/>
                <w:szCs w:val="24"/>
              </w:rPr>
              <w:t>6.</w:t>
            </w:r>
            <w:r w:rsidR="0010157A" w:rsidRPr="00AD26FA">
              <w:rPr>
                <w:rFonts w:ascii="Times New Roman" w:hAnsi="Times New Roman" w:cs="Times New Roman"/>
                <w:b/>
                <w:sz w:val="18"/>
                <w:szCs w:val="24"/>
              </w:rPr>
              <w:t>Katılıyorum</w:t>
            </w:r>
          </w:p>
          <w:p w14:paraId="029209E1" w14:textId="77777777" w:rsidR="0010157A" w:rsidRPr="00AD26FA" w:rsidRDefault="0010157A">
            <w:pPr>
              <w:spacing w:after="0" w:line="240" w:lineRule="auto"/>
              <w:rPr>
                <w:rFonts w:ascii="Times New Roman" w:hAnsi="Times New Roman" w:cs="Times New Roman"/>
                <w:b/>
                <w:sz w:val="18"/>
                <w:szCs w:val="24"/>
              </w:rPr>
            </w:pPr>
          </w:p>
          <w:p w14:paraId="3791C006" w14:textId="77777777" w:rsidR="0010157A" w:rsidRPr="00AD26FA" w:rsidRDefault="0010157A">
            <w:pPr>
              <w:spacing w:after="0" w:line="240" w:lineRule="auto"/>
              <w:rPr>
                <w:rFonts w:ascii="Times New Roman" w:hAnsi="Times New Roman" w:cs="Times New Roman"/>
                <w:b/>
                <w:sz w:val="18"/>
                <w:szCs w:val="24"/>
              </w:rPr>
            </w:pPr>
          </w:p>
          <w:p w14:paraId="6D80845D" w14:textId="77777777" w:rsidR="0010157A" w:rsidRPr="00AD26FA" w:rsidRDefault="0010157A">
            <w:pPr>
              <w:spacing w:after="0" w:line="240" w:lineRule="auto"/>
              <w:rPr>
                <w:rFonts w:ascii="Times New Roman" w:hAnsi="Times New Roman" w:cs="Times New Roman"/>
                <w:b/>
                <w:sz w:val="18"/>
                <w:szCs w:val="24"/>
              </w:rPr>
            </w:pPr>
          </w:p>
          <w:p w14:paraId="7662E0FD" w14:textId="77777777" w:rsidR="0010157A" w:rsidRPr="00AD26FA" w:rsidRDefault="0010157A">
            <w:pPr>
              <w:spacing w:after="0" w:line="240" w:lineRule="auto"/>
              <w:rPr>
                <w:rFonts w:ascii="Times New Roman" w:hAnsi="Times New Roman" w:cs="Times New Roman"/>
                <w:b/>
                <w:sz w:val="18"/>
                <w:szCs w:val="24"/>
              </w:rPr>
            </w:pPr>
          </w:p>
          <w:p w14:paraId="6520540A" w14:textId="77777777" w:rsidR="0010157A" w:rsidRPr="00AD26FA" w:rsidRDefault="0010157A" w:rsidP="0010157A">
            <w:pPr>
              <w:rPr>
                <w:rFonts w:ascii="Times New Roman" w:hAnsi="Times New Roman" w:cs="Times New Roman"/>
                <w:b/>
                <w:sz w:val="18"/>
                <w:szCs w:val="24"/>
              </w:rPr>
            </w:pPr>
          </w:p>
        </w:tc>
        <w:tc>
          <w:tcPr>
            <w:tcW w:w="531" w:type="pct"/>
            <w:gridSpan w:val="4"/>
          </w:tcPr>
          <w:p w14:paraId="561F2C2C" w14:textId="77777777" w:rsidR="00CC3CC2" w:rsidRDefault="00CC3CC2" w:rsidP="0010157A">
            <w:pPr>
              <w:rPr>
                <w:rFonts w:ascii="Times New Roman" w:hAnsi="Times New Roman" w:cs="Times New Roman"/>
                <w:b/>
                <w:sz w:val="18"/>
                <w:szCs w:val="24"/>
              </w:rPr>
            </w:pPr>
          </w:p>
          <w:p w14:paraId="302F3AB5" w14:textId="6A321AD2" w:rsidR="0010157A" w:rsidRPr="00AD26FA" w:rsidRDefault="00CC3CC2" w:rsidP="0010157A">
            <w:pPr>
              <w:rPr>
                <w:rFonts w:ascii="Times New Roman" w:hAnsi="Times New Roman" w:cs="Times New Roman"/>
                <w:b/>
                <w:sz w:val="18"/>
                <w:szCs w:val="24"/>
              </w:rPr>
            </w:pPr>
            <w:r>
              <w:rPr>
                <w:rFonts w:ascii="Times New Roman" w:hAnsi="Times New Roman" w:cs="Times New Roman"/>
                <w:b/>
                <w:sz w:val="18"/>
                <w:szCs w:val="24"/>
              </w:rPr>
              <w:t>7.</w:t>
            </w:r>
            <w:r w:rsidR="0010157A" w:rsidRPr="00AD26FA">
              <w:rPr>
                <w:rFonts w:ascii="Times New Roman" w:hAnsi="Times New Roman" w:cs="Times New Roman"/>
                <w:b/>
                <w:sz w:val="18"/>
                <w:szCs w:val="24"/>
              </w:rPr>
              <w:t>Tamamen Katılıyorum</w:t>
            </w:r>
          </w:p>
        </w:tc>
      </w:tr>
      <w:tr w:rsidR="0010157A" w:rsidRPr="00C96477" w14:paraId="73C93344" w14:textId="450D6FF6" w:rsidTr="00AD26FA">
        <w:tblPrEx>
          <w:tblCellMar>
            <w:left w:w="108" w:type="dxa"/>
            <w:right w:w="108" w:type="dxa"/>
          </w:tblCellMar>
          <w:tblLook w:val="04A0" w:firstRow="1" w:lastRow="0" w:firstColumn="1" w:lastColumn="0" w:noHBand="0" w:noVBand="1"/>
        </w:tblPrEx>
        <w:trPr>
          <w:gridAfter w:val="1"/>
          <w:wAfter w:w="40" w:type="pct"/>
          <w:trHeight w:val="850"/>
          <w:jc w:val="center"/>
        </w:trPr>
        <w:tc>
          <w:tcPr>
            <w:tcW w:w="950" w:type="pct"/>
            <w:vAlign w:val="center"/>
          </w:tcPr>
          <w:p w14:paraId="7688B7D3" w14:textId="77777777" w:rsidR="0010157A" w:rsidRPr="004C4450" w:rsidRDefault="0010157A" w:rsidP="004C4450">
            <w:pPr>
              <w:rPr>
                <w:rFonts w:ascii="Times New Roman" w:hAnsi="Times New Roman" w:cs="Times New Roman"/>
                <w:sz w:val="18"/>
                <w:szCs w:val="24"/>
              </w:rPr>
            </w:pPr>
          </w:p>
          <w:p w14:paraId="00FB8129" w14:textId="22E6CAA8" w:rsidR="0010157A" w:rsidRPr="004C4450" w:rsidRDefault="0010157A" w:rsidP="004C4450">
            <w:pPr>
              <w:rPr>
                <w:rFonts w:ascii="Times New Roman" w:hAnsi="Times New Roman" w:cs="Times New Roman"/>
                <w:sz w:val="18"/>
                <w:szCs w:val="24"/>
              </w:rPr>
            </w:pPr>
            <w:r w:rsidRPr="004C4450">
              <w:rPr>
                <w:rFonts w:ascii="Times New Roman" w:hAnsi="Times New Roman" w:cs="Times New Roman"/>
                <w:sz w:val="18"/>
                <w:szCs w:val="24"/>
              </w:rPr>
              <w:t>1. Okul hayatımda sıkı sıkıya bağlı kaldığım önemli öz değerlerim var.</w:t>
            </w:r>
          </w:p>
        </w:tc>
        <w:tc>
          <w:tcPr>
            <w:tcW w:w="603" w:type="pct"/>
            <w:gridSpan w:val="3"/>
            <w:tcBorders>
              <w:right w:val="nil"/>
            </w:tcBorders>
          </w:tcPr>
          <w:p w14:paraId="7DAC5A8D" w14:textId="77777777" w:rsidR="0010157A" w:rsidRPr="004C4450" w:rsidRDefault="0010157A" w:rsidP="004C4450">
            <w:pPr>
              <w:rPr>
                <w:rFonts w:ascii="Times New Roman" w:hAnsi="Times New Roman" w:cs="Times New Roman"/>
                <w:sz w:val="18"/>
                <w:szCs w:val="24"/>
              </w:rPr>
            </w:pPr>
          </w:p>
        </w:tc>
        <w:tc>
          <w:tcPr>
            <w:tcW w:w="603" w:type="pct"/>
            <w:gridSpan w:val="3"/>
            <w:tcBorders>
              <w:right w:val="nil"/>
            </w:tcBorders>
          </w:tcPr>
          <w:p w14:paraId="5E70F048" w14:textId="77777777" w:rsidR="0010157A" w:rsidRPr="004C4450" w:rsidRDefault="0010157A" w:rsidP="004C4450">
            <w:pPr>
              <w:rPr>
                <w:rFonts w:ascii="Times New Roman" w:hAnsi="Times New Roman" w:cs="Times New Roman"/>
                <w:sz w:val="18"/>
                <w:szCs w:val="24"/>
              </w:rPr>
            </w:pPr>
          </w:p>
        </w:tc>
        <w:tc>
          <w:tcPr>
            <w:tcW w:w="603" w:type="pct"/>
            <w:gridSpan w:val="3"/>
            <w:tcBorders>
              <w:right w:val="nil"/>
            </w:tcBorders>
          </w:tcPr>
          <w:p w14:paraId="209A59E5" w14:textId="77777777" w:rsidR="0010157A" w:rsidRPr="004C4450" w:rsidRDefault="0010157A" w:rsidP="004C4450">
            <w:pPr>
              <w:rPr>
                <w:rFonts w:ascii="Times New Roman" w:hAnsi="Times New Roman" w:cs="Times New Roman"/>
                <w:sz w:val="18"/>
                <w:szCs w:val="24"/>
              </w:rPr>
            </w:pPr>
          </w:p>
        </w:tc>
        <w:tc>
          <w:tcPr>
            <w:tcW w:w="604" w:type="pct"/>
            <w:gridSpan w:val="2"/>
            <w:tcBorders>
              <w:right w:val="nil"/>
            </w:tcBorders>
          </w:tcPr>
          <w:p w14:paraId="02457405" w14:textId="77777777" w:rsidR="0010157A" w:rsidRPr="004C4450" w:rsidRDefault="0010157A" w:rsidP="004C4450">
            <w:pPr>
              <w:rPr>
                <w:rFonts w:ascii="Times New Roman" w:hAnsi="Times New Roman" w:cs="Times New Roman"/>
                <w:sz w:val="18"/>
                <w:szCs w:val="24"/>
              </w:rPr>
            </w:pPr>
          </w:p>
        </w:tc>
        <w:tc>
          <w:tcPr>
            <w:tcW w:w="250" w:type="pct"/>
            <w:tcBorders>
              <w:right w:val="nil"/>
            </w:tcBorders>
          </w:tcPr>
          <w:p w14:paraId="3C26CD59" w14:textId="77777777" w:rsidR="0010157A" w:rsidRPr="004C4450" w:rsidRDefault="0010157A" w:rsidP="004C4450">
            <w:pPr>
              <w:rPr>
                <w:rFonts w:ascii="Times New Roman" w:hAnsi="Times New Roman" w:cs="Times New Roman"/>
                <w:sz w:val="18"/>
                <w:szCs w:val="24"/>
              </w:rPr>
            </w:pPr>
          </w:p>
        </w:tc>
        <w:tc>
          <w:tcPr>
            <w:tcW w:w="286" w:type="pct"/>
            <w:tcBorders>
              <w:left w:val="nil"/>
            </w:tcBorders>
            <w:shd w:val="clear" w:color="auto" w:fill="auto"/>
          </w:tcPr>
          <w:p w14:paraId="55505CF5" w14:textId="364625D9" w:rsidR="0010157A" w:rsidRPr="00C96477" w:rsidRDefault="0010157A">
            <w:pPr>
              <w:spacing w:after="0" w:line="240" w:lineRule="auto"/>
            </w:pPr>
          </w:p>
        </w:tc>
        <w:tc>
          <w:tcPr>
            <w:tcW w:w="530" w:type="pct"/>
            <w:gridSpan w:val="4"/>
            <w:tcBorders>
              <w:left w:val="nil"/>
            </w:tcBorders>
            <w:shd w:val="clear" w:color="auto" w:fill="auto"/>
          </w:tcPr>
          <w:p w14:paraId="79A0B111" w14:textId="77777777" w:rsidR="0010157A" w:rsidRPr="00C96477" w:rsidRDefault="0010157A">
            <w:pPr>
              <w:spacing w:after="0" w:line="240" w:lineRule="auto"/>
            </w:pPr>
          </w:p>
        </w:tc>
        <w:tc>
          <w:tcPr>
            <w:tcW w:w="531" w:type="pct"/>
            <w:gridSpan w:val="4"/>
            <w:tcBorders>
              <w:left w:val="nil"/>
            </w:tcBorders>
            <w:shd w:val="clear" w:color="auto" w:fill="auto"/>
          </w:tcPr>
          <w:p w14:paraId="2F8D184B" w14:textId="77777777" w:rsidR="0010157A" w:rsidRPr="00C96477" w:rsidRDefault="0010157A">
            <w:pPr>
              <w:spacing w:after="0" w:line="240" w:lineRule="auto"/>
            </w:pPr>
          </w:p>
        </w:tc>
      </w:tr>
      <w:tr w:rsidR="0010157A" w:rsidRPr="00C96477" w14:paraId="18AC301D" w14:textId="5ADA26D1" w:rsidTr="00AD26FA">
        <w:tblPrEx>
          <w:tblCellMar>
            <w:left w:w="108" w:type="dxa"/>
            <w:right w:w="108" w:type="dxa"/>
          </w:tblCellMar>
          <w:tblLook w:val="04A0" w:firstRow="1" w:lastRow="0" w:firstColumn="1" w:lastColumn="0" w:noHBand="0" w:noVBand="1"/>
        </w:tblPrEx>
        <w:trPr>
          <w:gridAfter w:val="1"/>
          <w:wAfter w:w="40" w:type="pct"/>
          <w:trHeight w:val="850"/>
          <w:jc w:val="center"/>
        </w:trPr>
        <w:tc>
          <w:tcPr>
            <w:tcW w:w="950" w:type="pct"/>
            <w:vAlign w:val="center"/>
          </w:tcPr>
          <w:p w14:paraId="76011EDF" w14:textId="77777777" w:rsidR="0010157A" w:rsidRPr="004C4450" w:rsidRDefault="0010157A" w:rsidP="004C4450">
            <w:pPr>
              <w:rPr>
                <w:rFonts w:ascii="Times New Roman" w:hAnsi="Times New Roman" w:cs="Times New Roman"/>
                <w:sz w:val="18"/>
                <w:szCs w:val="24"/>
              </w:rPr>
            </w:pPr>
          </w:p>
          <w:p w14:paraId="08C0AC72" w14:textId="4472CA6E" w:rsidR="0010157A" w:rsidRPr="004C4450" w:rsidRDefault="0010157A" w:rsidP="004C4450">
            <w:pPr>
              <w:rPr>
                <w:rFonts w:ascii="Times New Roman" w:hAnsi="Times New Roman" w:cs="Times New Roman"/>
                <w:sz w:val="18"/>
                <w:szCs w:val="24"/>
              </w:rPr>
            </w:pPr>
            <w:r w:rsidRPr="004C4450">
              <w:rPr>
                <w:rFonts w:ascii="Times New Roman" w:hAnsi="Times New Roman" w:cs="Times New Roman"/>
                <w:sz w:val="18"/>
                <w:szCs w:val="24"/>
              </w:rPr>
              <w:t>2. İhtiyaç duyduğumda, okulda ruh halimi değiştirebilirim.</w:t>
            </w:r>
          </w:p>
        </w:tc>
        <w:tc>
          <w:tcPr>
            <w:tcW w:w="603" w:type="pct"/>
            <w:gridSpan w:val="3"/>
            <w:tcBorders>
              <w:right w:val="nil"/>
            </w:tcBorders>
          </w:tcPr>
          <w:p w14:paraId="19EE3A2C" w14:textId="77777777" w:rsidR="0010157A" w:rsidRPr="004C4450" w:rsidRDefault="0010157A" w:rsidP="004C4450">
            <w:pPr>
              <w:rPr>
                <w:rFonts w:ascii="Times New Roman" w:hAnsi="Times New Roman" w:cs="Times New Roman"/>
                <w:sz w:val="18"/>
                <w:szCs w:val="24"/>
              </w:rPr>
            </w:pPr>
          </w:p>
        </w:tc>
        <w:tc>
          <w:tcPr>
            <w:tcW w:w="603" w:type="pct"/>
            <w:gridSpan w:val="3"/>
            <w:tcBorders>
              <w:right w:val="nil"/>
            </w:tcBorders>
          </w:tcPr>
          <w:p w14:paraId="779D3DEF" w14:textId="77777777" w:rsidR="0010157A" w:rsidRPr="004C4450" w:rsidRDefault="0010157A" w:rsidP="004C4450">
            <w:pPr>
              <w:rPr>
                <w:rFonts w:ascii="Times New Roman" w:hAnsi="Times New Roman" w:cs="Times New Roman"/>
                <w:sz w:val="18"/>
                <w:szCs w:val="24"/>
              </w:rPr>
            </w:pPr>
          </w:p>
        </w:tc>
        <w:tc>
          <w:tcPr>
            <w:tcW w:w="603" w:type="pct"/>
            <w:gridSpan w:val="3"/>
            <w:tcBorders>
              <w:right w:val="nil"/>
            </w:tcBorders>
          </w:tcPr>
          <w:p w14:paraId="7B023106" w14:textId="77777777" w:rsidR="0010157A" w:rsidRPr="004C4450" w:rsidRDefault="0010157A" w:rsidP="004C4450">
            <w:pPr>
              <w:rPr>
                <w:rFonts w:ascii="Times New Roman" w:hAnsi="Times New Roman" w:cs="Times New Roman"/>
                <w:sz w:val="18"/>
                <w:szCs w:val="24"/>
              </w:rPr>
            </w:pPr>
          </w:p>
        </w:tc>
        <w:tc>
          <w:tcPr>
            <w:tcW w:w="604" w:type="pct"/>
            <w:gridSpan w:val="2"/>
            <w:tcBorders>
              <w:right w:val="nil"/>
            </w:tcBorders>
          </w:tcPr>
          <w:p w14:paraId="4FBB15F2" w14:textId="77777777" w:rsidR="0010157A" w:rsidRPr="004C4450" w:rsidRDefault="0010157A" w:rsidP="004C4450">
            <w:pPr>
              <w:rPr>
                <w:rFonts w:ascii="Times New Roman" w:hAnsi="Times New Roman" w:cs="Times New Roman"/>
                <w:sz w:val="18"/>
                <w:szCs w:val="24"/>
              </w:rPr>
            </w:pPr>
          </w:p>
        </w:tc>
        <w:tc>
          <w:tcPr>
            <w:tcW w:w="250" w:type="pct"/>
            <w:tcBorders>
              <w:right w:val="nil"/>
            </w:tcBorders>
          </w:tcPr>
          <w:p w14:paraId="2131CB55" w14:textId="77777777" w:rsidR="0010157A" w:rsidRPr="004C4450" w:rsidRDefault="0010157A" w:rsidP="004C4450">
            <w:pPr>
              <w:rPr>
                <w:rFonts w:ascii="Times New Roman" w:hAnsi="Times New Roman" w:cs="Times New Roman"/>
                <w:sz w:val="18"/>
                <w:szCs w:val="24"/>
              </w:rPr>
            </w:pPr>
          </w:p>
        </w:tc>
        <w:tc>
          <w:tcPr>
            <w:tcW w:w="286" w:type="pct"/>
            <w:tcBorders>
              <w:left w:val="nil"/>
            </w:tcBorders>
            <w:shd w:val="clear" w:color="auto" w:fill="auto"/>
          </w:tcPr>
          <w:p w14:paraId="4BCF196D" w14:textId="1C526D24" w:rsidR="0010157A" w:rsidRPr="00C96477" w:rsidRDefault="0010157A">
            <w:pPr>
              <w:spacing w:after="0" w:line="240" w:lineRule="auto"/>
            </w:pPr>
          </w:p>
        </w:tc>
        <w:tc>
          <w:tcPr>
            <w:tcW w:w="530" w:type="pct"/>
            <w:gridSpan w:val="4"/>
            <w:tcBorders>
              <w:left w:val="nil"/>
            </w:tcBorders>
            <w:shd w:val="clear" w:color="auto" w:fill="auto"/>
          </w:tcPr>
          <w:p w14:paraId="2A43A96C" w14:textId="77777777" w:rsidR="0010157A" w:rsidRPr="00C96477" w:rsidRDefault="0010157A">
            <w:pPr>
              <w:spacing w:after="0" w:line="240" w:lineRule="auto"/>
            </w:pPr>
          </w:p>
        </w:tc>
        <w:tc>
          <w:tcPr>
            <w:tcW w:w="531" w:type="pct"/>
            <w:gridSpan w:val="4"/>
            <w:tcBorders>
              <w:left w:val="nil"/>
            </w:tcBorders>
            <w:shd w:val="clear" w:color="auto" w:fill="auto"/>
          </w:tcPr>
          <w:p w14:paraId="7E0FF3EB" w14:textId="77777777" w:rsidR="0010157A" w:rsidRPr="00C96477" w:rsidRDefault="0010157A">
            <w:pPr>
              <w:spacing w:after="0" w:line="240" w:lineRule="auto"/>
            </w:pPr>
          </w:p>
        </w:tc>
      </w:tr>
      <w:tr w:rsidR="0010157A" w:rsidRPr="00C96477" w14:paraId="677E55D5" w14:textId="58FB7B79" w:rsidTr="00AD26FA">
        <w:tblPrEx>
          <w:tblCellMar>
            <w:left w:w="108" w:type="dxa"/>
            <w:right w:w="108" w:type="dxa"/>
          </w:tblCellMar>
          <w:tblLook w:val="04A0" w:firstRow="1" w:lastRow="0" w:firstColumn="1" w:lastColumn="0" w:noHBand="0" w:noVBand="1"/>
        </w:tblPrEx>
        <w:trPr>
          <w:gridAfter w:val="1"/>
          <w:wAfter w:w="40" w:type="pct"/>
          <w:trHeight w:val="850"/>
          <w:jc w:val="center"/>
        </w:trPr>
        <w:tc>
          <w:tcPr>
            <w:tcW w:w="950" w:type="pct"/>
            <w:vAlign w:val="center"/>
          </w:tcPr>
          <w:p w14:paraId="240A4FB8" w14:textId="77777777" w:rsidR="0010157A" w:rsidRPr="004C4450" w:rsidRDefault="0010157A" w:rsidP="004C4450">
            <w:pPr>
              <w:rPr>
                <w:rFonts w:ascii="Times New Roman" w:hAnsi="Times New Roman" w:cs="Times New Roman"/>
                <w:sz w:val="18"/>
                <w:szCs w:val="24"/>
              </w:rPr>
            </w:pPr>
          </w:p>
          <w:p w14:paraId="20BE77D1" w14:textId="6DE74A43" w:rsidR="0010157A" w:rsidRPr="004C4450" w:rsidRDefault="0010157A" w:rsidP="004C4450">
            <w:pPr>
              <w:rPr>
                <w:rFonts w:ascii="Times New Roman" w:hAnsi="Times New Roman" w:cs="Times New Roman"/>
                <w:sz w:val="18"/>
                <w:szCs w:val="24"/>
              </w:rPr>
            </w:pPr>
            <w:r w:rsidRPr="004C4450">
              <w:rPr>
                <w:rFonts w:ascii="Times New Roman" w:hAnsi="Times New Roman" w:cs="Times New Roman"/>
                <w:sz w:val="18"/>
                <w:szCs w:val="24"/>
              </w:rPr>
              <w:t>3. Güçlü yönlerimi bilirim ve bunları okul çalışmalarımda düzenli olarak kullanırım.</w:t>
            </w:r>
          </w:p>
        </w:tc>
        <w:tc>
          <w:tcPr>
            <w:tcW w:w="603" w:type="pct"/>
            <w:gridSpan w:val="3"/>
            <w:tcBorders>
              <w:right w:val="nil"/>
            </w:tcBorders>
          </w:tcPr>
          <w:p w14:paraId="537ECE40" w14:textId="77777777" w:rsidR="0010157A" w:rsidRPr="004C4450" w:rsidRDefault="0010157A" w:rsidP="004C4450">
            <w:pPr>
              <w:rPr>
                <w:rFonts w:ascii="Times New Roman" w:hAnsi="Times New Roman" w:cs="Times New Roman"/>
                <w:sz w:val="18"/>
                <w:szCs w:val="24"/>
              </w:rPr>
            </w:pPr>
          </w:p>
        </w:tc>
        <w:tc>
          <w:tcPr>
            <w:tcW w:w="603" w:type="pct"/>
            <w:gridSpan w:val="3"/>
            <w:tcBorders>
              <w:right w:val="nil"/>
            </w:tcBorders>
          </w:tcPr>
          <w:p w14:paraId="2C7AF4E7" w14:textId="77777777" w:rsidR="0010157A" w:rsidRPr="004C4450" w:rsidRDefault="0010157A" w:rsidP="004C4450">
            <w:pPr>
              <w:rPr>
                <w:rFonts w:ascii="Times New Roman" w:hAnsi="Times New Roman" w:cs="Times New Roman"/>
                <w:sz w:val="18"/>
                <w:szCs w:val="24"/>
              </w:rPr>
            </w:pPr>
          </w:p>
        </w:tc>
        <w:tc>
          <w:tcPr>
            <w:tcW w:w="603" w:type="pct"/>
            <w:gridSpan w:val="3"/>
            <w:tcBorders>
              <w:right w:val="nil"/>
            </w:tcBorders>
          </w:tcPr>
          <w:p w14:paraId="4D108E2C" w14:textId="77777777" w:rsidR="0010157A" w:rsidRPr="004C4450" w:rsidRDefault="0010157A" w:rsidP="004C4450">
            <w:pPr>
              <w:rPr>
                <w:rFonts w:ascii="Times New Roman" w:hAnsi="Times New Roman" w:cs="Times New Roman"/>
                <w:sz w:val="18"/>
                <w:szCs w:val="24"/>
              </w:rPr>
            </w:pPr>
          </w:p>
        </w:tc>
        <w:tc>
          <w:tcPr>
            <w:tcW w:w="604" w:type="pct"/>
            <w:gridSpan w:val="2"/>
            <w:tcBorders>
              <w:right w:val="nil"/>
            </w:tcBorders>
          </w:tcPr>
          <w:p w14:paraId="6FA08FBE" w14:textId="77777777" w:rsidR="0010157A" w:rsidRPr="004C4450" w:rsidRDefault="0010157A" w:rsidP="004C4450">
            <w:pPr>
              <w:rPr>
                <w:rFonts w:ascii="Times New Roman" w:hAnsi="Times New Roman" w:cs="Times New Roman"/>
                <w:sz w:val="18"/>
                <w:szCs w:val="24"/>
              </w:rPr>
            </w:pPr>
          </w:p>
        </w:tc>
        <w:tc>
          <w:tcPr>
            <w:tcW w:w="250" w:type="pct"/>
            <w:tcBorders>
              <w:right w:val="nil"/>
            </w:tcBorders>
          </w:tcPr>
          <w:p w14:paraId="1498F440" w14:textId="77777777" w:rsidR="0010157A" w:rsidRPr="004C4450" w:rsidRDefault="0010157A" w:rsidP="004C4450">
            <w:pPr>
              <w:rPr>
                <w:rFonts w:ascii="Times New Roman" w:hAnsi="Times New Roman" w:cs="Times New Roman"/>
                <w:sz w:val="18"/>
                <w:szCs w:val="24"/>
              </w:rPr>
            </w:pPr>
          </w:p>
        </w:tc>
        <w:tc>
          <w:tcPr>
            <w:tcW w:w="286" w:type="pct"/>
            <w:tcBorders>
              <w:left w:val="nil"/>
            </w:tcBorders>
            <w:shd w:val="clear" w:color="auto" w:fill="auto"/>
          </w:tcPr>
          <w:p w14:paraId="5A378013" w14:textId="1CAF8549" w:rsidR="0010157A" w:rsidRPr="00C96477" w:rsidRDefault="0010157A">
            <w:pPr>
              <w:spacing w:after="0" w:line="240" w:lineRule="auto"/>
            </w:pPr>
          </w:p>
        </w:tc>
        <w:tc>
          <w:tcPr>
            <w:tcW w:w="530" w:type="pct"/>
            <w:gridSpan w:val="4"/>
            <w:tcBorders>
              <w:left w:val="nil"/>
            </w:tcBorders>
            <w:shd w:val="clear" w:color="auto" w:fill="auto"/>
          </w:tcPr>
          <w:p w14:paraId="1B7FFC90" w14:textId="77777777" w:rsidR="0010157A" w:rsidRPr="00C96477" w:rsidRDefault="0010157A">
            <w:pPr>
              <w:spacing w:after="0" w:line="240" w:lineRule="auto"/>
            </w:pPr>
          </w:p>
        </w:tc>
        <w:tc>
          <w:tcPr>
            <w:tcW w:w="531" w:type="pct"/>
            <w:gridSpan w:val="4"/>
            <w:tcBorders>
              <w:left w:val="nil"/>
            </w:tcBorders>
            <w:shd w:val="clear" w:color="auto" w:fill="auto"/>
          </w:tcPr>
          <w:p w14:paraId="42BCAA32" w14:textId="77777777" w:rsidR="0010157A" w:rsidRPr="00C96477" w:rsidRDefault="0010157A">
            <w:pPr>
              <w:spacing w:after="0" w:line="240" w:lineRule="auto"/>
            </w:pPr>
          </w:p>
        </w:tc>
      </w:tr>
      <w:tr w:rsidR="0010157A" w:rsidRPr="00C96477" w14:paraId="0A9A6DF5" w14:textId="5C48F249" w:rsidTr="00AD26FA">
        <w:tblPrEx>
          <w:tblCellMar>
            <w:left w:w="108" w:type="dxa"/>
            <w:right w:w="108" w:type="dxa"/>
          </w:tblCellMar>
          <w:tblLook w:val="04A0" w:firstRow="1" w:lastRow="0" w:firstColumn="1" w:lastColumn="0" w:noHBand="0" w:noVBand="1"/>
        </w:tblPrEx>
        <w:trPr>
          <w:gridAfter w:val="1"/>
          <w:wAfter w:w="40" w:type="pct"/>
          <w:trHeight w:val="850"/>
          <w:jc w:val="center"/>
        </w:trPr>
        <w:tc>
          <w:tcPr>
            <w:tcW w:w="950" w:type="pct"/>
            <w:vAlign w:val="center"/>
          </w:tcPr>
          <w:p w14:paraId="3AA0FF50" w14:textId="77777777" w:rsidR="0010157A" w:rsidRPr="004C4450" w:rsidRDefault="0010157A" w:rsidP="004C4450">
            <w:pPr>
              <w:rPr>
                <w:rFonts w:ascii="Times New Roman" w:hAnsi="Times New Roman" w:cs="Times New Roman"/>
                <w:sz w:val="18"/>
                <w:szCs w:val="24"/>
              </w:rPr>
            </w:pPr>
          </w:p>
          <w:p w14:paraId="74AFC6E2" w14:textId="28C77809" w:rsidR="0010157A" w:rsidRPr="004C4450" w:rsidRDefault="0010157A" w:rsidP="004C4450">
            <w:pPr>
              <w:rPr>
                <w:rFonts w:ascii="Times New Roman" w:hAnsi="Times New Roman" w:cs="Times New Roman"/>
                <w:sz w:val="18"/>
                <w:szCs w:val="24"/>
              </w:rPr>
            </w:pPr>
            <w:r w:rsidRPr="004C4450">
              <w:rPr>
                <w:rFonts w:ascii="Times New Roman" w:hAnsi="Times New Roman" w:cs="Times New Roman"/>
                <w:sz w:val="18"/>
                <w:szCs w:val="24"/>
              </w:rPr>
              <w:t>4. Okulda yaptığım çalışmalar, hayattaki amacımı gerçekleştirmeme yardımcı oluyor.</w:t>
            </w:r>
          </w:p>
        </w:tc>
        <w:tc>
          <w:tcPr>
            <w:tcW w:w="603" w:type="pct"/>
            <w:gridSpan w:val="3"/>
            <w:tcBorders>
              <w:right w:val="nil"/>
            </w:tcBorders>
          </w:tcPr>
          <w:p w14:paraId="277D59B1" w14:textId="77777777" w:rsidR="0010157A" w:rsidRPr="004C4450" w:rsidRDefault="0010157A" w:rsidP="004C4450">
            <w:pPr>
              <w:rPr>
                <w:rFonts w:ascii="Times New Roman" w:hAnsi="Times New Roman" w:cs="Times New Roman"/>
                <w:sz w:val="18"/>
                <w:szCs w:val="24"/>
              </w:rPr>
            </w:pPr>
          </w:p>
        </w:tc>
        <w:tc>
          <w:tcPr>
            <w:tcW w:w="603" w:type="pct"/>
            <w:gridSpan w:val="3"/>
            <w:tcBorders>
              <w:right w:val="nil"/>
            </w:tcBorders>
          </w:tcPr>
          <w:p w14:paraId="700D5A33" w14:textId="77777777" w:rsidR="0010157A" w:rsidRPr="004C4450" w:rsidRDefault="0010157A" w:rsidP="004C4450">
            <w:pPr>
              <w:rPr>
                <w:rFonts w:ascii="Times New Roman" w:hAnsi="Times New Roman" w:cs="Times New Roman"/>
                <w:sz w:val="18"/>
                <w:szCs w:val="24"/>
              </w:rPr>
            </w:pPr>
          </w:p>
        </w:tc>
        <w:tc>
          <w:tcPr>
            <w:tcW w:w="603" w:type="pct"/>
            <w:gridSpan w:val="3"/>
            <w:tcBorders>
              <w:right w:val="nil"/>
            </w:tcBorders>
          </w:tcPr>
          <w:p w14:paraId="6815D36D" w14:textId="77777777" w:rsidR="0010157A" w:rsidRPr="004C4450" w:rsidRDefault="0010157A" w:rsidP="004C4450">
            <w:pPr>
              <w:rPr>
                <w:rFonts w:ascii="Times New Roman" w:hAnsi="Times New Roman" w:cs="Times New Roman"/>
                <w:sz w:val="18"/>
                <w:szCs w:val="24"/>
              </w:rPr>
            </w:pPr>
          </w:p>
        </w:tc>
        <w:tc>
          <w:tcPr>
            <w:tcW w:w="604" w:type="pct"/>
            <w:gridSpan w:val="2"/>
            <w:tcBorders>
              <w:right w:val="nil"/>
            </w:tcBorders>
          </w:tcPr>
          <w:p w14:paraId="38827CED" w14:textId="77777777" w:rsidR="0010157A" w:rsidRPr="004C4450" w:rsidRDefault="0010157A" w:rsidP="004C4450">
            <w:pPr>
              <w:rPr>
                <w:rFonts w:ascii="Times New Roman" w:hAnsi="Times New Roman" w:cs="Times New Roman"/>
                <w:sz w:val="18"/>
                <w:szCs w:val="24"/>
              </w:rPr>
            </w:pPr>
          </w:p>
        </w:tc>
        <w:tc>
          <w:tcPr>
            <w:tcW w:w="250" w:type="pct"/>
            <w:tcBorders>
              <w:right w:val="nil"/>
            </w:tcBorders>
          </w:tcPr>
          <w:p w14:paraId="2380837A" w14:textId="77777777" w:rsidR="0010157A" w:rsidRPr="004C4450" w:rsidRDefault="0010157A" w:rsidP="004C4450">
            <w:pPr>
              <w:rPr>
                <w:rFonts w:ascii="Times New Roman" w:hAnsi="Times New Roman" w:cs="Times New Roman"/>
                <w:sz w:val="18"/>
                <w:szCs w:val="24"/>
              </w:rPr>
            </w:pPr>
          </w:p>
        </w:tc>
        <w:tc>
          <w:tcPr>
            <w:tcW w:w="286" w:type="pct"/>
            <w:tcBorders>
              <w:left w:val="nil"/>
            </w:tcBorders>
            <w:shd w:val="clear" w:color="auto" w:fill="auto"/>
          </w:tcPr>
          <w:p w14:paraId="176A2603" w14:textId="33356C17" w:rsidR="0010157A" w:rsidRPr="00C96477" w:rsidRDefault="0010157A">
            <w:pPr>
              <w:spacing w:after="0" w:line="240" w:lineRule="auto"/>
            </w:pPr>
          </w:p>
        </w:tc>
        <w:tc>
          <w:tcPr>
            <w:tcW w:w="530" w:type="pct"/>
            <w:gridSpan w:val="4"/>
            <w:tcBorders>
              <w:left w:val="nil"/>
            </w:tcBorders>
            <w:shd w:val="clear" w:color="auto" w:fill="auto"/>
          </w:tcPr>
          <w:p w14:paraId="644FAB47" w14:textId="77777777" w:rsidR="0010157A" w:rsidRPr="00C96477" w:rsidRDefault="0010157A">
            <w:pPr>
              <w:spacing w:after="0" w:line="240" w:lineRule="auto"/>
            </w:pPr>
          </w:p>
        </w:tc>
        <w:tc>
          <w:tcPr>
            <w:tcW w:w="531" w:type="pct"/>
            <w:gridSpan w:val="4"/>
            <w:tcBorders>
              <w:left w:val="nil"/>
            </w:tcBorders>
            <w:shd w:val="clear" w:color="auto" w:fill="auto"/>
          </w:tcPr>
          <w:p w14:paraId="7583B674" w14:textId="77777777" w:rsidR="0010157A" w:rsidRPr="00C96477" w:rsidRDefault="0010157A">
            <w:pPr>
              <w:spacing w:after="0" w:line="240" w:lineRule="auto"/>
            </w:pPr>
          </w:p>
        </w:tc>
      </w:tr>
      <w:tr w:rsidR="0010157A" w:rsidRPr="00C96477" w14:paraId="16D53A6C" w14:textId="7DAB5C4B" w:rsidTr="00AD26FA">
        <w:tblPrEx>
          <w:tblCellMar>
            <w:left w:w="108" w:type="dxa"/>
            <w:right w:w="108" w:type="dxa"/>
          </w:tblCellMar>
          <w:tblLook w:val="04A0" w:firstRow="1" w:lastRow="0" w:firstColumn="1" w:lastColumn="0" w:noHBand="0" w:noVBand="1"/>
        </w:tblPrEx>
        <w:trPr>
          <w:gridAfter w:val="1"/>
          <w:wAfter w:w="40" w:type="pct"/>
          <w:trHeight w:val="850"/>
          <w:jc w:val="center"/>
        </w:trPr>
        <w:tc>
          <w:tcPr>
            <w:tcW w:w="950" w:type="pct"/>
            <w:vAlign w:val="center"/>
          </w:tcPr>
          <w:p w14:paraId="4D6F861D" w14:textId="77777777" w:rsidR="0010157A" w:rsidRPr="004C4450" w:rsidRDefault="0010157A" w:rsidP="004C4450">
            <w:pPr>
              <w:rPr>
                <w:rFonts w:ascii="Times New Roman" w:hAnsi="Times New Roman" w:cs="Times New Roman"/>
                <w:sz w:val="18"/>
                <w:szCs w:val="24"/>
              </w:rPr>
            </w:pPr>
          </w:p>
          <w:p w14:paraId="617916E2" w14:textId="365FE780" w:rsidR="0010157A" w:rsidRPr="004C4450" w:rsidRDefault="0010157A" w:rsidP="004C4450">
            <w:pPr>
              <w:rPr>
                <w:rFonts w:ascii="Times New Roman" w:hAnsi="Times New Roman" w:cs="Times New Roman"/>
                <w:sz w:val="18"/>
                <w:szCs w:val="24"/>
              </w:rPr>
            </w:pPr>
            <w:r w:rsidRPr="004C4450">
              <w:rPr>
                <w:rFonts w:ascii="Times New Roman" w:hAnsi="Times New Roman" w:cs="Times New Roman"/>
                <w:sz w:val="18"/>
                <w:szCs w:val="24"/>
              </w:rPr>
              <w:t>5. Okulum kendimi ait hissettiğim bir yerdir.</w:t>
            </w:r>
          </w:p>
        </w:tc>
        <w:tc>
          <w:tcPr>
            <w:tcW w:w="603" w:type="pct"/>
            <w:gridSpan w:val="3"/>
            <w:tcBorders>
              <w:right w:val="nil"/>
            </w:tcBorders>
          </w:tcPr>
          <w:p w14:paraId="3F844882" w14:textId="77777777" w:rsidR="0010157A" w:rsidRPr="004C4450" w:rsidRDefault="0010157A" w:rsidP="004C4450">
            <w:pPr>
              <w:rPr>
                <w:rFonts w:ascii="Times New Roman" w:hAnsi="Times New Roman" w:cs="Times New Roman"/>
                <w:sz w:val="18"/>
                <w:szCs w:val="24"/>
              </w:rPr>
            </w:pPr>
          </w:p>
        </w:tc>
        <w:tc>
          <w:tcPr>
            <w:tcW w:w="603" w:type="pct"/>
            <w:gridSpan w:val="3"/>
            <w:tcBorders>
              <w:right w:val="nil"/>
            </w:tcBorders>
          </w:tcPr>
          <w:p w14:paraId="54EC6644" w14:textId="77777777" w:rsidR="0010157A" w:rsidRPr="004C4450" w:rsidRDefault="0010157A" w:rsidP="004C4450">
            <w:pPr>
              <w:rPr>
                <w:rFonts w:ascii="Times New Roman" w:hAnsi="Times New Roman" w:cs="Times New Roman"/>
                <w:sz w:val="18"/>
                <w:szCs w:val="24"/>
              </w:rPr>
            </w:pPr>
          </w:p>
        </w:tc>
        <w:tc>
          <w:tcPr>
            <w:tcW w:w="603" w:type="pct"/>
            <w:gridSpan w:val="3"/>
            <w:tcBorders>
              <w:right w:val="nil"/>
            </w:tcBorders>
          </w:tcPr>
          <w:p w14:paraId="5BEE7401" w14:textId="77777777" w:rsidR="0010157A" w:rsidRPr="004C4450" w:rsidRDefault="0010157A" w:rsidP="004C4450">
            <w:pPr>
              <w:rPr>
                <w:rFonts w:ascii="Times New Roman" w:hAnsi="Times New Roman" w:cs="Times New Roman"/>
                <w:sz w:val="18"/>
                <w:szCs w:val="24"/>
              </w:rPr>
            </w:pPr>
          </w:p>
        </w:tc>
        <w:tc>
          <w:tcPr>
            <w:tcW w:w="604" w:type="pct"/>
            <w:gridSpan w:val="2"/>
            <w:tcBorders>
              <w:right w:val="nil"/>
            </w:tcBorders>
          </w:tcPr>
          <w:p w14:paraId="039D02E1" w14:textId="77777777" w:rsidR="0010157A" w:rsidRPr="004C4450" w:rsidRDefault="0010157A" w:rsidP="004C4450">
            <w:pPr>
              <w:rPr>
                <w:rFonts w:ascii="Times New Roman" w:hAnsi="Times New Roman" w:cs="Times New Roman"/>
                <w:sz w:val="18"/>
                <w:szCs w:val="24"/>
              </w:rPr>
            </w:pPr>
          </w:p>
        </w:tc>
        <w:tc>
          <w:tcPr>
            <w:tcW w:w="250" w:type="pct"/>
            <w:tcBorders>
              <w:right w:val="nil"/>
            </w:tcBorders>
          </w:tcPr>
          <w:p w14:paraId="61E7AB66" w14:textId="77777777" w:rsidR="0010157A" w:rsidRPr="004C4450" w:rsidRDefault="0010157A" w:rsidP="004C4450">
            <w:pPr>
              <w:rPr>
                <w:rFonts w:ascii="Times New Roman" w:hAnsi="Times New Roman" w:cs="Times New Roman"/>
                <w:sz w:val="18"/>
                <w:szCs w:val="24"/>
              </w:rPr>
            </w:pPr>
          </w:p>
        </w:tc>
        <w:tc>
          <w:tcPr>
            <w:tcW w:w="286" w:type="pct"/>
            <w:tcBorders>
              <w:left w:val="nil"/>
            </w:tcBorders>
            <w:shd w:val="clear" w:color="auto" w:fill="auto"/>
          </w:tcPr>
          <w:p w14:paraId="7E26C282" w14:textId="12304C31" w:rsidR="0010157A" w:rsidRPr="00C96477" w:rsidRDefault="0010157A">
            <w:pPr>
              <w:spacing w:after="0" w:line="240" w:lineRule="auto"/>
            </w:pPr>
          </w:p>
        </w:tc>
        <w:tc>
          <w:tcPr>
            <w:tcW w:w="530" w:type="pct"/>
            <w:gridSpan w:val="4"/>
            <w:tcBorders>
              <w:left w:val="nil"/>
            </w:tcBorders>
            <w:shd w:val="clear" w:color="auto" w:fill="auto"/>
          </w:tcPr>
          <w:p w14:paraId="6A3CF021" w14:textId="77777777" w:rsidR="0010157A" w:rsidRPr="00C96477" w:rsidRDefault="0010157A">
            <w:pPr>
              <w:spacing w:after="0" w:line="240" w:lineRule="auto"/>
            </w:pPr>
          </w:p>
        </w:tc>
        <w:tc>
          <w:tcPr>
            <w:tcW w:w="531" w:type="pct"/>
            <w:gridSpan w:val="4"/>
            <w:tcBorders>
              <w:left w:val="nil"/>
            </w:tcBorders>
            <w:shd w:val="clear" w:color="auto" w:fill="auto"/>
          </w:tcPr>
          <w:p w14:paraId="3200A9C0" w14:textId="77777777" w:rsidR="0010157A" w:rsidRPr="00C96477" w:rsidRDefault="0010157A">
            <w:pPr>
              <w:spacing w:after="0" w:line="240" w:lineRule="auto"/>
            </w:pPr>
          </w:p>
        </w:tc>
      </w:tr>
      <w:tr w:rsidR="0010157A" w:rsidRPr="00C96477" w14:paraId="6E137EC1" w14:textId="068C767C" w:rsidTr="00AD26FA">
        <w:tblPrEx>
          <w:tblCellMar>
            <w:left w:w="108" w:type="dxa"/>
            <w:right w:w="108" w:type="dxa"/>
          </w:tblCellMar>
          <w:tblLook w:val="04A0" w:firstRow="1" w:lastRow="0" w:firstColumn="1" w:lastColumn="0" w:noHBand="0" w:noVBand="1"/>
        </w:tblPrEx>
        <w:trPr>
          <w:gridAfter w:val="1"/>
          <w:wAfter w:w="40" w:type="pct"/>
          <w:trHeight w:val="850"/>
          <w:jc w:val="center"/>
        </w:trPr>
        <w:tc>
          <w:tcPr>
            <w:tcW w:w="950" w:type="pct"/>
            <w:vAlign w:val="center"/>
          </w:tcPr>
          <w:p w14:paraId="4A78EF82" w14:textId="77777777" w:rsidR="0010157A" w:rsidRPr="004C4450" w:rsidRDefault="0010157A" w:rsidP="004C4450">
            <w:pPr>
              <w:rPr>
                <w:rFonts w:ascii="Times New Roman" w:hAnsi="Times New Roman" w:cs="Times New Roman"/>
                <w:sz w:val="18"/>
                <w:szCs w:val="24"/>
              </w:rPr>
            </w:pPr>
          </w:p>
          <w:p w14:paraId="0D2EEEDE" w14:textId="56E0D7DB" w:rsidR="0010157A" w:rsidRPr="004C4450" w:rsidRDefault="0010157A" w:rsidP="004C4450">
            <w:pPr>
              <w:rPr>
                <w:rFonts w:ascii="Times New Roman" w:hAnsi="Times New Roman" w:cs="Times New Roman"/>
                <w:sz w:val="18"/>
                <w:szCs w:val="24"/>
              </w:rPr>
            </w:pPr>
            <w:r w:rsidRPr="004C4450">
              <w:rPr>
                <w:rFonts w:ascii="Times New Roman" w:hAnsi="Times New Roman" w:cs="Times New Roman"/>
                <w:sz w:val="18"/>
                <w:szCs w:val="24"/>
              </w:rPr>
              <w:t>6. Okulda yaptığım çalışmalar,  kişisel değer ve inançlarıma oldukça uygundur.</w:t>
            </w:r>
          </w:p>
        </w:tc>
        <w:tc>
          <w:tcPr>
            <w:tcW w:w="603" w:type="pct"/>
            <w:gridSpan w:val="3"/>
            <w:tcBorders>
              <w:right w:val="nil"/>
            </w:tcBorders>
          </w:tcPr>
          <w:p w14:paraId="7F7CC8DB" w14:textId="77777777" w:rsidR="0010157A" w:rsidRPr="004C4450" w:rsidRDefault="0010157A" w:rsidP="004C4450">
            <w:pPr>
              <w:rPr>
                <w:rFonts w:ascii="Times New Roman" w:hAnsi="Times New Roman" w:cs="Times New Roman"/>
                <w:sz w:val="18"/>
                <w:szCs w:val="24"/>
              </w:rPr>
            </w:pPr>
          </w:p>
        </w:tc>
        <w:tc>
          <w:tcPr>
            <w:tcW w:w="603" w:type="pct"/>
            <w:gridSpan w:val="3"/>
            <w:tcBorders>
              <w:right w:val="nil"/>
            </w:tcBorders>
          </w:tcPr>
          <w:p w14:paraId="25795926" w14:textId="77777777" w:rsidR="0010157A" w:rsidRPr="004C4450" w:rsidRDefault="0010157A" w:rsidP="004C4450">
            <w:pPr>
              <w:rPr>
                <w:rFonts w:ascii="Times New Roman" w:hAnsi="Times New Roman" w:cs="Times New Roman"/>
                <w:sz w:val="18"/>
                <w:szCs w:val="24"/>
              </w:rPr>
            </w:pPr>
          </w:p>
        </w:tc>
        <w:tc>
          <w:tcPr>
            <w:tcW w:w="603" w:type="pct"/>
            <w:gridSpan w:val="3"/>
            <w:tcBorders>
              <w:right w:val="nil"/>
            </w:tcBorders>
          </w:tcPr>
          <w:p w14:paraId="31F7D77E" w14:textId="77777777" w:rsidR="0010157A" w:rsidRPr="004C4450" w:rsidRDefault="0010157A" w:rsidP="004C4450">
            <w:pPr>
              <w:rPr>
                <w:rFonts w:ascii="Times New Roman" w:hAnsi="Times New Roman" w:cs="Times New Roman"/>
                <w:sz w:val="18"/>
                <w:szCs w:val="24"/>
              </w:rPr>
            </w:pPr>
          </w:p>
        </w:tc>
        <w:tc>
          <w:tcPr>
            <w:tcW w:w="604" w:type="pct"/>
            <w:gridSpan w:val="2"/>
            <w:tcBorders>
              <w:right w:val="nil"/>
            </w:tcBorders>
          </w:tcPr>
          <w:p w14:paraId="25BEF080" w14:textId="77777777" w:rsidR="0010157A" w:rsidRPr="004C4450" w:rsidRDefault="0010157A" w:rsidP="004C4450">
            <w:pPr>
              <w:rPr>
                <w:rFonts w:ascii="Times New Roman" w:hAnsi="Times New Roman" w:cs="Times New Roman"/>
                <w:sz w:val="18"/>
                <w:szCs w:val="24"/>
              </w:rPr>
            </w:pPr>
          </w:p>
        </w:tc>
        <w:tc>
          <w:tcPr>
            <w:tcW w:w="250" w:type="pct"/>
            <w:tcBorders>
              <w:right w:val="nil"/>
            </w:tcBorders>
          </w:tcPr>
          <w:p w14:paraId="4D55E07F" w14:textId="77777777" w:rsidR="0010157A" w:rsidRPr="004C4450" w:rsidRDefault="0010157A" w:rsidP="004C4450">
            <w:pPr>
              <w:rPr>
                <w:rFonts w:ascii="Times New Roman" w:hAnsi="Times New Roman" w:cs="Times New Roman"/>
                <w:sz w:val="18"/>
                <w:szCs w:val="24"/>
              </w:rPr>
            </w:pPr>
          </w:p>
        </w:tc>
        <w:tc>
          <w:tcPr>
            <w:tcW w:w="286" w:type="pct"/>
            <w:tcBorders>
              <w:left w:val="nil"/>
            </w:tcBorders>
            <w:shd w:val="clear" w:color="auto" w:fill="auto"/>
          </w:tcPr>
          <w:p w14:paraId="2CEBD021" w14:textId="21FBA0D5" w:rsidR="0010157A" w:rsidRPr="00C96477" w:rsidRDefault="0010157A">
            <w:pPr>
              <w:spacing w:after="0" w:line="240" w:lineRule="auto"/>
            </w:pPr>
          </w:p>
        </w:tc>
        <w:tc>
          <w:tcPr>
            <w:tcW w:w="530" w:type="pct"/>
            <w:gridSpan w:val="4"/>
            <w:tcBorders>
              <w:left w:val="nil"/>
            </w:tcBorders>
            <w:shd w:val="clear" w:color="auto" w:fill="auto"/>
          </w:tcPr>
          <w:p w14:paraId="6F1C268E" w14:textId="77777777" w:rsidR="0010157A" w:rsidRPr="00C96477" w:rsidRDefault="0010157A">
            <w:pPr>
              <w:spacing w:after="0" w:line="240" w:lineRule="auto"/>
            </w:pPr>
          </w:p>
        </w:tc>
        <w:tc>
          <w:tcPr>
            <w:tcW w:w="531" w:type="pct"/>
            <w:gridSpan w:val="4"/>
            <w:tcBorders>
              <w:left w:val="nil"/>
            </w:tcBorders>
            <w:shd w:val="clear" w:color="auto" w:fill="auto"/>
          </w:tcPr>
          <w:p w14:paraId="55AA3475" w14:textId="77777777" w:rsidR="0010157A" w:rsidRPr="00C96477" w:rsidRDefault="0010157A">
            <w:pPr>
              <w:spacing w:after="0" w:line="240" w:lineRule="auto"/>
            </w:pPr>
          </w:p>
        </w:tc>
      </w:tr>
      <w:tr w:rsidR="009F573E" w:rsidRPr="00C96477" w14:paraId="698F76C9" w14:textId="38C15154" w:rsidTr="00AD26FA">
        <w:tblPrEx>
          <w:tblCellMar>
            <w:left w:w="108" w:type="dxa"/>
            <w:right w:w="108" w:type="dxa"/>
          </w:tblCellMar>
          <w:tblLook w:val="04A0" w:firstRow="1" w:lastRow="0" w:firstColumn="1" w:lastColumn="0" w:noHBand="0" w:noVBand="1"/>
        </w:tblPrEx>
        <w:trPr>
          <w:gridAfter w:val="2"/>
          <w:wAfter w:w="134" w:type="pct"/>
          <w:trHeight w:val="850"/>
          <w:jc w:val="center"/>
        </w:trPr>
        <w:tc>
          <w:tcPr>
            <w:tcW w:w="950" w:type="pct"/>
            <w:vAlign w:val="center"/>
          </w:tcPr>
          <w:p w14:paraId="1C893A6D" w14:textId="77777777" w:rsidR="009F573E" w:rsidRPr="004C4450" w:rsidRDefault="009F573E" w:rsidP="004C4450">
            <w:pPr>
              <w:rPr>
                <w:rFonts w:ascii="Times New Roman" w:hAnsi="Times New Roman" w:cs="Times New Roman"/>
                <w:sz w:val="18"/>
                <w:szCs w:val="24"/>
              </w:rPr>
            </w:pPr>
          </w:p>
          <w:p w14:paraId="7CF2995C" w14:textId="3DA5CC5C" w:rsidR="009F573E" w:rsidRPr="004C4450" w:rsidRDefault="009F573E" w:rsidP="004C4450">
            <w:pPr>
              <w:rPr>
                <w:rFonts w:ascii="Times New Roman" w:hAnsi="Times New Roman" w:cs="Times New Roman"/>
                <w:sz w:val="18"/>
                <w:szCs w:val="24"/>
              </w:rPr>
            </w:pPr>
            <w:r w:rsidRPr="004C4450">
              <w:rPr>
                <w:rFonts w:ascii="Times New Roman" w:hAnsi="Times New Roman" w:cs="Times New Roman"/>
                <w:sz w:val="18"/>
                <w:szCs w:val="24"/>
              </w:rPr>
              <w:t>7. Genellikle, okul ortamında sahip olduğum şeylere değer veririm.</w:t>
            </w:r>
          </w:p>
        </w:tc>
        <w:tc>
          <w:tcPr>
            <w:tcW w:w="598" w:type="pct"/>
            <w:gridSpan w:val="2"/>
            <w:tcBorders>
              <w:right w:val="nil"/>
            </w:tcBorders>
          </w:tcPr>
          <w:p w14:paraId="39D78FC1" w14:textId="77777777" w:rsidR="009F573E" w:rsidRPr="004C4450" w:rsidRDefault="009F573E" w:rsidP="004C4450">
            <w:pPr>
              <w:rPr>
                <w:rFonts w:ascii="Times New Roman" w:hAnsi="Times New Roman" w:cs="Times New Roman"/>
                <w:sz w:val="18"/>
                <w:szCs w:val="24"/>
              </w:rPr>
            </w:pPr>
          </w:p>
        </w:tc>
        <w:tc>
          <w:tcPr>
            <w:tcW w:w="592" w:type="pct"/>
            <w:gridSpan w:val="3"/>
            <w:tcBorders>
              <w:right w:val="nil"/>
            </w:tcBorders>
          </w:tcPr>
          <w:p w14:paraId="50F0631C" w14:textId="77777777" w:rsidR="009F573E" w:rsidRPr="004C4450" w:rsidRDefault="009F573E" w:rsidP="004C4450">
            <w:pPr>
              <w:rPr>
                <w:rFonts w:ascii="Times New Roman" w:hAnsi="Times New Roman" w:cs="Times New Roman"/>
                <w:sz w:val="18"/>
                <w:szCs w:val="24"/>
              </w:rPr>
            </w:pPr>
          </w:p>
        </w:tc>
        <w:tc>
          <w:tcPr>
            <w:tcW w:w="605" w:type="pct"/>
            <w:gridSpan w:val="3"/>
            <w:tcBorders>
              <w:right w:val="nil"/>
            </w:tcBorders>
          </w:tcPr>
          <w:p w14:paraId="6E6D61FE" w14:textId="77777777" w:rsidR="009F573E" w:rsidRPr="004C4450" w:rsidRDefault="009F573E" w:rsidP="004C4450">
            <w:pPr>
              <w:rPr>
                <w:rFonts w:ascii="Times New Roman" w:hAnsi="Times New Roman" w:cs="Times New Roman"/>
                <w:sz w:val="18"/>
                <w:szCs w:val="24"/>
              </w:rPr>
            </w:pPr>
          </w:p>
        </w:tc>
        <w:tc>
          <w:tcPr>
            <w:tcW w:w="618" w:type="pct"/>
            <w:gridSpan w:val="3"/>
            <w:tcBorders>
              <w:right w:val="nil"/>
            </w:tcBorders>
          </w:tcPr>
          <w:p w14:paraId="6FDFF787" w14:textId="77777777" w:rsidR="009F573E" w:rsidRPr="004C4450" w:rsidRDefault="009F573E" w:rsidP="004C4450">
            <w:pPr>
              <w:rPr>
                <w:rFonts w:ascii="Times New Roman" w:hAnsi="Times New Roman" w:cs="Times New Roman"/>
                <w:sz w:val="18"/>
                <w:szCs w:val="24"/>
              </w:rPr>
            </w:pPr>
          </w:p>
        </w:tc>
        <w:tc>
          <w:tcPr>
            <w:tcW w:w="250" w:type="pct"/>
            <w:tcBorders>
              <w:right w:val="nil"/>
            </w:tcBorders>
          </w:tcPr>
          <w:p w14:paraId="6ADB51BD" w14:textId="77777777" w:rsidR="009F573E" w:rsidRPr="004C4450" w:rsidRDefault="009F573E" w:rsidP="004C4450">
            <w:pPr>
              <w:rPr>
                <w:rFonts w:ascii="Times New Roman" w:hAnsi="Times New Roman" w:cs="Times New Roman"/>
                <w:sz w:val="18"/>
                <w:szCs w:val="24"/>
              </w:rPr>
            </w:pPr>
          </w:p>
        </w:tc>
        <w:tc>
          <w:tcPr>
            <w:tcW w:w="286" w:type="pct"/>
            <w:tcBorders>
              <w:left w:val="nil"/>
            </w:tcBorders>
            <w:shd w:val="clear" w:color="auto" w:fill="auto"/>
          </w:tcPr>
          <w:p w14:paraId="42CDCE88" w14:textId="77777777" w:rsidR="009F573E" w:rsidRPr="00C96477" w:rsidRDefault="009F573E">
            <w:pPr>
              <w:spacing w:after="0" w:line="240" w:lineRule="auto"/>
            </w:pPr>
          </w:p>
        </w:tc>
        <w:tc>
          <w:tcPr>
            <w:tcW w:w="527" w:type="pct"/>
            <w:gridSpan w:val="3"/>
            <w:tcBorders>
              <w:left w:val="nil"/>
            </w:tcBorders>
            <w:shd w:val="clear" w:color="auto" w:fill="auto"/>
          </w:tcPr>
          <w:p w14:paraId="091A7DF8" w14:textId="77777777" w:rsidR="009F573E" w:rsidRPr="00C96477" w:rsidRDefault="009F573E">
            <w:pPr>
              <w:spacing w:after="0" w:line="240" w:lineRule="auto"/>
            </w:pPr>
          </w:p>
        </w:tc>
        <w:tc>
          <w:tcPr>
            <w:tcW w:w="440" w:type="pct"/>
            <w:gridSpan w:val="4"/>
            <w:tcBorders>
              <w:left w:val="nil"/>
              <w:right w:val="nil"/>
            </w:tcBorders>
            <w:shd w:val="clear" w:color="auto" w:fill="auto"/>
          </w:tcPr>
          <w:p w14:paraId="6B59CAB2" w14:textId="77777777" w:rsidR="009F573E" w:rsidRPr="00C96477" w:rsidRDefault="009F573E">
            <w:pPr>
              <w:spacing w:after="0" w:line="240" w:lineRule="auto"/>
            </w:pPr>
          </w:p>
        </w:tc>
      </w:tr>
      <w:tr w:rsidR="00AD26FA" w:rsidRPr="00C96477" w14:paraId="78126E85" w14:textId="74A78922" w:rsidTr="00AD26FA">
        <w:tblPrEx>
          <w:tblCellMar>
            <w:left w:w="108" w:type="dxa"/>
            <w:right w:w="108" w:type="dxa"/>
          </w:tblCellMar>
          <w:tblLook w:val="04A0" w:firstRow="1" w:lastRow="0" w:firstColumn="1" w:lastColumn="0" w:noHBand="0" w:noVBand="1"/>
        </w:tblPrEx>
        <w:trPr>
          <w:trHeight w:val="850"/>
          <w:jc w:val="center"/>
        </w:trPr>
        <w:tc>
          <w:tcPr>
            <w:tcW w:w="950" w:type="pct"/>
            <w:vAlign w:val="center"/>
          </w:tcPr>
          <w:p w14:paraId="57932629" w14:textId="77777777" w:rsidR="009F573E" w:rsidRPr="004C4450" w:rsidRDefault="009F573E" w:rsidP="004C4450">
            <w:pPr>
              <w:rPr>
                <w:rFonts w:ascii="Times New Roman" w:hAnsi="Times New Roman" w:cs="Times New Roman"/>
                <w:sz w:val="18"/>
                <w:szCs w:val="24"/>
              </w:rPr>
            </w:pPr>
          </w:p>
          <w:p w14:paraId="3FCCEC5D" w14:textId="37C8FCC8" w:rsidR="009F573E" w:rsidRPr="004C4450" w:rsidRDefault="009F573E" w:rsidP="004C4450">
            <w:pPr>
              <w:rPr>
                <w:rFonts w:ascii="Times New Roman" w:hAnsi="Times New Roman" w:cs="Times New Roman"/>
                <w:sz w:val="18"/>
                <w:szCs w:val="24"/>
              </w:rPr>
            </w:pPr>
            <w:r w:rsidRPr="004C4450">
              <w:rPr>
                <w:rFonts w:ascii="Times New Roman" w:hAnsi="Times New Roman" w:cs="Times New Roman"/>
                <w:sz w:val="18"/>
                <w:szCs w:val="24"/>
              </w:rPr>
              <w:t>8. Okul çalışmalarımda işler ters gittiğinde, bunlar hayatımın diğer alanlarını etkilemez.</w:t>
            </w:r>
          </w:p>
        </w:tc>
        <w:tc>
          <w:tcPr>
            <w:tcW w:w="598" w:type="pct"/>
            <w:gridSpan w:val="2"/>
            <w:tcBorders>
              <w:right w:val="nil"/>
            </w:tcBorders>
          </w:tcPr>
          <w:p w14:paraId="6D3D3100" w14:textId="77777777" w:rsidR="009F573E" w:rsidRPr="004C4450" w:rsidRDefault="009F573E" w:rsidP="004C4450">
            <w:pPr>
              <w:rPr>
                <w:rFonts w:ascii="Times New Roman" w:hAnsi="Times New Roman" w:cs="Times New Roman"/>
                <w:sz w:val="18"/>
                <w:szCs w:val="24"/>
              </w:rPr>
            </w:pPr>
          </w:p>
        </w:tc>
        <w:tc>
          <w:tcPr>
            <w:tcW w:w="592" w:type="pct"/>
            <w:gridSpan w:val="3"/>
            <w:tcBorders>
              <w:right w:val="nil"/>
            </w:tcBorders>
          </w:tcPr>
          <w:p w14:paraId="374F844C" w14:textId="77777777" w:rsidR="009F573E" w:rsidRPr="004C4450" w:rsidRDefault="009F573E" w:rsidP="004C4450">
            <w:pPr>
              <w:rPr>
                <w:rFonts w:ascii="Times New Roman" w:hAnsi="Times New Roman" w:cs="Times New Roman"/>
                <w:sz w:val="18"/>
                <w:szCs w:val="24"/>
              </w:rPr>
            </w:pPr>
          </w:p>
        </w:tc>
        <w:tc>
          <w:tcPr>
            <w:tcW w:w="605" w:type="pct"/>
            <w:gridSpan w:val="3"/>
            <w:tcBorders>
              <w:right w:val="nil"/>
            </w:tcBorders>
          </w:tcPr>
          <w:p w14:paraId="5A64065B" w14:textId="77777777" w:rsidR="009F573E" w:rsidRPr="004C4450" w:rsidRDefault="009F573E" w:rsidP="004C4450">
            <w:pPr>
              <w:rPr>
                <w:rFonts w:ascii="Times New Roman" w:hAnsi="Times New Roman" w:cs="Times New Roman"/>
                <w:sz w:val="18"/>
                <w:szCs w:val="24"/>
              </w:rPr>
            </w:pPr>
          </w:p>
        </w:tc>
        <w:tc>
          <w:tcPr>
            <w:tcW w:w="618" w:type="pct"/>
            <w:gridSpan w:val="3"/>
            <w:tcBorders>
              <w:right w:val="nil"/>
            </w:tcBorders>
          </w:tcPr>
          <w:p w14:paraId="143B98FF" w14:textId="77777777" w:rsidR="009F573E" w:rsidRPr="004C4450" w:rsidRDefault="009F573E" w:rsidP="004C4450">
            <w:pPr>
              <w:rPr>
                <w:rFonts w:ascii="Times New Roman" w:hAnsi="Times New Roman" w:cs="Times New Roman"/>
                <w:sz w:val="18"/>
                <w:szCs w:val="24"/>
              </w:rPr>
            </w:pPr>
          </w:p>
        </w:tc>
        <w:tc>
          <w:tcPr>
            <w:tcW w:w="250" w:type="pct"/>
            <w:tcBorders>
              <w:right w:val="nil"/>
            </w:tcBorders>
          </w:tcPr>
          <w:p w14:paraId="263D02FB" w14:textId="77777777" w:rsidR="009F573E" w:rsidRPr="004C4450" w:rsidRDefault="009F573E" w:rsidP="004C4450">
            <w:pPr>
              <w:rPr>
                <w:rFonts w:ascii="Times New Roman" w:hAnsi="Times New Roman" w:cs="Times New Roman"/>
                <w:sz w:val="18"/>
                <w:szCs w:val="24"/>
              </w:rPr>
            </w:pPr>
          </w:p>
        </w:tc>
        <w:tc>
          <w:tcPr>
            <w:tcW w:w="286" w:type="pct"/>
            <w:tcBorders>
              <w:left w:val="nil"/>
            </w:tcBorders>
            <w:shd w:val="clear" w:color="auto" w:fill="auto"/>
          </w:tcPr>
          <w:p w14:paraId="11003A1C" w14:textId="77777777" w:rsidR="009F573E" w:rsidRPr="00C96477" w:rsidRDefault="009F573E">
            <w:pPr>
              <w:spacing w:after="0" w:line="240" w:lineRule="auto"/>
            </w:pPr>
          </w:p>
        </w:tc>
        <w:tc>
          <w:tcPr>
            <w:tcW w:w="527" w:type="pct"/>
            <w:gridSpan w:val="3"/>
            <w:tcBorders>
              <w:left w:val="nil"/>
            </w:tcBorders>
            <w:shd w:val="clear" w:color="auto" w:fill="auto"/>
          </w:tcPr>
          <w:p w14:paraId="041BA426" w14:textId="77777777" w:rsidR="009F573E" w:rsidRPr="00C96477" w:rsidRDefault="009F573E">
            <w:pPr>
              <w:spacing w:after="0" w:line="240" w:lineRule="auto"/>
            </w:pPr>
          </w:p>
        </w:tc>
        <w:tc>
          <w:tcPr>
            <w:tcW w:w="440" w:type="pct"/>
            <w:gridSpan w:val="4"/>
            <w:tcBorders>
              <w:left w:val="nil"/>
            </w:tcBorders>
            <w:shd w:val="clear" w:color="auto" w:fill="auto"/>
          </w:tcPr>
          <w:p w14:paraId="0278D740" w14:textId="77777777" w:rsidR="009F573E" w:rsidRPr="00C96477" w:rsidRDefault="009F573E">
            <w:pPr>
              <w:spacing w:after="0" w:line="240" w:lineRule="auto"/>
            </w:pPr>
          </w:p>
        </w:tc>
        <w:tc>
          <w:tcPr>
            <w:tcW w:w="134" w:type="pct"/>
            <w:gridSpan w:val="2"/>
            <w:tcBorders>
              <w:top w:val="nil"/>
              <w:right w:val="nil"/>
            </w:tcBorders>
            <w:shd w:val="clear" w:color="auto" w:fill="auto"/>
          </w:tcPr>
          <w:p w14:paraId="5A44C4AD" w14:textId="77777777" w:rsidR="003262E5" w:rsidRPr="00C96477" w:rsidRDefault="003262E5">
            <w:pPr>
              <w:spacing w:after="0" w:line="240" w:lineRule="auto"/>
            </w:pPr>
          </w:p>
        </w:tc>
      </w:tr>
      <w:tr w:rsidR="009F573E" w:rsidRPr="00C96477" w14:paraId="33C6B3E1" w14:textId="16062708" w:rsidTr="00AD26FA">
        <w:tblPrEx>
          <w:tblCellMar>
            <w:left w:w="108" w:type="dxa"/>
            <w:right w:w="108" w:type="dxa"/>
          </w:tblCellMar>
          <w:tblLook w:val="04A0" w:firstRow="1" w:lastRow="0" w:firstColumn="1" w:lastColumn="0" w:noHBand="0" w:noVBand="1"/>
        </w:tblPrEx>
        <w:trPr>
          <w:gridAfter w:val="2"/>
          <w:wAfter w:w="134" w:type="pct"/>
          <w:trHeight w:val="850"/>
          <w:jc w:val="center"/>
        </w:trPr>
        <w:tc>
          <w:tcPr>
            <w:tcW w:w="950" w:type="pct"/>
            <w:vAlign w:val="center"/>
          </w:tcPr>
          <w:p w14:paraId="432BE66F" w14:textId="77777777" w:rsidR="009F573E" w:rsidRPr="004C4450" w:rsidRDefault="009F573E" w:rsidP="004C4450">
            <w:pPr>
              <w:rPr>
                <w:rFonts w:ascii="Times New Roman" w:hAnsi="Times New Roman" w:cs="Times New Roman"/>
                <w:sz w:val="18"/>
                <w:szCs w:val="24"/>
              </w:rPr>
            </w:pPr>
          </w:p>
          <w:p w14:paraId="7626D4A2" w14:textId="3099A857" w:rsidR="009F573E" w:rsidRPr="004C4450" w:rsidRDefault="009F573E" w:rsidP="004C4450">
            <w:pPr>
              <w:rPr>
                <w:rFonts w:ascii="Times New Roman" w:hAnsi="Times New Roman" w:cs="Times New Roman"/>
                <w:sz w:val="18"/>
                <w:szCs w:val="24"/>
              </w:rPr>
            </w:pPr>
            <w:r w:rsidRPr="004C4450">
              <w:rPr>
                <w:rFonts w:ascii="Times New Roman" w:hAnsi="Times New Roman" w:cs="Times New Roman"/>
                <w:sz w:val="18"/>
                <w:szCs w:val="24"/>
              </w:rPr>
              <w:t>9. Okuldaki hiçbir şey beni gerçek anlamda uzun süre ‘’telaşlandırmaz.’’</w:t>
            </w:r>
          </w:p>
        </w:tc>
        <w:tc>
          <w:tcPr>
            <w:tcW w:w="598" w:type="pct"/>
            <w:gridSpan w:val="2"/>
            <w:tcBorders>
              <w:right w:val="nil"/>
            </w:tcBorders>
          </w:tcPr>
          <w:p w14:paraId="59BC070A" w14:textId="77777777" w:rsidR="009F573E" w:rsidRPr="004C4450" w:rsidRDefault="009F573E" w:rsidP="004C4450">
            <w:pPr>
              <w:rPr>
                <w:rFonts w:ascii="Times New Roman" w:hAnsi="Times New Roman" w:cs="Times New Roman"/>
                <w:sz w:val="18"/>
                <w:szCs w:val="24"/>
              </w:rPr>
            </w:pPr>
          </w:p>
        </w:tc>
        <w:tc>
          <w:tcPr>
            <w:tcW w:w="592" w:type="pct"/>
            <w:gridSpan w:val="3"/>
            <w:tcBorders>
              <w:right w:val="nil"/>
            </w:tcBorders>
          </w:tcPr>
          <w:p w14:paraId="5954EDBE" w14:textId="77777777" w:rsidR="009F573E" w:rsidRPr="004C4450" w:rsidRDefault="009F573E" w:rsidP="004C4450">
            <w:pPr>
              <w:rPr>
                <w:rFonts w:ascii="Times New Roman" w:hAnsi="Times New Roman" w:cs="Times New Roman"/>
                <w:sz w:val="18"/>
                <w:szCs w:val="24"/>
              </w:rPr>
            </w:pPr>
          </w:p>
        </w:tc>
        <w:tc>
          <w:tcPr>
            <w:tcW w:w="605" w:type="pct"/>
            <w:gridSpan w:val="3"/>
            <w:tcBorders>
              <w:right w:val="nil"/>
            </w:tcBorders>
          </w:tcPr>
          <w:p w14:paraId="05C3B362" w14:textId="77777777" w:rsidR="009F573E" w:rsidRPr="004C4450" w:rsidRDefault="009F573E" w:rsidP="004C4450">
            <w:pPr>
              <w:rPr>
                <w:rFonts w:ascii="Times New Roman" w:hAnsi="Times New Roman" w:cs="Times New Roman"/>
                <w:sz w:val="18"/>
                <w:szCs w:val="24"/>
              </w:rPr>
            </w:pPr>
          </w:p>
        </w:tc>
        <w:tc>
          <w:tcPr>
            <w:tcW w:w="618" w:type="pct"/>
            <w:gridSpan w:val="3"/>
            <w:tcBorders>
              <w:right w:val="nil"/>
            </w:tcBorders>
          </w:tcPr>
          <w:p w14:paraId="10ECBE61" w14:textId="77777777" w:rsidR="009F573E" w:rsidRPr="004C4450" w:rsidRDefault="009F573E" w:rsidP="004C4450">
            <w:pPr>
              <w:rPr>
                <w:rFonts w:ascii="Times New Roman" w:hAnsi="Times New Roman" w:cs="Times New Roman"/>
                <w:sz w:val="18"/>
                <w:szCs w:val="24"/>
              </w:rPr>
            </w:pPr>
          </w:p>
        </w:tc>
        <w:tc>
          <w:tcPr>
            <w:tcW w:w="250" w:type="pct"/>
            <w:tcBorders>
              <w:right w:val="nil"/>
            </w:tcBorders>
          </w:tcPr>
          <w:p w14:paraId="02E20FD5" w14:textId="77777777" w:rsidR="009F573E" w:rsidRPr="004C4450" w:rsidRDefault="009F573E" w:rsidP="004C4450">
            <w:pPr>
              <w:rPr>
                <w:rFonts w:ascii="Times New Roman" w:hAnsi="Times New Roman" w:cs="Times New Roman"/>
                <w:sz w:val="18"/>
                <w:szCs w:val="24"/>
              </w:rPr>
            </w:pPr>
          </w:p>
        </w:tc>
        <w:tc>
          <w:tcPr>
            <w:tcW w:w="286" w:type="pct"/>
            <w:tcBorders>
              <w:left w:val="nil"/>
            </w:tcBorders>
            <w:shd w:val="clear" w:color="auto" w:fill="auto"/>
          </w:tcPr>
          <w:p w14:paraId="0293F284" w14:textId="5AA4E495" w:rsidR="009F573E" w:rsidRPr="00C96477" w:rsidRDefault="009F573E">
            <w:pPr>
              <w:spacing w:after="0" w:line="240" w:lineRule="auto"/>
            </w:pPr>
          </w:p>
        </w:tc>
        <w:tc>
          <w:tcPr>
            <w:tcW w:w="527" w:type="pct"/>
            <w:gridSpan w:val="3"/>
            <w:tcBorders>
              <w:left w:val="nil"/>
            </w:tcBorders>
            <w:shd w:val="clear" w:color="auto" w:fill="auto"/>
          </w:tcPr>
          <w:p w14:paraId="56382AB8" w14:textId="77777777" w:rsidR="009F573E" w:rsidRPr="00C96477" w:rsidRDefault="009F573E">
            <w:pPr>
              <w:spacing w:after="0" w:line="240" w:lineRule="auto"/>
            </w:pPr>
          </w:p>
        </w:tc>
        <w:tc>
          <w:tcPr>
            <w:tcW w:w="440" w:type="pct"/>
            <w:gridSpan w:val="4"/>
            <w:tcBorders>
              <w:left w:val="nil"/>
            </w:tcBorders>
            <w:shd w:val="clear" w:color="auto" w:fill="auto"/>
          </w:tcPr>
          <w:p w14:paraId="051429A0" w14:textId="77777777" w:rsidR="009F573E" w:rsidRPr="00C96477" w:rsidRDefault="009F573E">
            <w:pPr>
              <w:spacing w:after="0" w:line="240" w:lineRule="auto"/>
            </w:pPr>
          </w:p>
        </w:tc>
      </w:tr>
      <w:tr w:rsidR="009F573E" w:rsidRPr="00C96477" w14:paraId="539D4657" w14:textId="22F32FF4" w:rsidTr="00AD26FA">
        <w:tblPrEx>
          <w:tblCellMar>
            <w:left w:w="108" w:type="dxa"/>
            <w:right w:w="108" w:type="dxa"/>
          </w:tblCellMar>
          <w:tblLook w:val="04A0" w:firstRow="1" w:lastRow="0" w:firstColumn="1" w:lastColumn="0" w:noHBand="0" w:noVBand="1"/>
        </w:tblPrEx>
        <w:trPr>
          <w:gridAfter w:val="2"/>
          <w:wAfter w:w="134" w:type="pct"/>
          <w:trHeight w:val="850"/>
          <w:jc w:val="center"/>
        </w:trPr>
        <w:tc>
          <w:tcPr>
            <w:tcW w:w="950" w:type="pct"/>
            <w:vAlign w:val="center"/>
          </w:tcPr>
          <w:p w14:paraId="06340D9D" w14:textId="77777777" w:rsidR="009F573E" w:rsidRPr="004C4450" w:rsidRDefault="009F573E" w:rsidP="004C4450">
            <w:pPr>
              <w:rPr>
                <w:rFonts w:ascii="Times New Roman" w:hAnsi="Times New Roman" w:cs="Times New Roman"/>
                <w:sz w:val="18"/>
                <w:szCs w:val="24"/>
              </w:rPr>
            </w:pPr>
          </w:p>
          <w:p w14:paraId="68EF8971" w14:textId="1D58B719" w:rsidR="009F573E" w:rsidRPr="004C4450" w:rsidRDefault="009F573E" w:rsidP="004C4450">
            <w:pPr>
              <w:rPr>
                <w:rFonts w:ascii="Times New Roman" w:hAnsi="Times New Roman" w:cs="Times New Roman"/>
                <w:sz w:val="18"/>
                <w:szCs w:val="24"/>
              </w:rPr>
            </w:pPr>
            <w:r w:rsidRPr="004C4450">
              <w:rPr>
                <w:rFonts w:ascii="Times New Roman" w:hAnsi="Times New Roman" w:cs="Times New Roman"/>
                <w:sz w:val="18"/>
                <w:szCs w:val="24"/>
              </w:rPr>
              <w:t>10. Okuldaki kötümser insanlar moralimi bozmaz.</w:t>
            </w:r>
          </w:p>
        </w:tc>
        <w:tc>
          <w:tcPr>
            <w:tcW w:w="598" w:type="pct"/>
            <w:gridSpan w:val="2"/>
            <w:tcBorders>
              <w:right w:val="nil"/>
            </w:tcBorders>
          </w:tcPr>
          <w:p w14:paraId="10859A0E" w14:textId="77777777" w:rsidR="009F573E" w:rsidRPr="004C4450" w:rsidRDefault="009F573E" w:rsidP="004C4450">
            <w:pPr>
              <w:rPr>
                <w:rFonts w:ascii="Times New Roman" w:hAnsi="Times New Roman" w:cs="Times New Roman"/>
                <w:sz w:val="18"/>
                <w:szCs w:val="24"/>
              </w:rPr>
            </w:pPr>
          </w:p>
        </w:tc>
        <w:tc>
          <w:tcPr>
            <w:tcW w:w="592" w:type="pct"/>
            <w:gridSpan w:val="3"/>
            <w:tcBorders>
              <w:right w:val="nil"/>
            </w:tcBorders>
          </w:tcPr>
          <w:p w14:paraId="3DE9D3C4" w14:textId="77777777" w:rsidR="009F573E" w:rsidRPr="004C4450" w:rsidRDefault="009F573E" w:rsidP="004C4450">
            <w:pPr>
              <w:rPr>
                <w:rFonts w:ascii="Times New Roman" w:hAnsi="Times New Roman" w:cs="Times New Roman"/>
                <w:sz w:val="18"/>
                <w:szCs w:val="24"/>
              </w:rPr>
            </w:pPr>
          </w:p>
        </w:tc>
        <w:tc>
          <w:tcPr>
            <w:tcW w:w="605" w:type="pct"/>
            <w:gridSpan w:val="3"/>
            <w:tcBorders>
              <w:right w:val="nil"/>
            </w:tcBorders>
          </w:tcPr>
          <w:p w14:paraId="58341F59" w14:textId="77777777" w:rsidR="009F573E" w:rsidRPr="004C4450" w:rsidRDefault="009F573E" w:rsidP="004C4450">
            <w:pPr>
              <w:rPr>
                <w:rFonts w:ascii="Times New Roman" w:hAnsi="Times New Roman" w:cs="Times New Roman"/>
                <w:sz w:val="18"/>
                <w:szCs w:val="24"/>
              </w:rPr>
            </w:pPr>
          </w:p>
        </w:tc>
        <w:tc>
          <w:tcPr>
            <w:tcW w:w="618" w:type="pct"/>
            <w:gridSpan w:val="3"/>
            <w:tcBorders>
              <w:right w:val="nil"/>
            </w:tcBorders>
          </w:tcPr>
          <w:p w14:paraId="7E8ED2FA" w14:textId="77777777" w:rsidR="009F573E" w:rsidRPr="004C4450" w:rsidRDefault="009F573E" w:rsidP="004C4450">
            <w:pPr>
              <w:rPr>
                <w:rFonts w:ascii="Times New Roman" w:hAnsi="Times New Roman" w:cs="Times New Roman"/>
                <w:sz w:val="18"/>
                <w:szCs w:val="24"/>
              </w:rPr>
            </w:pPr>
          </w:p>
        </w:tc>
        <w:tc>
          <w:tcPr>
            <w:tcW w:w="250" w:type="pct"/>
            <w:tcBorders>
              <w:right w:val="nil"/>
            </w:tcBorders>
          </w:tcPr>
          <w:p w14:paraId="21D9C44A" w14:textId="77777777" w:rsidR="009F573E" w:rsidRPr="004C4450" w:rsidRDefault="009F573E" w:rsidP="004C4450">
            <w:pPr>
              <w:rPr>
                <w:rFonts w:ascii="Times New Roman" w:hAnsi="Times New Roman" w:cs="Times New Roman"/>
                <w:sz w:val="18"/>
                <w:szCs w:val="24"/>
              </w:rPr>
            </w:pPr>
          </w:p>
        </w:tc>
        <w:tc>
          <w:tcPr>
            <w:tcW w:w="286" w:type="pct"/>
            <w:tcBorders>
              <w:left w:val="nil"/>
            </w:tcBorders>
            <w:shd w:val="clear" w:color="auto" w:fill="auto"/>
          </w:tcPr>
          <w:p w14:paraId="156F451B" w14:textId="60F13DB9" w:rsidR="009F573E" w:rsidRPr="00C96477" w:rsidRDefault="009F573E">
            <w:pPr>
              <w:spacing w:after="0" w:line="240" w:lineRule="auto"/>
            </w:pPr>
          </w:p>
        </w:tc>
        <w:tc>
          <w:tcPr>
            <w:tcW w:w="527" w:type="pct"/>
            <w:gridSpan w:val="3"/>
            <w:tcBorders>
              <w:left w:val="nil"/>
            </w:tcBorders>
            <w:shd w:val="clear" w:color="auto" w:fill="auto"/>
          </w:tcPr>
          <w:p w14:paraId="53D1C969" w14:textId="77777777" w:rsidR="009F573E" w:rsidRPr="00C96477" w:rsidRDefault="009F573E">
            <w:pPr>
              <w:spacing w:after="0" w:line="240" w:lineRule="auto"/>
            </w:pPr>
          </w:p>
        </w:tc>
        <w:tc>
          <w:tcPr>
            <w:tcW w:w="440" w:type="pct"/>
            <w:gridSpan w:val="4"/>
            <w:tcBorders>
              <w:left w:val="nil"/>
            </w:tcBorders>
            <w:shd w:val="clear" w:color="auto" w:fill="auto"/>
          </w:tcPr>
          <w:p w14:paraId="668364D4" w14:textId="77777777" w:rsidR="009F573E" w:rsidRPr="00C96477" w:rsidRDefault="009F573E">
            <w:pPr>
              <w:spacing w:after="0" w:line="240" w:lineRule="auto"/>
            </w:pPr>
          </w:p>
        </w:tc>
      </w:tr>
      <w:tr w:rsidR="009F573E" w:rsidRPr="00C96477" w14:paraId="6703EE13" w14:textId="4E6B77A8" w:rsidTr="00AD26FA">
        <w:tblPrEx>
          <w:tblCellMar>
            <w:left w:w="108" w:type="dxa"/>
            <w:right w:w="108" w:type="dxa"/>
          </w:tblCellMar>
          <w:tblLook w:val="04A0" w:firstRow="1" w:lastRow="0" w:firstColumn="1" w:lastColumn="0" w:noHBand="0" w:noVBand="1"/>
        </w:tblPrEx>
        <w:trPr>
          <w:gridAfter w:val="2"/>
          <w:wAfter w:w="134" w:type="pct"/>
          <w:trHeight w:val="850"/>
          <w:jc w:val="center"/>
        </w:trPr>
        <w:tc>
          <w:tcPr>
            <w:tcW w:w="950" w:type="pct"/>
            <w:vAlign w:val="center"/>
          </w:tcPr>
          <w:p w14:paraId="0AE351ED" w14:textId="77777777" w:rsidR="00CC3CC2" w:rsidRDefault="00CC3CC2" w:rsidP="00CC3CC2">
            <w:pPr>
              <w:rPr>
                <w:rFonts w:ascii="Times New Roman" w:hAnsi="Times New Roman" w:cs="Times New Roman"/>
                <w:sz w:val="18"/>
                <w:szCs w:val="24"/>
              </w:rPr>
            </w:pPr>
          </w:p>
          <w:p w14:paraId="53A05CE8" w14:textId="0463FCBB" w:rsidR="009F573E" w:rsidRPr="004C4450" w:rsidRDefault="00CC3CC2" w:rsidP="00CC3CC2">
            <w:pPr>
              <w:rPr>
                <w:rFonts w:ascii="Times New Roman" w:hAnsi="Times New Roman" w:cs="Times New Roman"/>
                <w:sz w:val="18"/>
                <w:szCs w:val="24"/>
              </w:rPr>
            </w:pPr>
            <w:r>
              <w:rPr>
                <w:rFonts w:ascii="Times New Roman" w:hAnsi="Times New Roman" w:cs="Times New Roman"/>
                <w:sz w:val="18"/>
                <w:szCs w:val="24"/>
              </w:rPr>
              <w:t>11. Yoğun çalıştığım zamanlarda gücümü ve enerjimi korumayı ihmal etmem.</w:t>
            </w:r>
          </w:p>
        </w:tc>
        <w:tc>
          <w:tcPr>
            <w:tcW w:w="598" w:type="pct"/>
            <w:gridSpan w:val="2"/>
            <w:tcBorders>
              <w:right w:val="nil"/>
            </w:tcBorders>
          </w:tcPr>
          <w:p w14:paraId="21B61F42" w14:textId="77777777" w:rsidR="009F573E" w:rsidRPr="004C4450" w:rsidRDefault="009F573E" w:rsidP="004C4450">
            <w:pPr>
              <w:rPr>
                <w:rFonts w:ascii="Times New Roman" w:hAnsi="Times New Roman" w:cs="Times New Roman"/>
                <w:sz w:val="18"/>
                <w:szCs w:val="24"/>
              </w:rPr>
            </w:pPr>
          </w:p>
        </w:tc>
        <w:tc>
          <w:tcPr>
            <w:tcW w:w="592" w:type="pct"/>
            <w:gridSpan w:val="3"/>
            <w:tcBorders>
              <w:right w:val="nil"/>
            </w:tcBorders>
          </w:tcPr>
          <w:p w14:paraId="1A09474E" w14:textId="77777777" w:rsidR="009F573E" w:rsidRPr="004C4450" w:rsidRDefault="009F573E" w:rsidP="004C4450">
            <w:pPr>
              <w:rPr>
                <w:rFonts w:ascii="Times New Roman" w:hAnsi="Times New Roman" w:cs="Times New Roman"/>
                <w:sz w:val="18"/>
                <w:szCs w:val="24"/>
              </w:rPr>
            </w:pPr>
          </w:p>
        </w:tc>
        <w:tc>
          <w:tcPr>
            <w:tcW w:w="605" w:type="pct"/>
            <w:gridSpan w:val="3"/>
            <w:tcBorders>
              <w:right w:val="nil"/>
            </w:tcBorders>
          </w:tcPr>
          <w:p w14:paraId="7103C428" w14:textId="77777777" w:rsidR="009F573E" w:rsidRPr="004C4450" w:rsidRDefault="009F573E" w:rsidP="004C4450">
            <w:pPr>
              <w:rPr>
                <w:rFonts w:ascii="Times New Roman" w:hAnsi="Times New Roman" w:cs="Times New Roman"/>
                <w:sz w:val="18"/>
                <w:szCs w:val="24"/>
              </w:rPr>
            </w:pPr>
          </w:p>
        </w:tc>
        <w:tc>
          <w:tcPr>
            <w:tcW w:w="618" w:type="pct"/>
            <w:gridSpan w:val="3"/>
            <w:tcBorders>
              <w:right w:val="nil"/>
            </w:tcBorders>
          </w:tcPr>
          <w:p w14:paraId="4F1BDD96" w14:textId="77777777" w:rsidR="009F573E" w:rsidRPr="004C4450" w:rsidRDefault="009F573E" w:rsidP="004C4450">
            <w:pPr>
              <w:rPr>
                <w:rFonts w:ascii="Times New Roman" w:hAnsi="Times New Roman" w:cs="Times New Roman"/>
                <w:sz w:val="18"/>
                <w:szCs w:val="24"/>
              </w:rPr>
            </w:pPr>
          </w:p>
        </w:tc>
        <w:tc>
          <w:tcPr>
            <w:tcW w:w="250" w:type="pct"/>
            <w:tcBorders>
              <w:right w:val="nil"/>
            </w:tcBorders>
          </w:tcPr>
          <w:p w14:paraId="0806B669" w14:textId="77777777" w:rsidR="009F573E" w:rsidRPr="004C4450" w:rsidRDefault="009F573E" w:rsidP="004C4450">
            <w:pPr>
              <w:rPr>
                <w:rFonts w:ascii="Times New Roman" w:hAnsi="Times New Roman" w:cs="Times New Roman"/>
                <w:sz w:val="18"/>
                <w:szCs w:val="24"/>
              </w:rPr>
            </w:pPr>
          </w:p>
        </w:tc>
        <w:tc>
          <w:tcPr>
            <w:tcW w:w="286" w:type="pct"/>
            <w:tcBorders>
              <w:left w:val="nil"/>
            </w:tcBorders>
            <w:shd w:val="clear" w:color="auto" w:fill="auto"/>
          </w:tcPr>
          <w:p w14:paraId="6198BB6B" w14:textId="12209BD3" w:rsidR="009F573E" w:rsidRPr="00C96477" w:rsidRDefault="009F573E">
            <w:pPr>
              <w:spacing w:after="0" w:line="240" w:lineRule="auto"/>
            </w:pPr>
          </w:p>
        </w:tc>
        <w:tc>
          <w:tcPr>
            <w:tcW w:w="527" w:type="pct"/>
            <w:gridSpan w:val="3"/>
            <w:tcBorders>
              <w:left w:val="nil"/>
            </w:tcBorders>
            <w:shd w:val="clear" w:color="auto" w:fill="auto"/>
          </w:tcPr>
          <w:p w14:paraId="0D415D81" w14:textId="77777777" w:rsidR="009F573E" w:rsidRPr="00C96477" w:rsidRDefault="009F573E">
            <w:pPr>
              <w:spacing w:after="0" w:line="240" w:lineRule="auto"/>
            </w:pPr>
          </w:p>
        </w:tc>
        <w:tc>
          <w:tcPr>
            <w:tcW w:w="440" w:type="pct"/>
            <w:gridSpan w:val="4"/>
            <w:tcBorders>
              <w:left w:val="nil"/>
            </w:tcBorders>
            <w:shd w:val="clear" w:color="auto" w:fill="auto"/>
          </w:tcPr>
          <w:p w14:paraId="0BDA4672" w14:textId="77777777" w:rsidR="009F573E" w:rsidRPr="00C96477" w:rsidRDefault="009F573E">
            <w:pPr>
              <w:spacing w:after="0" w:line="240" w:lineRule="auto"/>
            </w:pPr>
          </w:p>
        </w:tc>
      </w:tr>
      <w:tr w:rsidR="009F573E" w:rsidRPr="00C96477" w14:paraId="61D16CA0" w14:textId="4D057960" w:rsidTr="00AD26FA">
        <w:tblPrEx>
          <w:tblCellMar>
            <w:left w:w="108" w:type="dxa"/>
            <w:right w:w="108" w:type="dxa"/>
          </w:tblCellMar>
          <w:tblLook w:val="04A0" w:firstRow="1" w:lastRow="0" w:firstColumn="1" w:lastColumn="0" w:noHBand="0" w:noVBand="1"/>
        </w:tblPrEx>
        <w:trPr>
          <w:gridAfter w:val="2"/>
          <w:wAfter w:w="134" w:type="pct"/>
          <w:trHeight w:val="850"/>
          <w:jc w:val="center"/>
        </w:trPr>
        <w:tc>
          <w:tcPr>
            <w:tcW w:w="950" w:type="pct"/>
            <w:vAlign w:val="center"/>
          </w:tcPr>
          <w:p w14:paraId="573E255A" w14:textId="77777777" w:rsidR="00CC3CC2" w:rsidRDefault="00CC3CC2" w:rsidP="004C4450">
            <w:pPr>
              <w:rPr>
                <w:rFonts w:ascii="Times New Roman" w:hAnsi="Times New Roman" w:cs="Times New Roman"/>
                <w:sz w:val="18"/>
                <w:szCs w:val="24"/>
              </w:rPr>
            </w:pPr>
          </w:p>
          <w:p w14:paraId="1CD14E48" w14:textId="08C3E53B" w:rsidR="009F573E" w:rsidRPr="004C4450" w:rsidRDefault="009F573E" w:rsidP="004C4450">
            <w:pPr>
              <w:rPr>
                <w:rFonts w:ascii="Times New Roman" w:hAnsi="Times New Roman" w:cs="Times New Roman"/>
                <w:sz w:val="18"/>
                <w:szCs w:val="24"/>
              </w:rPr>
            </w:pPr>
            <w:r w:rsidRPr="004C4450">
              <w:rPr>
                <w:rFonts w:ascii="Times New Roman" w:hAnsi="Times New Roman" w:cs="Times New Roman"/>
                <w:sz w:val="18"/>
                <w:szCs w:val="24"/>
              </w:rPr>
              <w:t xml:space="preserve">12. Okul çalışmalarım nedeniyle baskı </w:t>
            </w:r>
            <w:r w:rsidRPr="004C4450">
              <w:rPr>
                <w:rFonts w:ascii="Times New Roman" w:hAnsi="Times New Roman" w:cs="Times New Roman"/>
                <w:sz w:val="18"/>
                <w:szCs w:val="24"/>
              </w:rPr>
              <w:lastRenderedPageBreak/>
              <w:t>altında olduğumda bazı güvenilir yollar geliştirdim.</w:t>
            </w:r>
          </w:p>
        </w:tc>
        <w:tc>
          <w:tcPr>
            <w:tcW w:w="598" w:type="pct"/>
            <w:gridSpan w:val="2"/>
            <w:tcBorders>
              <w:right w:val="nil"/>
            </w:tcBorders>
          </w:tcPr>
          <w:p w14:paraId="5A98A612" w14:textId="77777777" w:rsidR="009F573E" w:rsidRPr="004C4450" w:rsidRDefault="009F573E" w:rsidP="004C4450">
            <w:pPr>
              <w:rPr>
                <w:rFonts w:ascii="Times New Roman" w:hAnsi="Times New Roman" w:cs="Times New Roman"/>
                <w:sz w:val="18"/>
                <w:szCs w:val="24"/>
              </w:rPr>
            </w:pPr>
          </w:p>
        </w:tc>
        <w:tc>
          <w:tcPr>
            <w:tcW w:w="592" w:type="pct"/>
            <w:gridSpan w:val="3"/>
            <w:tcBorders>
              <w:right w:val="nil"/>
            </w:tcBorders>
          </w:tcPr>
          <w:p w14:paraId="42279349" w14:textId="77777777" w:rsidR="009F573E" w:rsidRPr="004C4450" w:rsidRDefault="009F573E" w:rsidP="004C4450">
            <w:pPr>
              <w:rPr>
                <w:rFonts w:ascii="Times New Roman" w:hAnsi="Times New Roman" w:cs="Times New Roman"/>
                <w:sz w:val="18"/>
                <w:szCs w:val="24"/>
              </w:rPr>
            </w:pPr>
          </w:p>
        </w:tc>
        <w:tc>
          <w:tcPr>
            <w:tcW w:w="605" w:type="pct"/>
            <w:gridSpan w:val="3"/>
            <w:tcBorders>
              <w:right w:val="nil"/>
            </w:tcBorders>
          </w:tcPr>
          <w:p w14:paraId="14EA50BF" w14:textId="77777777" w:rsidR="009F573E" w:rsidRPr="004C4450" w:rsidRDefault="009F573E" w:rsidP="004C4450">
            <w:pPr>
              <w:rPr>
                <w:rFonts w:ascii="Times New Roman" w:hAnsi="Times New Roman" w:cs="Times New Roman"/>
                <w:sz w:val="18"/>
                <w:szCs w:val="24"/>
              </w:rPr>
            </w:pPr>
          </w:p>
        </w:tc>
        <w:tc>
          <w:tcPr>
            <w:tcW w:w="618" w:type="pct"/>
            <w:gridSpan w:val="3"/>
            <w:tcBorders>
              <w:right w:val="nil"/>
            </w:tcBorders>
          </w:tcPr>
          <w:p w14:paraId="5FDEF996" w14:textId="77777777" w:rsidR="009F573E" w:rsidRPr="004C4450" w:rsidRDefault="009F573E" w:rsidP="004C4450">
            <w:pPr>
              <w:rPr>
                <w:rFonts w:ascii="Times New Roman" w:hAnsi="Times New Roman" w:cs="Times New Roman"/>
                <w:sz w:val="18"/>
                <w:szCs w:val="24"/>
              </w:rPr>
            </w:pPr>
          </w:p>
        </w:tc>
        <w:tc>
          <w:tcPr>
            <w:tcW w:w="250" w:type="pct"/>
            <w:tcBorders>
              <w:right w:val="nil"/>
            </w:tcBorders>
          </w:tcPr>
          <w:p w14:paraId="648DC07B" w14:textId="599FBB3D" w:rsidR="009F573E" w:rsidRPr="004C4450" w:rsidRDefault="009F573E" w:rsidP="004C4450">
            <w:pPr>
              <w:rPr>
                <w:rFonts w:ascii="Times New Roman" w:hAnsi="Times New Roman" w:cs="Times New Roman"/>
                <w:sz w:val="18"/>
                <w:szCs w:val="24"/>
              </w:rPr>
            </w:pPr>
          </w:p>
        </w:tc>
        <w:tc>
          <w:tcPr>
            <w:tcW w:w="292" w:type="pct"/>
            <w:gridSpan w:val="2"/>
            <w:tcBorders>
              <w:left w:val="nil"/>
            </w:tcBorders>
            <w:shd w:val="clear" w:color="auto" w:fill="auto"/>
          </w:tcPr>
          <w:p w14:paraId="26EC9C20" w14:textId="60B395FC" w:rsidR="009F573E" w:rsidRPr="00C96477" w:rsidRDefault="009F573E">
            <w:pPr>
              <w:spacing w:after="0" w:line="240" w:lineRule="auto"/>
            </w:pPr>
          </w:p>
        </w:tc>
        <w:tc>
          <w:tcPr>
            <w:tcW w:w="521" w:type="pct"/>
            <w:gridSpan w:val="2"/>
            <w:tcBorders>
              <w:left w:val="nil"/>
            </w:tcBorders>
            <w:shd w:val="clear" w:color="auto" w:fill="auto"/>
          </w:tcPr>
          <w:p w14:paraId="6A757071" w14:textId="77777777" w:rsidR="009F573E" w:rsidRPr="00C96477" w:rsidRDefault="009F573E">
            <w:pPr>
              <w:spacing w:after="0" w:line="240" w:lineRule="auto"/>
            </w:pPr>
          </w:p>
        </w:tc>
        <w:tc>
          <w:tcPr>
            <w:tcW w:w="440" w:type="pct"/>
            <w:gridSpan w:val="4"/>
            <w:tcBorders>
              <w:left w:val="nil"/>
            </w:tcBorders>
            <w:shd w:val="clear" w:color="auto" w:fill="auto"/>
          </w:tcPr>
          <w:p w14:paraId="660E3861" w14:textId="77777777" w:rsidR="009F573E" w:rsidRPr="00C96477" w:rsidRDefault="009F573E">
            <w:pPr>
              <w:spacing w:after="0" w:line="240" w:lineRule="auto"/>
            </w:pPr>
          </w:p>
        </w:tc>
      </w:tr>
      <w:tr w:rsidR="009F573E" w:rsidRPr="00C96477" w14:paraId="016EC171" w14:textId="31F481F8" w:rsidTr="00AD26FA">
        <w:tblPrEx>
          <w:tblCellMar>
            <w:left w:w="108" w:type="dxa"/>
            <w:right w:w="108" w:type="dxa"/>
          </w:tblCellMar>
          <w:tblLook w:val="04A0" w:firstRow="1" w:lastRow="0" w:firstColumn="1" w:lastColumn="0" w:noHBand="0" w:noVBand="1"/>
        </w:tblPrEx>
        <w:trPr>
          <w:gridAfter w:val="2"/>
          <w:wAfter w:w="134" w:type="pct"/>
          <w:trHeight w:val="850"/>
          <w:jc w:val="center"/>
        </w:trPr>
        <w:tc>
          <w:tcPr>
            <w:tcW w:w="950" w:type="pct"/>
            <w:vAlign w:val="center"/>
          </w:tcPr>
          <w:p w14:paraId="0D76A7C0" w14:textId="77777777" w:rsidR="009F573E" w:rsidRPr="004C4450" w:rsidRDefault="009F573E" w:rsidP="004C4450">
            <w:pPr>
              <w:rPr>
                <w:rFonts w:ascii="Times New Roman" w:hAnsi="Times New Roman" w:cs="Times New Roman"/>
                <w:sz w:val="18"/>
                <w:szCs w:val="24"/>
              </w:rPr>
            </w:pPr>
          </w:p>
          <w:p w14:paraId="3A4133A1" w14:textId="031F61BD" w:rsidR="009F573E" w:rsidRPr="004C4450" w:rsidRDefault="009F573E" w:rsidP="004C4450">
            <w:pPr>
              <w:rPr>
                <w:rFonts w:ascii="Times New Roman" w:hAnsi="Times New Roman" w:cs="Times New Roman"/>
                <w:sz w:val="18"/>
                <w:szCs w:val="24"/>
              </w:rPr>
            </w:pPr>
            <w:r w:rsidRPr="004C4450">
              <w:rPr>
                <w:rFonts w:ascii="Times New Roman" w:hAnsi="Times New Roman" w:cs="Times New Roman"/>
                <w:sz w:val="18"/>
                <w:szCs w:val="24"/>
              </w:rPr>
              <w:t>13. Okuldaki zorlayıcı olayların oluşturduğu stresle baş etmek için birtakım güvenilir yollar geliştirdim.</w:t>
            </w:r>
          </w:p>
        </w:tc>
        <w:tc>
          <w:tcPr>
            <w:tcW w:w="598" w:type="pct"/>
            <w:gridSpan w:val="2"/>
            <w:tcBorders>
              <w:right w:val="nil"/>
            </w:tcBorders>
          </w:tcPr>
          <w:p w14:paraId="6E1C7F75" w14:textId="77777777" w:rsidR="009F573E" w:rsidRPr="004C4450" w:rsidRDefault="009F573E" w:rsidP="004C4450">
            <w:pPr>
              <w:rPr>
                <w:rFonts w:ascii="Times New Roman" w:hAnsi="Times New Roman" w:cs="Times New Roman"/>
                <w:sz w:val="18"/>
                <w:szCs w:val="24"/>
              </w:rPr>
            </w:pPr>
          </w:p>
        </w:tc>
        <w:tc>
          <w:tcPr>
            <w:tcW w:w="592" w:type="pct"/>
            <w:gridSpan w:val="3"/>
            <w:tcBorders>
              <w:right w:val="nil"/>
            </w:tcBorders>
          </w:tcPr>
          <w:p w14:paraId="245D2874" w14:textId="77777777" w:rsidR="009F573E" w:rsidRPr="004C4450" w:rsidRDefault="009F573E" w:rsidP="004C4450">
            <w:pPr>
              <w:rPr>
                <w:rFonts w:ascii="Times New Roman" w:hAnsi="Times New Roman" w:cs="Times New Roman"/>
                <w:sz w:val="18"/>
                <w:szCs w:val="24"/>
              </w:rPr>
            </w:pPr>
          </w:p>
        </w:tc>
        <w:tc>
          <w:tcPr>
            <w:tcW w:w="605" w:type="pct"/>
            <w:gridSpan w:val="3"/>
            <w:tcBorders>
              <w:right w:val="nil"/>
            </w:tcBorders>
          </w:tcPr>
          <w:p w14:paraId="0319F803" w14:textId="77777777" w:rsidR="009F573E" w:rsidRPr="004C4450" w:rsidRDefault="009F573E" w:rsidP="004C4450">
            <w:pPr>
              <w:rPr>
                <w:rFonts w:ascii="Times New Roman" w:hAnsi="Times New Roman" w:cs="Times New Roman"/>
                <w:sz w:val="18"/>
                <w:szCs w:val="24"/>
              </w:rPr>
            </w:pPr>
          </w:p>
        </w:tc>
        <w:tc>
          <w:tcPr>
            <w:tcW w:w="618" w:type="pct"/>
            <w:gridSpan w:val="3"/>
            <w:tcBorders>
              <w:right w:val="nil"/>
            </w:tcBorders>
          </w:tcPr>
          <w:p w14:paraId="0FC64733" w14:textId="77777777" w:rsidR="009F573E" w:rsidRPr="004C4450" w:rsidRDefault="009F573E" w:rsidP="004C4450">
            <w:pPr>
              <w:rPr>
                <w:rFonts w:ascii="Times New Roman" w:hAnsi="Times New Roman" w:cs="Times New Roman"/>
                <w:sz w:val="18"/>
                <w:szCs w:val="24"/>
              </w:rPr>
            </w:pPr>
          </w:p>
        </w:tc>
        <w:tc>
          <w:tcPr>
            <w:tcW w:w="250" w:type="pct"/>
            <w:tcBorders>
              <w:right w:val="nil"/>
            </w:tcBorders>
          </w:tcPr>
          <w:p w14:paraId="6C11F41B" w14:textId="6DE54649" w:rsidR="009F573E" w:rsidRPr="004C4450" w:rsidRDefault="009F573E" w:rsidP="004C4450">
            <w:pPr>
              <w:rPr>
                <w:rFonts w:ascii="Times New Roman" w:hAnsi="Times New Roman" w:cs="Times New Roman"/>
                <w:sz w:val="18"/>
                <w:szCs w:val="24"/>
              </w:rPr>
            </w:pPr>
          </w:p>
        </w:tc>
        <w:tc>
          <w:tcPr>
            <w:tcW w:w="292" w:type="pct"/>
            <w:gridSpan w:val="2"/>
            <w:tcBorders>
              <w:left w:val="nil"/>
            </w:tcBorders>
            <w:shd w:val="clear" w:color="auto" w:fill="auto"/>
          </w:tcPr>
          <w:p w14:paraId="30C481BE" w14:textId="01DF3C1E" w:rsidR="009F573E" w:rsidRPr="00C96477" w:rsidRDefault="009F573E">
            <w:pPr>
              <w:spacing w:after="0" w:line="240" w:lineRule="auto"/>
            </w:pPr>
          </w:p>
        </w:tc>
        <w:tc>
          <w:tcPr>
            <w:tcW w:w="521" w:type="pct"/>
            <w:gridSpan w:val="2"/>
            <w:tcBorders>
              <w:left w:val="nil"/>
            </w:tcBorders>
            <w:shd w:val="clear" w:color="auto" w:fill="auto"/>
          </w:tcPr>
          <w:p w14:paraId="477B9479" w14:textId="77777777" w:rsidR="009F573E" w:rsidRPr="00C96477" w:rsidRDefault="009F573E">
            <w:pPr>
              <w:spacing w:after="0" w:line="240" w:lineRule="auto"/>
            </w:pPr>
          </w:p>
        </w:tc>
        <w:tc>
          <w:tcPr>
            <w:tcW w:w="440" w:type="pct"/>
            <w:gridSpan w:val="4"/>
            <w:tcBorders>
              <w:left w:val="nil"/>
            </w:tcBorders>
            <w:shd w:val="clear" w:color="auto" w:fill="auto"/>
          </w:tcPr>
          <w:p w14:paraId="0C2ACAC2" w14:textId="77777777" w:rsidR="009F573E" w:rsidRPr="00C96477" w:rsidRDefault="009F573E">
            <w:pPr>
              <w:spacing w:after="0" w:line="240" w:lineRule="auto"/>
            </w:pPr>
          </w:p>
        </w:tc>
      </w:tr>
      <w:tr w:rsidR="00AD26FA" w:rsidRPr="00C96477" w14:paraId="3156066E" w14:textId="562BED11" w:rsidTr="00AD26FA">
        <w:tblPrEx>
          <w:tblCellMar>
            <w:left w:w="108" w:type="dxa"/>
            <w:right w:w="108" w:type="dxa"/>
          </w:tblCellMar>
          <w:tblLook w:val="04A0" w:firstRow="1" w:lastRow="0" w:firstColumn="1" w:lastColumn="0" w:noHBand="0" w:noVBand="1"/>
        </w:tblPrEx>
        <w:trPr>
          <w:gridAfter w:val="2"/>
          <w:wAfter w:w="134" w:type="pct"/>
          <w:trHeight w:val="2066"/>
          <w:jc w:val="center"/>
        </w:trPr>
        <w:tc>
          <w:tcPr>
            <w:tcW w:w="950" w:type="pct"/>
            <w:vAlign w:val="center"/>
          </w:tcPr>
          <w:p w14:paraId="1C0E33F7" w14:textId="77777777" w:rsidR="00AD26FA" w:rsidRPr="004C4450" w:rsidRDefault="00AD26FA" w:rsidP="004C4450">
            <w:pPr>
              <w:rPr>
                <w:rFonts w:ascii="Times New Roman" w:hAnsi="Times New Roman" w:cs="Times New Roman"/>
                <w:sz w:val="18"/>
                <w:szCs w:val="24"/>
              </w:rPr>
            </w:pPr>
          </w:p>
          <w:p w14:paraId="10FFBABC" w14:textId="1268D096" w:rsidR="00AD26FA" w:rsidRPr="004C4450" w:rsidRDefault="00AD26FA" w:rsidP="004C4450">
            <w:pPr>
              <w:rPr>
                <w:rFonts w:ascii="Times New Roman" w:hAnsi="Times New Roman" w:cs="Times New Roman"/>
                <w:sz w:val="18"/>
                <w:szCs w:val="24"/>
              </w:rPr>
            </w:pPr>
            <w:r w:rsidRPr="004C4450">
              <w:rPr>
                <w:rFonts w:ascii="Times New Roman" w:hAnsi="Times New Roman" w:cs="Times New Roman"/>
                <w:sz w:val="18"/>
                <w:szCs w:val="24"/>
              </w:rPr>
              <w:t>14. Okul çalışmalarımca, kişisel hayatımın tüm alanlarına hâkim olmadığını dikkat ederim.</w:t>
            </w:r>
          </w:p>
        </w:tc>
        <w:tc>
          <w:tcPr>
            <w:tcW w:w="586" w:type="pct"/>
            <w:tcBorders>
              <w:right w:val="nil"/>
            </w:tcBorders>
          </w:tcPr>
          <w:p w14:paraId="3B83DCA8" w14:textId="77777777" w:rsidR="00AD26FA" w:rsidRPr="004C4450" w:rsidRDefault="00AD26FA" w:rsidP="004C4450">
            <w:pPr>
              <w:rPr>
                <w:rFonts w:ascii="Times New Roman" w:hAnsi="Times New Roman" w:cs="Times New Roman"/>
                <w:sz w:val="18"/>
                <w:szCs w:val="24"/>
              </w:rPr>
            </w:pPr>
          </w:p>
        </w:tc>
        <w:tc>
          <w:tcPr>
            <w:tcW w:w="599" w:type="pct"/>
            <w:gridSpan w:val="3"/>
            <w:tcBorders>
              <w:right w:val="nil"/>
            </w:tcBorders>
          </w:tcPr>
          <w:p w14:paraId="58B3B87B" w14:textId="77777777" w:rsidR="00AD26FA" w:rsidRPr="004C4450" w:rsidRDefault="00AD26FA" w:rsidP="004C4450">
            <w:pPr>
              <w:rPr>
                <w:rFonts w:ascii="Times New Roman" w:hAnsi="Times New Roman" w:cs="Times New Roman"/>
                <w:sz w:val="18"/>
                <w:szCs w:val="24"/>
              </w:rPr>
            </w:pPr>
          </w:p>
        </w:tc>
        <w:tc>
          <w:tcPr>
            <w:tcW w:w="605" w:type="pct"/>
            <w:gridSpan w:val="3"/>
            <w:tcBorders>
              <w:right w:val="nil"/>
            </w:tcBorders>
          </w:tcPr>
          <w:p w14:paraId="3BBBDBAF" w14:textId="77777777" w:rsidR="00AD26FA" w:rsidRPr="004C4450" w:rsidRDefault="00AD26FA" w:rsidP="004C4450">
            <w:pPr>
              <w:rPr>
                <w:rFonts w:ascii="Times New Roman" w:hAnsi="Times New Roman" w:cs="Times New Roman"/>
                <w:sz w:val="18"/>
                <w:szCs w:val="24"/>
              </w:rPr>
            </w:pPr>
          </w:p>
        </w:tc>
        <w:tc>
          <w:tcPr>
            <w:tcW w:w="618" w:type="pct"/>
            <w:gridSpan w:val="3"/>
            <w:tcBorders>
              <w:right w:val="nil"/>
            </w:tcBorders>
          </w:tcPr>
          <w:p w14:paraId="534254FF" w14:textId="77777777" w:rsidR="00AD26FA" w:rsidRPr="004C4450" w:rsidRDefault="00AD26FA" w:rsidP="004C4450">
            <w:pPr>
              <w:rPr>
                <w:rFonts w:ascii="Times New Roman" w:hAnsi="Times New Roman" w:cs="Times New Roman"/>
                <w:sz w:val="18"/>
                <w:szCs w:val="24"/>
              </w:rPr>
            </w:pPr>
          </w:p>
        </w:tc>
        <w:tc>
          <w:tcPr>
            <w:tcW w:w="255" w:type="pct"/>
            <w:gridSpan w:val="2"/>
            <w:tcBorders>
              <w:right w:val="nil"/>
            </w:tcBorders>
          </w:tcPr>
          <w:p w14:paraId="4240BB7F" w14:textId="77777777" w:rsidR="00AD26FA" w:rsidRPr="004C4450" w:rsidRDefault="00AD26FA" w:rsidP="004C4450">
            <w:pPr>
              <w:rPr>
                <w:rFonts w:ascii="Times New Roman" w:hAnsi="Times New Roman" w:cs="Times New Roman"/>
                <w:sz w:val="18"/>
                <w:szCs w:val="24"/>
              </w:rPr>
            </w:pPr>
          </w:p>
        </w:tc>
        <w:tc>
          <w:tcPr>
            <w:tcW w:w="299" w:type="pct"/>
            <w:gridSpan w:val="3"/>
            <w:tcBorders>
              <w:left w:val="nil"/>
            </w:tcBorders>
            <w:shd w:val="clear" w:color="auto" w:fill="auto"/>
          </w:tcPr>
          <w:p w14:paraId="3C487719" w14:textId="35C784DC" w:rsidR="00AD26FA" w:rsidRPr="00C96477" w:rsidRDefault="00AD26FA">
            <w:pPr>
              <w:spacing w:after="0" w:line="240" w:lineRule="auto"/>
            </w:pPr>
          </w:p>
        </w:tc>
        <w:tc>
          <w:tcPr>
            <w:tcW w:w="521" w:type="pct"/>
            <w:gridSpan w:val="3"/>
            <w:tcBorders>
              <w:left w:val="nil"/>
            </w:tcBorders>
            <w:shd w:val="clear" w:color="auto" w:fill="auto"/>
          </w:tcPr>
          <w:p w14:paraId="0908F322" w14:textId="77777777" w:rsidR="00AD26FA" w:rsidRPr="00C96477" w:rsidRDefault="00AD26FA">
            <w:pPr>
              <w:spacing w:after="0" w:line="240" w:lineRule="auto"/>
            </w:pPr>
          </w:p>
        </w:tc>
        <w:tc>
          <w:tcPr>
            <w:tcW w:w="433" w:type="pct"/>
            <w:gridSpan w:val="2"/>
            <w:tcBorders>
              <w:left w:val="nil"/>
            </w:tcBorders>
            <w:shd w:val="clear" w:color="auto" w:fill="auto"/>
          </w:tcPr>
          <w:p w14:paraId="6E32939E" w14:textId="77777777" w:rsidR="00AD26FA" w:rsidRPr="00C96477" w:rsidRDefault="00AD26FA">
            <w:pPr>
              <w:spacing w:after="0" w:line="240" w:lineRule="auto"/>
            </w:pPr>
          </w:p>
        </w:tc>
      </w:tr>
      <w:tr w:rsidR="00AD26FA" w:rsidRPr="00C96477" w14:paraId="7025F794" w14:textId="3641215D" w:rsidTr="00AD26FA">
        <w:tblPrEx>
          <w:tblCellMar>
            <w:left w:w="108" w:type="dxa"/>
            <w:right w:w="108" w:type="dxa"/>
          </w:tblCellMar>
          <w:tblLook w:val="04A0" w:firstRow="1" w:lastRow="0" w:firstColumn="1" w:lastColumn="0" w:noHBand="0" w:noVBand="1"/>
        </w:tblPrEx>
        <w:trPr>
          <w:gridAfter w:val="2"/>
          <w:wAfter w:w="134" w:type="pct"/>
          <w:trHeight w:val="850"/>
          <w:jc w:val="center"/>
        </w:trPr>
        <w:tc>
          <w:tcPr>
            <w:tcW w:w="950" w:type="pct"/>
            <w:vAlign w:val="center"/>
          </w:tcPr>
          <w:p w14:paraId="67EC3B95" w14:textId="77777777" w:rsidR="00AD26FA" w:rsidRPr="004C4450" w:rsidRDefault="00AD26FA" w:rsidP="004C4450">
            <w:pPr>
              <w:rPr>
                <w:rFonts w:ascii="Times New Roman" w:hAnsi="Times New Roman" w:cs="Times New Roman"/>
                <w:sz w:val="18"/>
                <w:szCs w:val="24"/>
              </w:rPr>
            </w:pPr>
          </w:p>
          <w:p w14:paraId="4C4172F1" w14:textId="34D6D20E" w:rsidR="00AD26FA" w:rsidRPr="004C4450" w:rsidRDefault="00AD26FA" w:rsidP="004C4450">
            <w:pPr>
              <w:rPr>
                <w:rFonts w:ascii="Times New Roman" w:hAnsi="Times New Roman" w:cs="Times New Roman"/>
                <w:sz w:val="18"/>
                <w:szCs w:val="24"/>
              </w:rPr>
            </w:pPr>
            <w:r w:rsidRPr="004C4450">
              <w:rPr>
                <w:rFonts w:ascii="Times New Roman" w:hAnsi="Times New Roman" w:cs="Times New Roman"/>
                <w:sz w:val="18"/>
                <w:szCs w:val="24"/>
              </w:rPr>
              <w:t>15. Okul performansımı arttırmak için sık sık geri bildirim isterim.</w:t>
            </w:r>
          </w:p>
        </w:tc>
        <w:tc>
          <w:tcPr>
            <w:tcW w:w="586" w:type="pct"/>
            <w:tcBorders>
              <w:right w:val="nil"/>
            </w:tcBorders>
          </w:tcPr>
          <w:p w14:paraId="565FF4F7" w14:textId="77777777" w:rsidR="00AD26FA" w:rsidRPr="004C4450" w:rsidRDefault="00AD26FA" w:rsidP="004C4450">
            <w:pPr>
              <w:rPr>
                <w:rFonts w:ascii="Times New Roman" w:hAnsi="Times New Roman" w:cs="Times New Roman"/>
                <w:sz w:val="18"/>
                <w:szCs w:val="24"/>
              </w:rPr>
            </w:pPr>
          </w:p>
        </w:tc>
        <w:tc>
          <w:tcPr>
            <w:tcW w:w="599" w:type="pct"/>
            <w:gridSpan w:val="3"/>
            <w:tcBorders>
              <w:right w:val="nil"/>
            </w:tcBorders>
          </w:tcPr>
          <w:p w14:paraId="3B430425" w14:textId="77777777" w:rsidR="00AD26FA" w:rsidRPr="004C4450" w:rsidRDefault="00AD26FA" w:rsidP="004C4450">
            <w:pPr>
              <w:rPr>
                <w:rFonts w:ascii="Times New Roman" w:hAnsi="Times New Roman" w:cs="Times New Roman"/>
                <w:sz w:val="18"/>
                <w:szCs w:val="24"/>
              </w:rPr>
            </w:pPr>
          </w:p>
        </w:tc>
        <w:tc>
          <w:tcPr>
            <w:tcW w:w="605" w:type="pct"/>
            <w:gridSpan w:val="3"/>
            <w:tcBorders>
              <w:right w:val="nil"/>
            </w:tcBorders>
          </w:tcPr>
          <w:p w14:paraId="4F955DCD" w14:textId="77777777" w:rsidR="00AD26FA" w:rsidRPr="004C4450" w:rsidRDefault="00AD26FA" w:rsidP="004C4450">
            <w:pPr>
              <w:rPr>
                <w:rFonts w:ascii="Times New Roman" w:hAnsi="Times New Roman" w:cs="Times New Roman"/>
                <w:sz w:val="18"/>
                <w:szCs w:val="24"/>
              </w:rPr>
            </w:pPr>
          </w:p>
        </w:tc>
        <w:tc>
          <w:tcPr>
            <w:tcW w:w="618" w:type="pct"/>
            <w:gridSpan w:val="3"/>
            <w:tcBorders>
              <w:right w:val="nil"/>
            </w:tcBorders>
          </w:tcPr>
          <w:p w14:paraId="60F3F17B" w14:textId="77777777" w:rsidR="00AD26FA" w:rsidRPr="004C4450" w:rsidRDefault="00AD26FA" w:rsidP="004C4450">
            <w:pPr>
              <w:rPr>
                <w:rFonts w:ascii="Times New Roman" w:hAnsi="Times New Roman" w:cs="Times New Roman"/>
                <w:sz w:val="18"/>
                <w:szCs w:val="24"/>
              </w:rPr>
            </w:pPr>
          </w:p>
        </w:tc>
        <w:tc>
          <w:tcPr>
            <w:tcW w:w="255" w:type="pct"/>
            <w:gridSpan w:val="2"/>
            <w:tcBorders>
              <w:right w:val="nil"/>
            </w:tcBorders>
          </w:tcPr>
          <w:p w14:paraId="2176E41A" w14:textId="77777777" w:rsidR="00AD26FA" w:rsidRPr="004C4450" w:rsidRDefault="00AD26FA" w:rsidP="004C4450">
            <w:pPr>
              <w:rPr>
                <w:rFonts w:ascii="Times New Roman" w:hAnsi="Times New Roman" w:cs="Times New Roman"/>
                <w:sz w:val="18"/>
                <w:szCs w:val="24"/>
              </w:rPr>
            </w:pPr>
          </w:p>
        </w:tc>
        <w:tc>
          <w:tcPr>
            <w:tcW w:w="299" w:type="pct"/>
            <w:gridSpan w:val="3"/>
            <w:tcBorders>
              <w:left w:val="nil"/>
            </w:tcBorders>
            <w:shd w:val="clear" w:color="auto" w:fill="auto"/>
          </w:tcPr>
          <w:p w14:paraId="02EFA8C6" w14:textId="52EB21A7" w:rsidR="00AD26FA" w:rsidRPr="00C96477" w:rsidRDefault="00AD26FA">
            <w:pPr>
              <w:spacing w:after="0" w:line="240" w:lineRule="auto"/>
            </w:pPr>
          </w:p>
        </w:tc>
        <w:tc>
          <w:tcPr>
            <w:tcW w:w="521" w:type="pct"/>
            <w:gridSpan w:val="3"/>
            <w:tcBorders>
              <w:left w:val="nil"/>
            </w:tcBorders>
            <w:shd w:val="clear" w:color="auto" w:fill="auto"/>
          </w:tcPr>
          <w:p w14:paraId="62A692AF" w14:textId="77777777" w:rsidR="00AD26FA" w:rsidRPr="00C96477" w:rsidRDefault="00AD26FA">
            <w:pPr>
              <w:spacing w:after="0" w:line="240" w:lineRule="auto"/>
            </w:pPr>
          </w:p>
        </w:tc>
        <w:tc>
          <w:tcPr>
            <w:tcW w:w="433" w:type="pct"/>
            <w:gridSpan w:val="2"/>
            <w:tcBorders>
              <w:left w:val="nil"/>
            </w:tcBorders>
            <w:shd w:val="clear" w:color="auto" w:fill="auto"/>
          </w:tcPr>
          <w:p w14:paraId="7BA9B370" w14:textId="77777777" w:rsidR="00AD26FA" w:rsidRPr="00C96477" w:rsidRDefault="00AD26FA">
            <w:pPr>
              <w:spacing w:after="0" w:line="240" w:lineRule="auto"/>
            </w:pPr>
          </w:p>
        </w:tc>
      </w:tr>
      <w:tr w:rsidR="00AD26FA" w:rsidRPr="00C96477" w14:paraId="3BBAB7B8" w14:textId="1AE3306D" w:rsidTr="00AD26FA">
        <w:tblPrEx>
          <w:tblCellMar>
            <w:left w:w="108" w:type="dxa"/>
            <w:right w:w="108" w:type="dxa"/>
          </w:tblCellMar>
          <w:tblLook w:val="04A0" w:firstRow="1" w:lastRow="0" w:firstColumn="1" w:lastColumn="0" w:noHBand="0" w:noVBand="1"/>
        </w:tblPrEx>
        <w:trPr>
          <w:gridAfter w:val="2"/>
          <w:wAfter w:w="134" w:type="pct"/>
          <w:trHeight w:val="850"/>
          <w:jc w:val="center"/>
        </w:trPr>
        <w:tc>
          <w:tcPr>
            <w:tcW w:w="950" w:type="pct"/>
            <w:vAlign w:val="center"/>
          </w:tcPr>
          <w:p w14:paraId="6CB6AD73" w14:textId="77777777" w:rsidR="00AD26FA" w:rsidRPr="004C4450" w:rsidRDefault="00AD26FA" w:rsidP="004C4450">
            <w:pPr>
              <w:rPr>
                <w:rFonts w:ascii="Times New Roman" w:hAnsi="Times New Roman" w:cs="Times New Roman"/>
                <w:sz w:val="18"/>
                <w:szCs w:val="24"/>
              </w:rPr>
            </w:pPr>
          </w:p>
          <w:p w14:paraId="7B97D003" w14:textId="1793651F" w:rsidR="00AD26FA" w:rsidRPr="004C4450" w:rsidRDefault="00AD26FA" w:rsidP="004C4450">
            <w:pPr>
              <w:rPr>
                <w:rFonts w:ascii="Times New Roman" w:hAnsi="Times New Roman" w:cs="Times New Roman"/>
                <w:sz w:val="18"/>
                <w:szCs w:val="24"/>
              </w:rPr>
            </w:pPr>
            <w:r w:rsidRPr="004C4450">
              <w:rPr>
                <w:rFonts w:ascii="Times New Roman" w:hAnsi="Times New Roman" w:cs="Times New Roman"/>
                <w:sz w:val="18"/>
                <w:szCs w:val="24"/>
              </w:rPr>
              <w:t>16. Okul arkadaşlarıma yardım etmenin ve onlardan yardım istemenin doğru olduğuna inanırım.</w:t>
            </w:r>
          </w:p>
        </w:tc>
        <w:tc>
          <w:tcPr>
            <w:tcW w:w="586" w:type="pct"/>
            <w:tcBorders>
              <w:right w:val="nil"/>
            </w:tcBorders>
          </w:tcPr>
          <w:p w14:paraId="19181DBD" w14:textId="77777777" w:rsidR="00AD26FA" w:rsidRPr="004C4450" w:rsidRDefault="00AD26FA" w:rsidP="004C4450">
            <w:pPr>
              <w:rPr>
                <w:rFonts w:ascii="Times New Roman" w:hAnsi="Times New Roman" w:cs="Times New Roman"/>
                <w:sz w:val="18"/>
                <w:szCs w:val="24"/>
              </w:rPr>
            </w:pPr>
          </w:p>
        </w:tc>
        <w:tc>
          <w:tcPr>
            <w:tcW w:w="599" w:type="pct"/>
            <w:gridSpan w:val="3"/>
            <w:tcBorders>
              <w:right w:val="nil"/>
            </w:tcBorders>
          </w:tcPr>
          <w:p w14:paraId="72D8E62E" w14:textId="77777777" w:rsidR="00AD26FA" w:rsidRPr="004C4450" w:rsidRDefault="00AD26FA" w:rsidP="004C4450">
            <w:pPr>
              <w:rPr>
                <w:rFonts w:ascii="Times New Roman" w:hAnsi="Times New Roman" w:cs="Times New Roman"/>
                <w:sz w:val="18"/>
                <w:szCs w:val="24"/>
              </w:rPr>
            </w:pPr>
          </w:p>
        </w:tc>
        <w:tc>
          <w:tcPr>
            <w:tcW w:w="605" w:type="pct"/>
            <w:gridSpan w:val="3"/>
            <w:tcBorders>
              <w:right w:val="nil"/>
            </w:tcBorders>
          </w:tcPr>
          <w:p w14:paraId="16E5D481" w14:textId="77777777" w:rsidR="00AD26FA" w:rsidRPr="004C4450" w:rsidRDefault="00AD26FA" w:rsidP="004C4450">
            <w:pPr>
              <w:rPr>
                <w:rFonts w:ascii="Times New Roman" w:hAnsi="Times New Roman" w:cs="Times New Roman"/>
                <w:sz w:val="18"/>
                <w:szCs w:val="24"/>
              </w:rPr>
            </w:pPr>
          </w:p>
        </w:tc>
        <w:tc>
          <w:tcPr>
            <w:tcW w:w="618" w:type="pct"/>
            <w:gridSpan w:val="3"/>
            <w:tcBorders>
              <w:right w:val="nil"/>
            </w:tcBorders>
          </w:tcPr>
          <w:p w14:paraId="5A6AF511" w14:textId="77777777" w:rsidR="00AD26FA" w:rsidRPr="004C4450" w:rsidRDefault="00AD26FA" w:rsidP="004C4450">
            <w:pPr>
              <w:rPr>
                <w:rFonts w:ascii="Times New Roman" w:hAnsi="Times New Roman" w:cs="Times New Roman"/>
                <w:sz w:val="18"/>
                <w:szCs w:val="24"/>
              </w:rPr>
            </w:pPr>
          </w:p>
        </w:tc>
        <w:tc>
          <w:tcPr>
            <w:tcW w:w="255" w:type="pct"/>
            <w:gridSpan w:val="2"/>
            <w:tcBorders>
              <w:right w:val="nil"/>
            </w:tcBorders>
          </w:tcPr>
          <w:p w14:paraId="0014578A" w14:textId="487C0F7C" w:rsidR="00AD26FA" w:rsidRPr="004C4450" w:rsidRDefault="00AD26FA" w:rsidP="004C4450">
            <w:pPr>
              <w:rPr>
                <w:rFonts w:ascii="Times New Roman" w:hAnsi="Times New Roman" w:cs="Times New Roman"/>
                <w:sz w:val="18"/>
                <w:szCs w:val="24"/>
              </w:rPr>
            </w:pPr>
          </w:p>
        </w:tc>
        <w:tc>
          <w:tcPr>
            <w:tcW w:w="299" w:type="pct"/>
            <w:gridSpan w:val="3"/>
            <w:tcBorders>
              <w:left w:val="nil"/>
            </w:tcBorders>
            <w:shd w:val="clear" w:color="auto" w:fill="auto"/>
          </w:tcPr>
          <w:p w14:paraId="5A32426B" w14:textId="16957E20" w:rsidR="00AD26FA" w:rsidRPr="00C96477" w:rsidRDefault="00AD26FA">
            <w:pPr>
              <w:spacing w:after="0" w:line="240" w:lineRule="auto"/>
            </w:pPr>
          </w:p>
        </w:tc>
        <w:tc>
          <w:tcPr>
            <w:tcW w:w="521" w:type="pct"/>
            <w:gridSpan w:val="3"/>
            <w:tcBorders>
              <w:left w:val="nil"/>
            </w:tcBorders>
            <w:shd w:val="clear" w:color="auto" w:fill="auto"/>
          </w:tcPr>
          <w:p w14:paraId="13293492" w14:textId="77777777" w:rsidR="00AD26FA" w:rsidRPr="00C96477" w:rsidRDefault="00AD26FA">
            <w:pPr>
              <w:spacing w:after="0" w:line="240" w:lineRule="auto"/>
            </w:pPr>
          </w:p>
        </w:tc>
        <w:tc>
          <w:tcPr>
            <w:tcW w:w="433" w:type="pct"/>
            <w:gridSpan w:val="2"/>
            <w:tcBorders>
              <w:left w:val="nil"/>
            </w:tcBorders>
            <w:shd w:val="clear" w:color="auto" w:fill="auto"/>
          </w:tcPr>
          <w:p w14:paraId="18C579D3" w14:textId="77777777" w:rsidR="00AD26FA" w:rsidRPr="00C96477" w:rsidRDefault="00AD26FA">
            <w:pPr>
              <w:spacing w:after="0" w:line="240" w:lineRule="auto"/>
            </w:pPr>
          </w:p>
        </w:tc>
      </w:tr>
      <w:tr w:rsidR="00AD26FA" w:rsidRPr="00C96477" w14:paraId="34650CA8" w14:textId="065D946B" w:rsidTr="00AD26FA">
        <w:tblPrEx>
          <w:tblCellMar>
            <w:left w:w="108" w:type="dxa"/>
            <w:right w:w="108" w:type="dxa"/>
          </w:tblCellMar>
          <w:tblLook w:val="04A0" w:firstRow="1" w:lastRow="0" w:firstColumn="1" w:lastColumn="0" w:noHBand="0" w:noVBand="1"/>
        </w:tblPrEx>
        <w:trPr>
          <w:gridAfter w:val="2"/>
          <w:wAfter w:w="134" w:type="pct"/>
          <w:trHeight w:val="850"/>
          <w:jc w:val="center"/>
        </w:trPr>
        <w:tc>
          <w:tcPr>
            <w:tcW w:w="950" w:type="pct"/>
            <w:vAlign w:val="center"/>
          </w:tcPr>
          <w:p w14:paraId="37290B51" w14:textId="77777777" w:rsidR="00AD26FA" w:rsidRPr="004C4450" w:rsidRDefault="00AD26FA" w:rsidP="004C4450">
            <w:pPr>
              <w:rPr>
                <w:rFonts w:ascii="Times New Roman" w:hAnsi="Times New Roman" w:cs="Times New Roman"/>
                <w:sz w:val="18"/>
                <w:szCs w:val="24"/>
              </w:rPr>
            </w:pPr>
          </w:p>
          <w:p w14:paraId="0526D3FB" w14:textId="151F7B08" w:rsidR="00AD26FA" w:rsidRPr="004C4450" w:rsidRDefault="00AD26FA" w:rsidP="004C4450">
            <w:pPr>
              <w:rPr>
                <w:rFonts w:ascii="Times New Roman" w:hAnsi="Times New Roman" w:cs="Times New Roman"/>
                <w:sz w:val="18"/>
                <w:szCs w:val="24"/>
              </w:rPr>
            </w:pPr>
            <w:r w:rsidRPr="004C4450">
              <w:rPr>
                <w:rFonts w:ascii="Times New Roman" w:hAnsi="Times New Roman" w:cs="Times New Roman"/>
                <w:sz w:val="18"/>
                <w:szCs w:val="24"/>
              </w:rPr>
              <w:t>17. Fiziksel sağlığım iyi seviyededir.</w:t>
            </w:r>
          </w:p>
        </w:tc>
        <w:tc>
          <w:tcPr>
            <w:tcW w:w="586" w:type="pct"/>
            <w:tcBorders>
              <w:right w:val="nil"/>
            </w:tcBorders>
          </w:tcPr>
          <w:p w14:paraId="34885FA3" w14:textId="77777777" w:rsidR="00AD26FA" w:rsidRPr="004C4450" w:rsidRDefault="00AD26FA" w:rsidP="004C4450">
            <w:pPr>
              <w:rPr>
                <w:rFonts w:ascii="Times New Roman" w:hAnsi="Times New Roman" w:cs="Times New Roman"/>
                <w:sz w:val="18"/>
                <w:szCs w:val="24"/>
              </w:rPr>
            </w:pPr>
          </w:p>
        </w:tc>
        <w:tc>
          <w:tcPr>
            <w:tcW w:w="599" w:type="pct"/>
            <w:gridSpan w:val="3"/>
            <w:tcBorders>
              <w:right w:val="nil"/>
            </w:tcBorders>
          </w:tcPr>
          <w:p w14:paraId="743186E3" w14:textId="77777777" w:rsidR="00AD26FA" w:rsidRPr="004C4450" w:rsidRDefault="00AD26FA" w:rsidP="004C4450">
            <w:pPr>
              <w:rPr>
                <w:rFonts w:ascii="Times New Roman" w:hAnsi="Times New Roman" w:cs="Times New Roman"/>
                <w:sz w:val="18"/>
                <w:szCs w:val="24"/>
              </w:rPr>
            </w:pPr>
          </w:p>
        </w:tc>
        <w:tc>
          <w:tcPr>
            <w:tcW w:w="605" w:type="pct"/>
            <w:gridSpan w:val="3"/>
            <w:tcBorders>
              <w:right w:val="nil"/>
            </w:tcBorders>
          </w:tcPr>
          <w:p w14:paraId="2C65562C" w14:textId="77777777" w:rsidR="00AD26FA" w:rsidRPr="004C4450" w:rsidRDefault="00AD26FA" w:rsidP="004C4450">
            <w:pPr>
              <w:rPr>
                <w:rFonts w:ascii="Times New Roman" w:hAnsi="Times New Roman" w:cs="Times New Roman"/>
                <w:sz w:val="18"/>
                <w:szCs w:val="24"/>
              </w:rPr>
            </w:pPr>
          </w:p>
        </w:tc>
        <w:tc>
          <w:tcPr>
            <w:tcW w:w="618" w:type="pct"/>
            <w:gridSpan w:val="3"/>
            <w:tcBorders>
              <w:right w:val="nil"/>
            </w:tcBorders>
          </w:tcPr>
          <w:p w14:paraId="2B7AAEF5" w14:textId="77777777" w:rsidR="00AD26FA" w:rsidRPr="004C4450" w:rsidRDefault="00AD26FA" w:rsidP="004C4450">
            <w:pPr>
              <w:rPr>
                <w:rFonts w:ascii="Times New Roman" w:hAnsi="Times New Roman" w:cs="Times New Roman"/>
                <w:sz w:val="18"/>
                <w:szCs w:val="24"/>
              </w:rPr>
            </w:pPr>
          </w:p>
        </w:tc>
        <w:tc>
          <w:tcPr>
            <w:tcW w:w="255" w:type="pct"/>
            <w:gridSpan w:val="2"/>
            <w:tcBorders>
              <w:right w:val="nil"/>
            </w:tcBorders>
          </w:tcPr>
          <w:p w14:paraId="66761CD9" w14:textId="77777777" w:rsidR="00AD26FA" w:rsidRPr="004C4450" w:rsidRDefault="00AD26FA" w:rsidP="004C4450">
            <w:pPr>
              <w:rPr>
                <w:rFonts w:ascii="Times New Roman" w:hAnsi="Times New Roman" w:cs="Times New Roman"/>
                <w:sz w:val="18"/>
                <w:szCs w:val="24"/>
              </w:rPr>
            </w:pPr>
          </w:p>
        </w:tc>
        <w:tc>
          <w:tcPr>
            <w:tcW w:w="299" w:type="pct"/>
            <w:gridSpan w:val="3"/>
            <w:tcBorders>
              <w:left w:val="nil"/>
            </w:tcBorders>
            <w:shd w:val="clear" w:color="auto" w:fill="auto"/>
          </w:tcPr>
          <w:p w14:paraId="69EBD212" w14:textId="3146068D" w:rsidR="00AD26FA" w:rsidRPr="00C96477" w:rsidRDefault="00AD26FA">
            <w:pPr>
              <w:spacing w:after="0" w:line="240" w:lineRule="auto"/>
            </w:pPr>
          </w:p>
        </w:tc>
        <w:tc>
          <w:tcPr>
            <w:tcW w:w="521" w:type="pct"/>
            <w:gridSpan w:val="3"/>
            <w:tcBorders>
              <w:left w:val="nil"/>
            </w:tcBorders>
            <w:shd w:val="clear" w:color="auto" w:fill="auto"/>
          </w:tcPr>
          <w:p w14:paraId="65D3B1A1" w14:textId="77777777" w:rsidR="00AD26FA" w:rsidRPr="00C96477" w:rsidRDefault="00AD26FA">
            <w:pPr>
              <w:spacing w:after="0" w:line="240" w:lineRule="auto"/>
            </w:pPr>
          </w:p>
        </w:tc>
        <w:tc>
          <w:tcPr>
            <w:tcW w:w="433" w:type="pct"/>
            <w:gridSpan w:val="2"/>
            <w:tcBorders>
              <w:left w:val="nil"/>
            </w:tcBorders>
            <w:shd w:val="clear" w:color="auto" w:fill="auto"/>
          </w:tcPr>
          <w:p w14:paraId="4F138644" w14:textId="77777777" w:rsidR="00AD26FA" w:rsidRPr="00C96477" w:rsidRDefault="00AD26FA">
            <w:pPr>
              <w:spacing w:after="0" w:line="240" w:lineRule="auto"/>
            </w:pPr>
          </w:p>
        </w:tc>
      </w:tr>
      <w:tr w:rsidR="00AD26FA" w:rsidRPr="00C96477" w14:paraId="256E3822" w14:textId="24231FC5" w:rsidTr="00AD26FA">
        <w:tblPrEx>
          <w:tblCellMar>
            <w:left w:w="108" w:type="dxa"/>
            <w:right w:w="108" w:type="dxa"/>
          </w:tblCellMar>
          <w:tblLook w:val="04A0" w:firstRow="1" w:lastRow="0" w:firstColumn="1" w:lastColumn="0" w:noHBand="0" w:noVBand="1"/>
        </w:tblPrEx>
        <w:trPr>
          <w:gridAfter w:val="2"/>
          <w:wAfter w:w="134" w:type="pct"/>
          <w:trHeight w:val="850"/>
          <w:jc w:val="center"/>
        </w:trPr>
        <w:tc>
          <w:tcPr>
            <w:tcW w:w="950" w:type="pct"/>
            <w:vAlign w:val="center"/>
          </w:tcPr>
          <w:p w14:paraId="3CA3E3B0" w14:textId="77777777" w:rsidR="00AD26FA" w:rsidRPr="004C4450" w:rsidRDefault="00AD26FA" w:rsidP="004C4450">
            <w:pPr>
              <w:rPr>
                <w:rFonts w:ascii="Times New Roman" w:hAnsi="Times New Roman" w:cs="Times New Roman"/>
                <w:sz w:val="18"/>
                <w:szCs w:val="24"/>
              </w:rPr>
            </w:pPr>
          </w:p>
          <w:p w14:paraId="23A34C18" w14:textId="2AA502DD" w:rsidR="00AD26FA" w:rsidRPr="004C4450" w:rsidRDefault="00AD26FA" w:rsidP="004C4450">
            <w:pPr>
              <w:rPr>
                <w:rFonts w:ascii="Times New Roman" w:hAnsi="Times New Roman" w:cs="Times New Roman"/>
                <w:sz w:val="18"/>
                <w:szCs w:val="24"/>
              </w:rPr>
            </w:pPr>
            <w:r w:rsidRPr="004C4450">
              <w:rPr>
                <w:rFonts w:ascii="Times New Roman" w:hAnsi="Times New Roman" w:cs="Times New Roman"/>
                <w:sz w:val="18"/>
                <w:szCs w:val="24"/>
              </w:rPr>
              <w:t>18.  İyi ve sağlıklı beslenmeye dikkat ederim.</w:t>
            </w:r>
          </w:p>
        </w:tc>
        <w:tc>
          <w:tcPr>
            <w:tcW w:w="586" w:type="pct"/>
            <w:tcBorders>
              <w:right w:val="nil"/>
            </w:tcBorders>
          </w:tcPr>
          <w:p w14:paraId="4D9E752A" w14:textId="77777777" w:rsidR="00AD26FA" w:rsidRPr="004C4450" w:rsidRDefault="00AD26FA" w:rsidP="004C4450">
            <w:pPr>
              <w:rPr>
                <w:rFonts w:ascii="Times New Roman" w:hAnsi="Times New Roman" w:cs="Times New Roman"/>
                <w:sz w:val="18"/>
                <w:szCs w:val="24"/>
              </w:rPr>
            </w:pPr>
          </w:p>
        </w:tc>
        <w:tc>
          <w:tcPr>
            <w:tcW w:w="599" w:type="pct"/>
            <w:gridSpan w:val="3"/>
            <w:tcBorders>
              <w:right w:val="nil"/>
            </w:tcBorders>
          </w:tcPr>
          <w:p w14:paraId="35912EE1" w14:textId="77777777" w:rsidR="00AD26FA" w:rsidRPr="004C4450" w:rsidRDefault="00AD26FA" w:rsidP="004C4450">
            <w:pPr>
              <w:rPr>
                <w:rFonts w:ascii="Times New Roman" w:hAnsi="Times New Roman" w:cs="Times New Roman"/>
                <w:sz w:val="18"/>
                <w:szCs w:val="24"/>
              </w:rPr>
            </w:pPr>
          </w:p>
        </w:tc>
        <w:tc>
          <w:tcPr>
            <w:tcW w:w="605" w:type="pct"/>
            <w:gridSpan w:val="3"/>
            <w:tcBorders>
              <w:right w:val="nil"/>
            </w:tcBorders>
          </w:tcPr>
          <w:p w14:paraId="5D11DE8C" w14:textId="77777777" w:rsidR="00AD26FA" w:rsidRPr="004C4450" w:rsidRDefault="00AD26FA" w:rsidP="004C4450">
            <w:pPr>
              <w:rPr>
                <w:rFonts w:ascii="Times New Roman" w:hAnsi="Times New Roman" w:cs="Times New Roman"/>
                <w:sz w:val="18"/>
                <w:szCs w:val="24"/>
              </w:rPr>
            </w:pPr>
          </w:p>
        </w:tc>
        <w:tc>
          <w:tcPr>
            <w:tcW w:w="618" w:type="pct"/>
            <w:gridSpan w:val="3"/>
            <w:tcBorders>
              <w:right w:val="nil"/>
            </w:tcBorders>
          </w:tcPr>
          <w:p w14:paraId="52A72D23" w14:textId="77777777" w:rsidR="00AD26FA" w:rsidRPr="004C4450" w:rsidRDefault="00AD26FA" w:rsidP="004C4450">
            <w:pPr>
              <w:rPr>
                <w:rFonts w:ascii="Times New Roman" w:hAnsi="Times New Roman" w:cs="Times New Roman"/>
                <w:sz w:val="18"/>
                <w:szCs w:val="24"/>
              </w:rPr>
            </w:pPr>
          </w:p>
        </w:tc>
        <w:tc>
          <w:tcPr>
            <w:tcW w:w="255" w:type="pct"/>
            <w:gridSpan w:val="2"/>
            <w:tcBorders>
              <w:right w:val="nil"/>
            </w:tcBorders>
          </w:tcPr>
          <w:p w14:paraId="5B7BD6F9" w14:textId="77777777" w:rsidR="00AD26FA" w:rsidRPr="004C4450" w:rsidRDefault="00AD26FA" w:rsidP="004C4450">
            <w:pPr>
              <w:rPr>
                <w:rFonts w:ascii="Times New Roman" w:hAnsi="Times New Roman" w:cs="Times New Roman"/>
                <w:sz w:val="18"/>
                <w:szCs w:val="24"/>
              </w:rPr>
            </w:pPr>
          </w:p>
        </w:tc>
        <w:tc>
          <w:tcPr>
            <w:tcW w:w="299" w:type="pct"/>
            <w:gridSpan w:val="3"/>
            <w:tcBorders>
              <w:left w:val="nil"/>
            </w:tcBorders>
            <w:shd w:val="clear" w:color="auto" w:fill="auto"/>
          </w:tcPr>
          <w:p w14:paraId="324AA6EF" w14:textId="42DAB5C3" w:rsidR="00AD26FA" w:rsidRPr="00C96477" w:rsidRDefault="00AD26FA">
            <w:pPr>
              <w:spacing w:after="0" w:line="240" w:lineRule="auto"/>
            </w:pPr>
          </w:p>
        </w:tc>
        <w:tc>
          <w:tcPr>
            <w:tcW w:w="527" w:type="pct"/>
            <w:gridSpan w:val="4"/>
            <w:tcBorders>
              <w:left w:val="nil"/>
            </w:tcBorders>
            <w:shd w:val="clear" w:color="auto" w:fill="auto"/>
          </w:tcPr>
          <w:p w14:paraId="60381B66" w14:textId="77777777" w:rsidR="00AD26FA" w:rsidRPr="00C96477" w:rsidRDefault="00AD26FA">
            <w:pPr>
              <w:spacing w:after="0" w:line="240" w:lineRule="auto"/>
            </w:pPr>
          </w:p>
        </w:tc>
        <w:tc>
          <w:tcPr>
            <w:tcW w:w="427" w:type="pct"/>
            <w:tcBorders>
              <w:left w:val="nil"/>
            </w:tcBorders>
            <w:shd w:val="clear" w:color="auto" w:fill="auto"/>
          </w:tcPr>
          <w:p w14:paraId="72869451" w14:textId="77777777" w:rsidR="00AD26FA" w:rsidRPr="00C96477" w:rsidRDefault="00AD26FA">
            <w:pPr>
              <w:spacing w:after="0" w:line="240" w:lineRule="auto"/>
            </w:pPr>
          </w:p>
        </w:tc>
      </w:tr>
      <w:tr w:rsidR="00AD26FA" w:rsidRPr="00C96477" w14:paraId="72A665B5" w14:textId="69742D47" w:rsidTr="00AD26FA">
        <w:tblPrEx>
          <w:tblCellMar>
            <w:left w:w="108" w:type="dxa"/>
            <w:right w:w="108" w:type="dxa"/>
          </w:tblCellMar>
          <w:tblLook w:val="04A0" w:firstRow="1" w:lastRow="0" w:firstColumn="1" w:lastColumn="0" w:noHBand="0" w:noVBand="1"/>
        </w:tblPrEx>
        <w:trPr>
          <w:gridAfter w:val="2"/>
          <w:wAfter w:w="134" w:type="pct"/>
          <w:trHeight w:val="850"/>
          <w:jc w:val="center"/>
        </w:trPr>
        <w:tc>
          <w:tcPr>
            <w:tcW w:w="950" w:type="pct"/>
            <w:vAlign w:val="center"/>
          </w:tcPr>
          <w:p w14:paraId="7662B8CA" w14:textId="77777777" w:rsidR="00AD26FA" w:rsidRPr="004C4450" w:rsidRDefault="00AD26FA" w:rsidP="004C4450">
            <w:pPr>
              <w:rPr>
                <w:rFonts w:ascii="Times New Roman" w:hAnsi="Times New Roman" w:cs="Times New Roman"/>
                <w:sz w:val="18"/>
                <w:szCs w:val="24"/>
              </w:rPr>
            </w:pPr>
          </w:p>
          <w:p w14:paraId="106C330A" w14:textId="4FA29117" w:rsidR="00AD26FA" w:rsidRPr="004C4450" w:rsidRDefault="00AD26FA" w:rsidP="004C4450">
            <w:pPr>
              <w:rPr>
                <w:rFonts w:ascii="Times New Roman" w:hAnsi="Times New Roman" w:cs="Times New Roman"/>
                <w:sz w:val="18"/>
                <w:szCs w:val="24"/>
              </w:rPr>
            </w:pPr>
            <w:r w:rsidRPr="004C4450">
              <w:rPr>
                <w:rFonts w:ascii="Times New Roman" w:hAnsi="Times New Roman" w:cs="Times New Roman"/>
                <w:sz w:val="18"/>
                <w:szCs w:val="24"/>
              </w:rPr>
              <w:t>19. Okulda, ihtiyacım olduğunda beni destekleyeceğine inandığım arkadaşlarım var.</w:t>
            </w:r>
          </w:p>
        </w:tc>
        <w:tc>
          <w:tcPr>
            <w:tcW w:w="586" w:type="pct"/>
            <w:tcBorders>
              <w:right w:val="nil"/>
            </w:tcBorders>
          </w:tcPr>
          <w:p w14:paraId="0125A092" w14:textId="77777777" w:rsidR="00AD26FA" w:rsidRPr="004C4450" w:rsidRDefault="00AD26FA" w:rsidP="004C4450">
            <w:pPr>
              <w:rPr>
                <w:rFonts w:ascii="Times New Roman" w:hAnsi="Times New Roman" w:cs="Times New Roman"/>
                <w:sz w:val="18"/>
                <w:szCs w:val="24"/>
              </w:rPr>
            </w:pPr>
          </w:p>
        </w:tc>
        <w:tc>
          <w:tcPr>
            <w:tcW w:w="599" w:type="pct"/>
            <w:gridSpan w:val="3"/>
            <w:tcBorders>
              <w:right w:val="nil"/>
            </w:tcBorders>
          </w:tcPr>
          <w:p w14:paraId="5A8CD85E" w14:textId="77777777" w:rsidR="00AD26FA" w:rsidRPr="004C4450" w:rsidRDefault="00AD26FA" w:rsidP="004C4450">
            <w:pPr>
              <w:rPr>
                <w:rFonts w:ascii="Times New Roman" w:hAnsi="Times New Roman" w:cs="Times New Roman"/>
                <w:sz w:val="18"/>
                <w:szCs w:val="24"/>
              </w:rPr>
            </w:pPr>
          </w:p>
        </w:tc>
        <w:tc>
          <w:tcPr>
            <w:tcW w:w="605" w:type="pct"/>
            <w:gridSpan w:val="3"/>
            <w:tcBorders>
              <w:right w:val="nil"/>
            </w:tcBorders>
          </w:tcPr>
          <w:p w14:paraId="08DDAEE9" w14:textId="77777777" w:rsidR="00AD26FA" w:rsidRPr="004C4450" w:rsidRDefault="00AD26FA" w:rsidP="004C4450">
            <w:pPr>
              <w:rPr>
                <w:rFonts w:ascii="Times New Roman" w:hAnsi="Times New Roman" w:cs="Times New Roman"/>
                <w:sz w:val="18"/>
                <w:szCs w:val="24"/>
              </w:rPr>
            </w:pPr>
          </w:p>
        </w:tc>
        <w:tc>
          <w:tcPr>
            <w:tcW w:w="618" w:type="pct"/>
            <w:gridSpan w:val="3"/>
            <w:tcBorders>
              <w:right w:val="nil"/>
            </w:tcBorders>
          </w:tcPr>
          <w:p w14:paraId="5F2D7D0E" w14:textId="77777777" w:rsidR="00AD26FA" w:rsidRPr="004C4450" w:rsidRDefault="00AD26FA" w:rsidP="004C4450">
            <w:pPr>
              <w:rPr>
                <w:rFonts w:ascii="Times New Roman" w:hAnsi="Times New Roman" w:cs="Times New Roman"/>
                <w:sz w:val="18"/>
                <w:szCs w:val="24"/>
              </w:rPr>
            </w:pPr>
          </w:p>
        </w:tc>
        <w:tc>
          <w:tcPr>
            <w:tcW w:w="255" w:type="pct"/>
            <w:gridSpan w:val="2"/>
            <w:tcBorders>
              <w:right w:val="nil"/>
            </w:tcBorders>
          </w:tcPr>
          <w:p w14:paraId="7FDF1B08" w14:textId="77777777" w:rsidR="00AD26FA" w:rsidRPr="004C4450" w:rsidRDefault="00AD26FA" w:rsidP="004C4450">
            <w:pPr>
              <w:rPr>
                <w:rFonts w:ascii="Times New Roman" w:hAnsi="Times New Roman" w:cs="Times New Roman"/>
                <w:sz w:val="18"/>
                <w:szCs w:val="24"/>
              </w:rPr>
            </w:pPr>
          </w:p>
        </w:tc>
        <w:tc>
          <w:tcPr>
            <w:tcW w:w="299" w:type="pct"/>
            <w:gridSpan w:val="3"/>
            <w:tcBorders>
              <w:left w:val="nil"/>
            </w:tcBorders>
            <w:shd w:val="clear" w:color="auto" w:fill="auto"/>
          </w:tcPr>
          <w:p w14:paraId="288DBFAE" w14:textId="7E4A34F8" w:rsidR="00AD26FA" w:rsidRPr="00C96477" w:rsidRDefault="00AD26FA">
            <w:pPr>
              <w:spacing w:after="0" w:line="240" w:lineRule="auto"/>
            </w:pPr>
          </w:p>
        </w:tc>
        <w:tc>
          <w:tcPr>
            <w:tcW w:w="527" w:type="pct"/>
            <w:gridSpan w:val="4"/>
            <w:tcBorders>
              <w:left w:val="nil"/>
            </w:tcBorders>
            <w:shd w:val="clear" w:color="auto" w:fill="auto"/>
          </w:tcPr>
          <w:p w14:paraId="773B4E77" w14:textId="77777777" w:rsidR="00AD26FA" w:rsidRPr="00C96477" w:rsidRDefault="00AD26FA">
            <w:pPr>
              <w:spacing w:after="0" w:line="240" w:lineRule="auto"/>
            </w:pPr>
          </w:p>
        </w:tc>
        <w:tc>
          <w:tcPr>
            <w:tcW w:w="427" w:type="pct"/>
            <w:tcBorders>
              <w:left w:val="nil"/>
            </w:tcBorders>
            <w:shd w:val="clear" w:color="auto" w:fill="auto"/>
          </w:tcPr>
          <w:p w14:paraId="28F9F61B" w14:textId="77777777" w:rsidR="00AD26FA" w:rsidRPr="00C96477" w:rsidRDefault="00AD26FA">
            <w:pPr>
              <w:spacing w:after="0" w:line="240" w:lineRule="auto"/>
            </w:pPr>
          </w:p>
        </w:tc>
      </w:tr>
      <w:tr w:rsidR="00AD26FA" w:rsidRPr="00C96477" w14:paraId="0A28E8FD" w14:textId="122865B0" w:rsidTr="00AD26FA">
        <w:tblPrEx>
          <w:tblCellMar>
            <w:left w:w="108" w:type="dxa"/>
            <w:right w:w="108" w:type="dxa"/>
          </w:tblCellMar>
          <w:tblLook w:val="04A0" w:firstRow="1" w:lastRow="0" w:firstColumn="1" w:lastColumn="0" w:noHBand="0" w:noVBand="1"/>
        </w:tblPrEx>
        <w:trPr>
          <w:gridAfter w:val="2"/>
          <w:wAfter w:w="134" w:type="pct"/>
          <w:trHeight w:val="850"/>
          <w:jc w:val="center"/>
        </w:trPr>
        <w:tc>
          <w:tcPr>
            <w:tcW w:w="950" w:type="pct"/>
            <w:vAlign w:val="center"/>
          </w:tcPr>
          <w:p w14:paraId="44582621" w14:textId="77777777" w:rsidR="00AD26FA" w:rsidRPr="004C4450" w:rsidRDefault="00AD26FA" w:rsidP="004C4450">
            <w:pPr>
              <w:rPr>
                <w:rFonts w:ascii="Times New Roman" w:hAnsi="Times New Roman" w:cs="Times New Roman"/>
                <w:sz w:val="18"/>
                <w:szCs w:val="24"/>
              </w:rPr>
            </w:pPr>
          </w:p>
          <w:p w14:paraId="7498D7D9" w14:textId="0C6788EC" w:rsidR="00AD26FA" w:rsidRPr="004C4450" w:rsidRDefault="00AD26FA" w:rsidP="004C4450">
            <w:pPr>
              <w:rPr>
                <w:rFonts w:ascii="Times New Roman" w:hAnsi="Times New Roman" w:cs="Times New Roman"/>
                <w:sz w:val="18"/>
                <w:szCs w:val="24"/>
              </w:rPr>
            </w:pPr>
            <w:r w:rsidRPr="004C4450">
              <w:rPr>
                <w:rFonts w:ascii="Times New Roman" w:hAnsi="Times New Roman" w:cs="Times New Roman"/>
                <w:sz w:val="18"/>
                <w:szCs w:val="24"/>
              </w:rPr>
              <w:t>20. Okulda güçlü ve güvenilir destekleyici bir arkadaş ağım var.</w:t>
            </w:r>
          </w:p>
        </w:tc>
        <w:tc>
          <w:tcPr>
            <w:tcW w:w="586" w:type="pct"/>
            <w:tcBorders>
              <w:right w:val="nil"/>
            </w:tcBorders>
          </w:tcPr>
          <w:p w14:paraId="23679F41" w14:textId="77777777" w:rsidR="00AD26FA" w:rsidRPr="004C4450" w:rsidRDefault="00AD26FA" w:rsidP="004C4450">
            <w:pPr>
              <w:rPr>
                <w:rFonts w:ascii="Times New Roman" w:hAnsi="Times New Roman" w:cs="Times New Roman"/>
                <w:sz w:val="18"/>
                <w:szCs w:val="24"/>
              </w:rPr>
            </w:pPr>
          </w:p>
        </w:tc>
        <w:tc>
          <w:tcPr>
            <w:tcW w:w="599" w:type="pct"/>
            <w:gridSpan w:val="3"/>
            <w:tcBorders>
              <w:right w:val="nil"/>
            </w:tcBorders>
          </w:tcPr>
          <w:p w14:paraId="04682B2B" w14:textId="77777777" w:rsidR="00AD26FA" w:rsidRPr="004C4450" w:rsidRDefault="00AD26FA" w:rsidP="004C4450">
            <w:pPr>
              <w:rPr>
                <w:rFonts w:ascii="Times New Roman" w:hAnsi="Times New Roman" w:cs="Times New Roman"/>
                <w:sz w:val="18"/>
                <w:szCs w:val="24"/>
              </w:rPr>
            </w:pPr>
          </w:p>
        </w:tc>
        <w:tc>
          <w:tcPr>
            <w:tcW w:w="605" w:type="pct"/>
            <w:gridSpan w:val="3"/>
            <w:tcBorders>
              <w:right w:val="nil"/>
            </w:tcBorders>
          </w:tcPr>
          <w:p w14:paraId="33FDDDE3" w14:textId="77777777" w:rsidR="00AD26FA" w:rsidRPr="004C4450" w:rsidRDefault="00AD26FA" w:rsidP="004C4450">
            <w:pPr>
              <w:rPr>
                <w:rFonts w:ascii="Times New Roman" w:hAnsi="Times New Roman" w:cs="Times New Roman"/>
                <w:sz w:val="18"/>
                <w:szCs w:val="24"/>
              </w:rPr>
            </w:pPr>
          </w:p>
        </w:tc>
        <w:tc>
          <w:tcPr>
            <w:tcW w:w="618" w:type="pct"/>
            <w:gridSpan w:val="3"/>
            <w:tcBorders>
              <w:right w:val="nil"/>
            </w:tcBorders>
          </w:tcPr>
          <w:p w14:paraId="0F45F5F4" w14:textId="77777777" w:rsidR="00AD26FA" w:rsidRPr="004C4450" w:rsidRDefault="00AD26FA" w:rsidP="004C4450">
            <w:pPr>
              <w:rPr>
                <w:rFonts w:ascii="Times New Roman" w:hAnsi="Times New Roman" w:cs="Times New Roman"/>
                <w:sz w:val="18"/>
                <w:szCs w:val="24"/>
              </w:rPr>
            </w:pPr>
          </w:p>
        </w:tc>
        <w:tc>
          <w:tcPr>
            <w:tcW w:w="255" w:type="pct"/>
            <w:gridSpan w:val="2"/>
            <w:tcBorders>
              <w:right w:val="nil"/>
            </w:tcBorders>
          </w:tcPr>
          <w:p w14:paraId="6C83E233" w14:textId="77777777" w:rsidR="00AD26FA" w:rsidRPr="004C4450" w:rsidRDefault="00AD26FA" w:rsidP="004C4450">
            <w:pPr>
              <w:rPr>
                <w:rFonts w:ascii="Times New Roman" w:hAnsi="Times New Roman" w:cs="Times New Roman"/>
                <w:sz w:val="18"/>
                <w:szCs w:val="24"/>
              </w:rPr>
            </w:pPr>
          </w:p>
        </w:tc>
        <w:tc>
          <w:tcPr>
            <w:tcW w:w="299" w:type="pct"/>
            <w:gridSpan w:val="3"/>
            <w:tcBorders>
              <w:left w:val="nil"/>
            </w:tcBorders>
            <w:shd w:val="clear" w:color="auto" w:fill="auto"/>
          </w:tcPr>
          <w:p w14:paraId="3CF6DCAC" w14:textId="2ED99708" w:rsidR="00AD26FA" w:rsidRPr="00C96477" w:rsidRDefault="00AD26FA">
            <w:pPr>
              <w:spacing w:after="0" w:line="240" w:lineRule="auto"/>
            </w:pPr>
          </w:p>
        </w:tc>
        <w:tc>
          <w:tcPr>
            <w:tcW w:w="527" w:type="pct"/>
            <w:gridSpan w:val="4"/>
            <w:tcBorders>
              <w:left w:val="nil"/>
            </w:tcBorders>
            <w:shd w:val="clear" w:color="auto" w:fill="auto"/>
          </w:tcPr>
          <w:p w14:paraId="19F61AD5" w14:textId="77777777" w:rsidR="00AD26FA" w:rsidRPr="00C96477" w:rsidRDefault="00AD26FA">
            <w:pPr>
              <w:spacing w:after="0" w:line="240" w:lineRule="auto"/>
            </w:pPr>
          </w:p>
        </w:tc>
        <w:tc>
          <w:tcPr>
            <w:tcW w:w="427" w:type="pct"/>
            <w:tcBorders>
              <w:left w:val="nil"/>
            </w:tcBorders>
            <w:shd w:val="clear" w:color="auto" w:fill="auto"/>
          </w:tcPr>
          <w:p w14:paraId="32D1DEF0" w14:textId="77777777" w:rsidR="00AD26FA" w:rsidRPr="00C96477" w:rsidRDefault="00AD26FA">
            <w:pPr>
              <w:spacing w:after="0" w:line="240" w:lineRule="auto"/>
            </w:pPr>
          </w:p>
        </w:tc>
      </w:tr>
    </w:tbl>
    <w:p w14:paraId="3B265353" w14:textId="77777777" w:rsidR="003262E5" w:rsidRDefault="003262E5" w:rsidP="006E178E">
      <w:pPr>
        <w:jc w:val="both"/>
      </w:pPr>
    </w:p>
    <w:p w14:paraId="4DCAA938"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72CAA50E"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632AF083"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0159B71F"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69D2D875"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58C6E32F"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61066FD8"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4EFD8F47"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706E8084"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5A452D1B"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2AE0470B"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7912297D"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48CE9EF7"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39B53BA1"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78BD576B"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12CF8C19"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3F3E6809"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5829E9A6"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5AF570FA"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14FC0156"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22CC03E8" w14:textId="77777777" w:rsidR="00CC3CC2" w:rsidRDefault="00CC3CC2" w:rsidP="003262E5">
      <w:pPr>
        <w:tabs>
          <w:tab w:val="left" w:pos="6887"/>
        </w:tabs>
        <w:spacing w:after="0" w:line="360" w:lineRule="auto"/>
        <w:jc w:val="center"/>
        <w:rPr>
          <w:rFonts w:ascii="Times New Roman" w:hAnsi="Times New Roman" w:cs="Times New Roman"/>
          <w:b/>
          <w:sz w:val="24"/>
          <w:szCs w:val="24"/>
        </w:rPr>
      </w:pPr>
    </w:p>
    <w:p w14:paraId="798E81C8" w14:textId="6E414CC7" w:rsidR="0056376D" w:rsidRPr="00C96477" w:rsidRDefault="0056376D" w:rsidP="003262E5">
      <w:pPr>
        <w:tabs>
          <w:tab w:val="left" w:pos="6887"/>
        </w:tabs>
        <w:spacing w:after="0" w:line="360" w:lineRule="auto"/>
        <w:jc w:val="center"/>
        <w:rPr>
          <w:rFonts w:ascii="Times New Roman" w:hAnsi="Times New Roman" w:cs="Times New Roman"/>
          <w:b/>
          <w:sz w:val="24"/>
          <w:szCs w:val="24"/>
        </w:rPr>
      </w:pPr>
      <w:r w:rsidRPr="00C96477">
        <w:rPr>
          <w:rFonts w:ascii="Times New Roman" w:hAnsi="Times New Roman" w:cs="Times New Roman"/>
          <w:b/>
          <w:sz w:val="24"/>
          <w:szCs w:val="24"/>
        </w:rPr>
        <w:lastRenderedPageBreak/>
        <w:t>Kaynakça</w:t>
      </w:r>
    </w:p>
    <w:p w14:paraId="58DFABE7" w14:textId="77777777" w:rsidR="0056376D" w:rsidRDefault="0056376D" w:rsidP="00C96477">
      <w:pPr>
        <w:spacing w:after="0"/>
        <w:jc w:val="center"/>
        <w:rPr>
          <w:rFonts w:ascii="Times New Roman" w:hAnsi="Times New Roman" w:cs="Times New Roman"/>
          <w:sz w:val="24"/>
          <w:szCs w:val="24"/>
        </w:rPr>
      </w:pPr>
    </w:p>
    <w:p w14:paraId="38627A66" w14:textId="34FE7365" w:rsidR="00AD26FA" w:rsidRDefault="00B9398D" w:rsidP="00AD26FA">
      <w:pPr>
        <w:spacing w:after="0"/>
        <w:jc w:val="both"/>
        <w:rPr>
          <w:rFonts w:ascii="Times New Roman" w:hAnsi="Times New Roman" w:cs="Times New Roman"/>
          <w:color w:val="303030"/>
          <w:sz w:val="24"/>
          <w:szCs w:val="24"/>
          <w:shd w:val="clear" w:color="auto" w:fill="FFFFFF"/>
          <w:lang w:val="en-US"/>
        </w:rPr>
      </w:pPr>
      <w:r>
        <w:rPr>
          <w:rFonts w:ascii="Times New Roman" w:hAnsi="Times New Roman" w:cs="Times New Roman"/>
          <w:color w:val="303030"/>
          <w:sz w:val="24"/>
          <w:szCs w:val="24"/>
          <w:shd w:val="clear" w:color="auto" w:fill="FFFFFF"/>
          <w:lang w:val="en-US"/>
        </w:rPr>
        <w:t>Arslan, G. (2015). Çocuk ve g</w:t>
      </w:r>
      <w:r w:rsidR="00537AF8" w:rsidRPr="00537AF8">
        <w:rPr>
          <w:rFonts w:ascii="Times New Roman" w:hAnsi="Times New Roman" w:cs="Times New Roman"/>
          <w:color w:val="303030"/>
          <w:sz w:val="24"/>
          <w:szCs w:val="24"/>
          <w:shd w:val="clear" w:color="auto" w:fill="FFFFFF"/>
          <w:lang w:val="en-US"/>
        </w:rPr>
        <w:t xml:space="preserve">enç </w:t>
      </w:r>
      <w:r>
        <w:rPr>
          <w:rFonts w:ascii="Times New Roman" w:hAnsi="Times New Roman" w:cs="Times New Roman"/>
          <w:color w:val="303030"/>
          <w:sz w:val="24"/>
          <w:szCs w:val="24"/>
          <w:shd w:val="clear" w:color="auto" w:fill="FFFFFF"/>
          <w:lang w:val="en-US"/>
        </w:rPr>
        <w:t>psikolojik s</w:t>
      </w:r>
      <w:r w:rsidR="00537AF8" w:rsidRPr="00537AF8">
        <w:rPr>
          <w:rFonts w:ascii="Times New Roman" w:hAnsi="Times New Roman" w:cs="Times New Roman"/>
          <w:color w:val="303030"/>
          <w:sz w:val="24"/>
          <w:szCs w:val="24"/>
          <w:shd w:val="clear" w:color="auto" w:fill="FFFFFF"/>
          <w:lang w:val="en-US"/>
        </w:rPr>
        <w:t xml:space="preserve">ağlamlık </w:t>
      </w:r>
      <w:r>
        <w:rPr>
          <w:rFonts w:ascii="Times New Roman" w:hAnsi="Times New Roman" w:cs="Times New Roman"/>
          <w:color w:val="303030"/>
          <w:sz w:val="24"/>
          <w:szCs w:val="24"/>
          <w:shd w:val="clear" w:color="auto" w:fill="FFFFFF"/>
          <w:lang w:val="en-US"/>
        </w:rPr>
        <w:t>ölçeğinin (ÇGPSÖ) psikometrik ö</w:t>
      </w:r>
      <w:r w:rsidR="00537AF8" w:rsidRPr="00537AF8">
        <w:rPr>
          <w:rFonts w:ascii="Times New Roman" w:hAnsi="Times New Roman" w:cs="Times New Roman"/>
          <w:color w:val="303030"/>
          <w:sz w:val="24"/>
          <w:szCs w:val="24"/>
          <w:shd w:val="clear" w:color="auto" w:fill="FFFFFF"/>
          <w:lang w:val="en-US"/>
        </w:rPr>
        <w:t>zellikleri: Geç</w:t>
      </w:r>
      <w:r w:rsidR="004139E7">
        <w:rPr>
          <w:rFonts w:ascii="Times New Roman" w:hAnsi="Times New Roman" w:cs="Times New Roman"/>
          <w:color w:val="303030"/>
          <w:sz w:val="24"/>
          <w:szCs w:val="24"/>
          <w:shd w:val="clear" w:color="auto" w:fill="FFFFFF"/>
          <w:lang w:val="en-US"/>
        </w:rPr>
        <w:t xml:space="preserve">erlilik ve </w:t>
      </w:r>
      <w:r>
        <w:rPr>
          <w:rFonts w:ascii="Times New Roman" w:hAnsi="Times New Roman" w:cs="Times New Roman"/>
          <w:color w:val="303030"/>
          <w:sz w:val="24"/>
          <w:szCs w:val="24"/>
          <w:shd w:val="clear" w:color="auto" w:fill="FFFFFF"/>
          <w:lang w:val="en-US"/>
        </w:rPr>
        <w:t>güvenirlik ç</w:t>
      </w:r>
      <w:r w:rsidR="004139E7">
        <w:rPr>
          <w:rFonts w:ascii="Times New Roman" w:hAnsi="Times New Roman" w:cs="Times New Roman"/>
          <w:color w:val="303030"/>
          <w:sz w:val="24"/>
          <w:szCs w:val="24"/>
          <w:shd w:val="clear" w:color="auto" w:fill="FFFFFF"/>
          <w:lang w:val="en-US"/>
        </w:rPr>
        <w:t xml:space="preserve">alışması. </w:t>
      </w:r>
      <w:r w:rsidRPr="00B9398D">
        <w:rPr>
          <w:rFonts w:ascii="Times New Roman" w:hAnsi="Times New Roman" w:cs="Times New Roman"/>
          <w:i/>
          <w:color w:val="303030"/>
          <w:sz w:val="24"/>
          <w:szCs w:val="24"/>
          <w:shd w:val="clear" w:color="auto" w:fill="FFFFFF"/>
          <w:lang w:val="en-US"/>
        </w:rPr>
        <w:t>Ege Eğitim Dergisi, 16</w:t>
      </w:r>
      <w:r>
        <w:rPr>
          <w:rFonts w:ascii="Times New Roman" w:hAnsi="Times New Roman" w:cs="Times New Roman"/>
          <w:color w:val="303030"/>
          <w:sz w:val="24"/>
          <w:szCs w:val="24"/>
          <w:shd w:val="clear" w:color="auto" w:fill="FFFFFF"/>
          <w:lang w:val="en-US"/>
        </w:rPr>
        <w:t>(1), 1-12</w:t>
      </w:r>
      <w:r w:rsidR="008A7003">
        <w:rPr>
          <w:rFonts w:ascii="Times New Roman" w:hAnsi="Times New Roman" w:cs="Times New Roman"/>
          <w:color w:val="303030"/>
          <w:sz w:val="24"/>
          <w:szCs w:val="24"/>
          <w:shd w:val="clear" w:color="auto" w:fill="FFFFFF"/>
          <w:lang w:val="en-US"/>
        </w:rPr>
        <w:t>.</w:t>
      </w:r>
    </w:p>
    <w:p w14:paraId="07BE8F96" w14:textId="77777777" w:rsidR="00CC3CC2" w:rsidRDefault="00CC3CC2" w:rsidP="00AD26FA">
      <w:pPr>
        <w:spacing w:after="0"/>
        <w:jc w:val="both"/>
        <w:rPr>
          <w:rFonts w:ascii="Times New Roman" w:hAnsi="Times New Roman" w:cs="Times New Roman"/>
          <w:color w:val="303030"/>
          <w:sz w:val="24"/>
          <w:szCs w:val="24"/>
          <w:shd w:val="clear" w:color="auto" w:fill="FFFFFF"/>
          <w:lang w:val="en-US"/>
        </w:rPr>
      </w:pPr>
    </w:p>
    <w:p w14:paraId="4F58D944" w14:textId="77777777" w:rsidR="0056376D" w:rsidRDefault="0056376D" w:rsidP="00AD26FA">
      <w:pPr>
        <w:spacing w:after="0"/>
        <w:jc w:val="both"/>
        <w:rPr>
          <w:rFonts w:ascii="Times New Roman" w:hAnsi="Times New Roman" w:cs="Times New Roman"/>
          <w:color w:val="303030"/>
          <w:sz w:val="24"/>
          <w:szCs w:val="24"/>
          <w:shd w:val="clear" w:color="auto" w:fill="FFFFFF"/>
          <w:lang w:val="en-US"/>
        </w:rPr>
      </w:pPr>
      <w:r w:rsidRPr="00951BBA">
        <w:rPr>
          <w:rFonts w:ascii="Times New Roman" w:hAnsi="Times New Roman" w:cs="Times New Roman"/>
          <w:color w:val="303030"/>
          <w:sz w:val="24"/>
          <w:szCs w:val="24"/>
          <w:shd w:val="clear" w:color="auto" w:fill="FFFFFF"/>
          <w:lang w:val="en-US"/>
        </w:rPr>
        <w:t>Bakić, H. (2019). Resilience and disaster research: Definitions, measurement, and future directions. </w:t>
      </w:r>
      <w:r w:rsidRPr="00951BBA">
        <w:rPr>
          <w:rFonts w:ascii="Times New Roman" w:hAnsi="Times New Roman" w:cs="Times New Roman"/>
          <w:i/>
          <w:iCs/>
          <w:color w:val="303030"/>
          <w:sz w:val="24"/>
          <w:szCs w:val="24"/>
          <w:shd w:val="clear" w:color="auto" w:fill="FFFFFF"/>
          <w:lang w:val="en-US"/>
        </w:rPr>
        <w:t>Psihologijske teme</w:t>
      </w:r>
      <w:r w:rsidRPr="00951BBA">
        <w:rPr>
          <w:rFonts w:ascii="Times New Roman" w:hAnsi="Times New Roman" w:cs="Times New Roman"/>
          <w:color w:val="303030"/>
          <w:sz w:val="24"/>
          <w:szCs w:val="24"/>
          <w:shd w:val="clear" w:color="auto" w:fill="FFFFFF"/>
          <w:lang w:val="en-US"/>
        </w:rPr>
        <w:t>, </w:t>
      </w:r>
      <w:r w:rsidRPr="00951BBA">
        <w:rPr>
          <w:rFonts w:ascii="Times New Roman" w:hAnsi="Times New Roman" w:cs="Times New Roman"/>
          <w:i/>
          <w:iCs/>
          <w:color w:val="303030"/>
          <w:sz w:val="24"/>
          <w:szCs w:val="24"/>
          <w:shd w:val="clear" w:color="auto" w:fill="FFFFFF"/>
          <w:lang w:val="en-US"/>
        </w:rPr>
        <w:t>28</w:t>
      </w:r>
      <w:r w:rsidRPr="00951BBA">
        <w:rPr>
          <w:rFonts w:ascii="Times New Roman" w:hAnsi="Times New Roman" w:cs="Times New Roman"/>
          <w:color w:val="303030"/>
          <w:sz w:val="24"/>
          <w:szCs w:val="24"/>
          <w:shd w:val="clear" w:color="auto" w:fill="FFFFFF"/>
          <w:lang w:val="en-US"/>
        </w:rPr>
        <w:t>(3), 529-547.</w:t>
      </w:r>
    </w:p>
    <w:p w14:paraId="349718BA" w14:textId="77777777" w:rsidR="00CC3CC2" w:rsidRPr="00951BBA" w:rsidRDefault="00CC3CC2" w:rsidP="00AD26FA">
      <w:pPr>
        <w:spacing w:after="0"/>
        <w:jc w:val="both"/>
        <w:rPr>
          <w:rFonts w:ascii="Times New Roman" w:hAnsi="Times New Roman" w:cs="Times New Roman"/>
          <w:color w:val="303030"/>
          <w:sz w:val="24"/>
          <w:szCs w:val="24"/>
          <w:shd w:val="clear" w:color="auto" w:fill="FFFFFF"/>
          <w:lang w:val="en-US"/>
        </w:rPr>
      </w:pPr>
    </w:p>
    <w:p w14:paraId="62F43C9E" w14:textId="6BD7EC93" w:rsidR="00537AF8" w:rsidRDefault="00537AF8" w:rsidP="00AD26FA">
      <w:pPr>
        <w:spacing w:after="0"/>
        <w:jc w:val="both"/>
        <w:rPr>
          <w:rFonts w:ascii="Times New Roman" w:hAnsi="Times New Roman" w:cs="Times New Roman"/>
          <w:color w:val="000000"/>
          <w:sz w:val="24"/>
          <w:szCs w:val="24"/>
          <w:lang w:val="en-US"/>
        </w:rPr>
      </w:pPr>
      <w:r w:rsidRPr="00537AF8">
        <w:rPr>
          <w:rFonts w:ascii="Times New Roman" w:hAnsi="Times New Roman" w:cs="Times New Roman"/>
          <w:color w:val="000000"/>
          <w:sz w:val="24"/>
          <w:szCs w:val="24"/>
          <w:lang w:val="en-US"/>
        </w:rPr>
        <w:t xml:space="preserve">Benard, B. (2004). </w:t>
      </w:r>
      <w:r w:rsidRPr="008A7003">
        <w:rPr>
          <w:rFonts w:ascii="Times New Roman" w:hAnsi="Times New Roman" w:cs="Times New Roman"/>
          <w:i/>
          <w:color w:val="000000"/>
          <w:sz w:val="24"/>
          <w:szCs w:val="24"/>
          <w:lang w:val="en-US"/>
        </w:rPr>
        <w:t xml:space="preserve">Resiliency: What </w:t>
      </w:r>
      <w:r w:rsidR="004E198C" w:rsidRPr="008A7003">
        <w:rPr>
          <w:rFonts w:ascii="Times New Roman" w:hAnsi="Times New Roman" w:cs="Times New Roman"/>
          <w:i/>
          <w:color w:val="000000"/>
          <w:sz w:val="24"/>
          <w:szCs w:val="24"/>
          <w:lang w:val="en-US"/>
        </w:rPr>
        <w:t>w</w:t>
      </w:r>
      <w:r w:rsidRPr="008A7003">
        <w:rPr>
          <w:rFonts w:ascii="Times New Roman" w:hAnsi="Times New Roman" w:cs="Times New Roman"/>
          <w:i/>
          <w:color w:val="000000"/>
          <w:sz w:val="24"/>
          <w:szCs w:val="24"/>
          <w:lang w:val="en-US"/>
        </w:rPr>
        <w:t xml:space="preserve">e </w:t>
      </w:r>
      <w:r w:rsidR="004E198C" w:rsidRPr="008A7003">
        <w:rPr>
          <w:rFonts w:ascii="Times New Roman" w:hAnsi="Times New Roman" w:cs="Times New Roman"/>
          <w:i/>
          <w:color w:val="000000"/>
          <w:sz w:val="24"/>
          <w:szCs w:val="24"/>
          <w:lang w:val="en-US"/>
        </w:rPr>
        <w:t>h</w:t>
      </w:r>
      <w:r w:rsidRPr="008A7003">
        <w:rPr>
          <w:rFonts w:ascii="Times New Roman" w:hAnsi="Times New Roman" w:cs="Times New Roman"/>
          <w:i/>
          <w:color w:val="000000"/>
          <w:sz w:val="24"/>
          <w:szCs w:val="24"/>
          <w:lang w:val="en-US"/>
        </w:rPr>
        <w:t xml:space="preserve">ave </w:t>
      </w:r>
      <w:r w:rsidR="004E198C" w:rsidRPr="008A7003">
        <w:rPr>
          <w:rFonts w:ascii="Times New Roman" w:hAnsi="Times New Roman" w:cs="Times New Roman"/>
          <w:i/>
          <w:color w:val="000000"/>
          <w:sz w:val="24"/>
          <w:szCs w:val="24"/>
          <w:lang w:val="en-US"/>
        </w:rPr>
        <w:t>l</w:t>
      </w:r>
      <w:r w:rsidRPr="008A7003">
        <w:rPr>
          <w:rFonts w:ascii="Times New Roman" w:hAnsi="Times New Roman" w:cs="Times New Roman"/>
          <w:i/>
          <w:color w:val="000000"/>
          <w:sz w:val="24"/>
          <w:szCs w:val="24"/>
          <w:lang w:val="en-US"/>
        </w:rPr>
        <w:t>earned</w:t>
      </w:r>
      <w:r w:rsidRPr="00537AF8">
        <w:rPr>
          <w:rFonts w:ascii="Times New Roman" w:hAnsi="Times New Roman" w:cs="Times New Roman"/>
          <w:color w:val="000000"/>
          <w:sz w:val="24"/>
          <w:szCs w:val="24"/>
          <w:lang w:val="en-US"/>
        </w:rPr>
        <w:t>. San Francisco: WestEd Publishers.</w:t>
      </w:r>
    </w:p>
    <w:p w14:paraId="239C69FE" w14:textId="77777777" w:rsidR="00CC3CC2" w:rsidRDefault="00CC3CC2" w:rsidP="00AD26FA">
      <w:pPr>
        <w:spacing w:after="0"/>
        <w:jc w:val="both"/>
        <w:rPr>
          <w:rFonts w:ascii="Times New Roman" w:hAnsi="Times New Roman" w:cs="Times New Roman"/>
          <w:color w:val="000000"/>
          <w:sz w:val="24"/>
          <w:szCs w:val="24"/>
          <w:lang w:val="en-US"/>
        </w:rPr>
      </w:pPr>
    </w:p>
    <w:p w14:paraId="73542ED2" w14:textId="22AB70D7" w:rsidR="00550728" w:rsidRDefault="00550728" w:rsidP="00AD26FA">
      <w:pPr>
        <w:spacing w:after="0"/>
        <w:jc w:val="both"/>
        <w:rPr>
          <w:rFonts w:ascii="Times New Roman" w:hAnsi="Times New Roman" w:cs="Times New Roman"/>
          <w:color w:val="303030"/>
          <w:sz w:val="24"/>
          <w:szCs w:val="24"/>
          <w:shd w:val="clear" w:color="auto" w:fill="FFFFFF"/>
          <w:lang w:val="en-US"/>
        </w:rPr>
      </w:pPr>
      <w:r w:rsidRPr="00537AF8">
        <w:rPr>
          <w:rFonts w:ascii="Times New Roman" w:hAnsi="Times New Roman" w:cs="Times New Roman"/>
          <w:color w:val="303030"/>
          <w:sz w:val="24"/>
          <w:szCs w:val="24"/>
          <w:shd w:val="clear" w:color="auto" w:fill="FFFFFF"/>
          <w:lang w:val="en-US"/>
        </w:rPr>
        <w:t xml:space="preserve">Bonanno, G. A. (2004). </w:t>
      </w:r>
      <w:r w:rsidR="00B9398D" w:rsidRPr="00537AF8">
        <w:rPr>
          <w:rFonts w:ascii="Times New Roman" w:hAnsi="Times New Roman" w:cs="Times New Roman"/>
          <w:color w:val="303030"/>
          <w:sz w:val="24"/>
          <w:szCs w:val="24"/>
          <w:shd w:val="clear" w:color="auto" w:fill="FFFFFF"/>
          <w:lang w:val="en-US"/>
        </w:rPr>
        <w:t>Loss, trauma, and human resilience: have we underestimated the human capacity to thrive a</w:t>
      </w:r>
      <w:r w:rsidR="00B9398D">
        <w:rPr>
          <w:rFonts w:ascii="Times New Roman" w:hAnsi="Times New Roman" w:cs="Times New Roman"/>
          <w:color w:val="303030"/>
          <w:sz w:val="24"/>
          <w:szCs w:val="24"/>
          <w:shd w:val="clear" w:color="auto" w:fill="FFFFFF"/>
          <w:lang w:val="en-US"/>
        </w:rPr>
        <w:t>fter extremely aversive events?</w:t>
      </w:r>
      <w:r w:rsidR="00B9398D" w:rsidRPr="00537AF8">
        <w:rPr>
          <w:rFonts w:ascii="Times New Roman" w:hAnsi="Times New Roman" w:cs="Times New Roman"/>
          <w:color w:val="303030"/>
          <w:sz w:val="24"/>
          <w:szCs w:val="24"/>
          <w:shd w:val="clear" w:color="auto" w:fill="FFFFFF"/>
          <w:lang w:val="en-US"/>
        </w:rPr>
        <w:t xml:space="preserve"> </w:t>
      </w:r>
      <w:r w:rsidRPr="004E198C">
        <w:rPr>
          <w:rFonts w:ascii="Times New Roman" w:hAnsi="Times New Roman" w:cs="Times New Roman"/>
          <w:i/>
          <w:color w:val="303030"/>
          <w:sz w:val="24"/>
          <w:szCs w:val="24"/>
          <w:shd w:val="clear" w:color="auto" w:fill="FFFFFF"/>
          <w:lang w:val="en-US"/>
        </w:rPr>
        <w:t>American psychologist, 59</w:t>
      </w:r>
      <w:r w:rsidRPr="00537AF8">
        <w:rPr>
          <w:rFonts w:ascii="Times New Roman" w:hAnsi="Times New Roman" w:cs="Times New Roman"/>
          <w:color w:val="303030"/>
          <w:sz w:val="24"/>
          <w:szCs w:val="24"/>
          <w:shd w:val="clear" w:color="auto" w:fill="FFFFFF"/>
          <w:lang w:val="en-US"/>
        </w:rPr>
        <w:t>(1), 20.</w:t>
      </w:r>
    </w:p>
    <w:p w14:paraId="429B079F" w14:textId="77777777" w:rsidR="00CC3CC2" w:rsidRDefault="00CC3CC2" w:rsidP="00AD26FA">
      <w:pPr>
        <w:spacing w:after="0"/>
        <w:jc w:val="both"/>
        <w:rPr>
          <w:rFonts w:ascii="Times New Roman" w:hAnsi="Times New Roman" w:cs="Times New Roman"/>
          <w:color w:val="303030"/>
          <w:sz w:val="24"/>
          <w:szCs w:val="24"/>
          <w:shd w:val="clear" w:color="auto" w:fill="FFFFFF"/>
          <w:lang w:val="en-US"/>
        </w:rPr>
      </w:pPr>
    </w:p>
    <w:p w14:paraId="519EDDB8" w14:textId="0E08327F" w:rsidR="00550728" w:rsidRDefault="00550728" w:rsidP="00AD26FA">
      <w:pPr>
        <w:spacing w:after="0"/>
        <w:jc w:val="both"/>
        <w:rPr>
          <w:rFonts w:ascii="Times New Roman" w:hAnsi="Times New Roman" w:cs="Times New Roman"/>
          <w:color w:val="000000"/>
          <w:sz w:val="24"/>
          <w:szCs w:val="24"/>
          <w:lang w:val="en-US"/>
        </w:rPr>
      </w:pPr>
      <w:r w:rsidRPr="00550728">
        <w:rPr>
          <w:rFonts w:ascii="Times New Roman" w:hAnsi="Times New Roman" w:cs="Times New Roman"/>
          <w:color w:val="000000"/>
          <w:sz w:val="24"/>
          <w:szCs w:val="24"/>
          <w:lang w:val="en-US"/>
        </w:rPr>
        <w:t>Büyüköztürk, Ş., Kılıç-Çakmak, E., Akgün, Ö. E.,</w:t>
      </w:r>
      <w:r>
        <w:rPr>
          <w:rFonts w:ascii="Times New Roman" w:hAnsi="Times New Roman" w:cs="Times New Roman"/>
          <w:color w:val="000000"/>
          <w:sz w:val="24"/>
          <w:szCs w:val="24"/>
          <w:lang w:val="en-US"/>
        </w:rPr>
        <w:t xml:space="preserve"> </w:t>
      </w:r>
      <w:r w:rsidRPr="00550728">
        <w:rPr>
          <w:rFonts w:ascii="Times New Roman" w:hAnsi="Times New Roman" w:cs="Times New Roman"/>
          <w:color w:val="000000"/>
          <w:sz w:val="24"/>
          <w:szCs w:val="24"/>
          <w:lang w:val="en-US"/>
        </w:rPr>
        <w:t xml:space="preserve">Karadeniz, Ş. ve Demirel, F. (2008). </w:t>
      </w:r>
      <w:r w:rsidRPr="008A7003">
        <w:rPr>
          <w:rFonts w:ascii="Times New Roman" w:hAnsi="Times New Roman" w:cs="Times New Roman"/>
          <w:i/>
          <w:color w:val="000000"/>
          <w:sz w:val="24"/>
          <w:szCs w:val="24"/>
          <w:lang w:val="en-US"/>
        </w:rPr>
        <w:t>Bilimsel araştırma yöntemleri.</w:t>
      </w:r>
      <w:r>
        <w:rPr>
          <w:rFonts w:ascii="Times New Roman" w:hAnsi="Times New Roman" w:cs="Times New Roman"/>
          <w:color w:val="000000"/>
          <w:sz w:val="24"/>
          <w:szCs w:val="24"/>
          <w:lang w:val="en-US"/>
        </w:rPr>
        <w:t xml:space="preserve"> İkinci baskı. Ankara: </w:t>
      </w:r>
      <w:r w:rsidRPr="00550728">
        <w:rPr>
          <w:rFonts w:ascii="Times New Roman" w:hAnsi="Times New Roman" w:cs="Times New Roman"/>
          <w:color w:val="000000"/>
          <w:sz w:val="24"/>
          <w:szCs w:val="24"/>
          <w:lang w:val="en-US"/>
        </w:rPr>
        <w:t>Pegem</w:t>
      </w:r>
      <w:r>
        <w:rPr>
          <w:rFonts w:ascii="Times New Roman" w:hAnsi="Times New Roman" w:cs="Times New Roman"/>
          <w:color w:val="000000"/>
          <w:sz w:val="24"/>
          <w:szCs w:val="24"/>
          <w:lang w:val="en-US"/>
        </w:rPr>
        <w:t>.</w:t>
      </w:r>
    </w:p>
    <w:p w14:paraId="50802A24" w14:textId="77777777" w:rsidR="00CC3CC2" w:rsidRDefault="00CC3CC2" w:rsidP="00AD26FA">
      <w:pPr>
        <w:spacing w:after="0"/>
        <w:jc w:val="both"/>
        <w:rPr>
          <w:rFonts w:ascii="Times New Roman" w:hAnsi="Times New Roman" w:cs="Times New Roman"/>
          <w:color w:val="000000"/>
          <w:sz w:val="24"/>
          <w:szCs w:val="24"/>
          <w:lang w:val="en-US"/>
        </w:rPr>
      </w:pPr>
    </w:p>
    <w:p w14:paraId="66B34985" w14:textId="03A9F586" w:rsidR="007D0161" w:rsidRDefault="007D0161" w:rsidP="00AD26FA">
      <w:pPr>
        <w:spacing w:after="0"/>
        <w:jc w:val="both"/>
        <w:rPr>
          <w:rFonts w:ascii="Times New Roman" w:hAnsi="Times New Roman" w:cs="Times New Roman"/>
          <w:color w:val="000000"/>
          <w:sz w:val="24"/>
          <w:szCs w:val="24"/>
          <w:lang w:val="en-US"/>
        </w:rPr>
      </w:pPr>
      <w:r w:rsidRPr="007D0161">
        <w:rPr>
          <w:rFonts w:ascii="Times New Roman" w:hAnsi="Times New Roman" w:cs="Times New Roman"/>
          <w:color w:val="000000"/>
          <w:sz w:val="24"/>
          <w:szCs w:val="24"/>
          <w:lang w:val="en-US"/>
        </w:rPr>
        <w:t xml:space="preserve">Büyüköztürk, Ş., Çakmak, E. K., Akgün, Ö. E., Karadeniz, Ş., &amp; Demirel, F. (2010). </w:t>
      </w:r>
      <w:r w:rsidRPr="008A7003">
        <w:rPr>
          <w:rFonts w:ascii="Times New Roman" w:hAnsi="Times New Roman" w:cs="Times New Roman"/>
          <w:i/>
          <w:color w:val="000000"/>
          <w:sz w:val="24"/>
          <w:szCs w:val="24"/>
          <w:lang w:val="en-US"/>
        </w:rPr>
        <w:t>Bilimsel araştırma yöntemleri (5. bs.).</w:t>
      </w:r>
      <w:r w:rsidR="008A7003">
        <w:rPr>
          <w:rFonts w:ascii="Times New Roman" w:hAnsi="Times New Roman" w:cs="Times New Roman"/>
          <w:color w:val="000000"/>
          <w:sz w:val="24"/>
          <w:szCs w:val="24"/>
          <w:lang w:val="en-US"/>
        </w:rPr>
        <w:t xml:space="preserve"> Ankara: Pegem Akademi</w:t>
      </w:r>
      <w:r w:rsidRPr="007D0161">
        <w:rPr>
          <w:rFonts w:ascii="Times New Roman" w:hAnsi="Times New Roman" w:cs="Times New Roman"/>
          <w:color w:val="000000"/>
          <w:sz w:val="24"/>
          <w:szCs w:val="24"/>
          <w:lang w:val="en-US"/>
        </w:rPr>
        <w:t>.</w:t>
      </w:r>
    </w:p>
    <w:p w14:paraId="5FDD7693" w14:textId="77777777" w:rsidR="00CC3CC2" w:rsidRDefault="00CC3CC2" w:rsidP="00AD26FA">
      <w:pPr>
        <w:spacing w:after="0"/>
        <w:jc w:val="both"/>
        <w:rPr>
          <w:rFonts w:ascii="Times New Roman" w:hAnsi="Times New Roman" w:cs="Times New Roman"/>
          <w:color w:val="000000"/>
          <w:sz w:val="24"/>
          <w:szCs w:val="24"/>
          <w:lang w:val="en-US"/>
        </w:rPr>
      </w:pPr>
    </w:p>
    <w:p w14:paraId="1C9AA3CE" w14:textId="1F961581" w:rsidR="00CE588B" w:rsidRDefault="00CE588B" w:rsidP="00AD26FA">
      <w:pPr>
        <w:spacing w:after="0"/>
        <w:jc w:val="both"/>
        <w:rPr>
          <w:rFonts w:ascii="Times New Roman" w:hAnsi="Times New Roman" w:cs="Times New Roman"/>
          <w:color w:val="000000"/>
          <w:sz w:val="24"/>
          <w:szCs w:val="24"/>
          <w:lang w:val="en-US"/>
        </w:rPr>
      </w:pPr>
      <w:r w:rsidRPr="00CE588B">
        <w:rPr>
          <w:rFonts w:ascii="Times New Roman" w:hAnsi="Times New Roman" w:cs="Times New Roman"/>
          <w:color w:val="000000"/>
          <w:sz w:val="24"/>
          <w:szCs w:val="24"/>
          <w:lang w:val="en-US"/>
        </w:rPr>
        <w:t xml:space="preserve">Büyüköztürk, Ş. (2011). </w:t>
      </w:r>
      <w:r w:rsidR="004E198C" w:rsidRPr="008A7003">
        <w:rPr>
          <w:rFonts w:ascii="Times New Roman" w:hAnsi="Times New Roman" w:cs="Times New Roman"/>
          <w:i/>
          <w:color w:val="000000"/>
          <w:sz w:val="24"/>
          <w:szCs w:val="24"/>
          <w:lang w:val="en-US"/>
        </w:rPr>
        <w:t xml:space="preserve">Sosyal bilimler için veri analizi el kitabı </w:t>
      </w:r>
      <w:r w:rsidRPr="008A7003">
        <w:rPr>
          <w:rFonts w:ascii="Times New Roman" w:hAnsi="Times New Roman" w:cs="Times New Roman"/>
          <w:i/>
          <w:color w:val="000000"/>
          <w:sz w:val="24"/>
          <w:szCs w:val="24"/>
          <w:lang w:val="en-US"/>
        </w:rPr>
        <w:t xml:space="preserve">- İstatistik, </w:t>
      </w:r>
      <w:r w:rsidR="004E198C" w:rsidRPr="008A7003">
        <w:rPr>
          <w:rFonts w:ascii="Times New Roman" w:hAnsi="Times New Roman" w:cs="Times New Roman"/>
          <w:i/>
          <w:color w:val="000000"/>
          <w:sz w:val="24"/>
          <w:szCs w:val="24"/>
          <w:lang w:val="en-US"/>
        </w:rPr>
        <w:t>a</w:t>
      </w:r>
      <w:r w:rsidRPr="008A7003">
        <w:rPr>
          <w:rFonts w:ascii="Times New Roman" w:hAnsi="Times New Roman" w:cs="Times New Roman"/>
          <w:i/>
          <w:color w:val="000000"/>
          <w:sz w:val="24"/>
          <w:szCs w:val="24"/>
          <w:lang w:val="en-US"/>
        </w:rPr>
        <w:t xml:space="preserve">raştırma </w:t>
      </w:r>
      <w:r w:rsidR="004E198C" w:rsidRPr="008A7003">
        <w:rPr>
          <w:rFonts w:ascii="Times New Roman" w:hAnsi="Times New Roman" w:cs="Times New Roman"/>
          <w:i/>
          <w:color w:val="000000"/>
          <w:sz w:val="24"/>
          <w:szCs w:val="24"/>
          <w:lang w:val="en-US"/>
        </w:rPr>
        <w:t>d</w:t>
      </w:r>
      <w:r w:rsidRPr="008A7003">
        <w:rPr>
          <w:rFonts w:ascii="Times New Roman" w:hAnsi="Times New Roman" w:cs="Times New Roman"/>
          <w:i/>
          <w:color w:val="000000"/>
          <w:sz w:val="24"/>
          <w:szCs w:val="24"/>
          <w:lang w:val="en-US"/>
        </w:rPr>
        <w:t xml:space="preserve">eseni, Spss </w:t>
      </w:r>
      <w:r w:rsidR="004E198C" w:rsidRPr="008A7003">
        <w:rPr>
          <w:rFonts w:ascii="Times New Roman" w:hAnsi="Times New Roman" w:cs="Times New Roman"/>
          <w:i/>
          <w:color w:val="000000"/>
          <w:sz w:val="24"/>
          <w:szCs w:val="24"/>
          <w:lang w:val="en-US"/>
        </w:rPr>
        <w:t>u</w:t>
      </w:r>
      <w:r w:rsidRPr="008A7003">
        <w:rPr>
          <w:rFonts w:ascii="Times New Roman" w:hAnsi="Times New Roman" w:cs="Times New Roman"/>
          <w:i/>
          <w:color w:val="000000"/>
          <w:sz w:val="24"/>
          <w:szCs w:val="24"/>
          <w:lang w:val="en-US"/>
        </w:rPr>
        <w:t xml:space="preserve">ygulamaları ve </w:t>
      </w:r>
      <w:r w:rsidR="004E198C" w:rsidRPr="008A7003">
        <w:rPr>
          <w:rFonts w:ascii="Times New Roman" w:hAnsi="Times New Roman" w:cs="Times New Roman"/>
          <w:i/>
          <w:color w:val="000000"/>
          <w:sz w:val="24"/>
          <w:szCs w:val="24"/>
          <w:lang w:val="en-US"/>
        </w:rPr>
        <w:t>y</w:t>
      </w:r>
      <w:r w:rsidRPr="008A7003">
        <w:rPr>
          <w:rFonts w:ascii="Times New Roman" w:hAnsi="Times New Roman" w:cs="Times New Roman"/>
          <w:i/>
          <w:color w:val="000000"/>
          <w:sz w:val="24"/>
          <w:szCs w:val="24"/>
          <w:lang w:val="en-US"/>
        </w:rPr>
        <w:t>orum (15. Baskı).</w:t>
      </w:r>
      <w:r w:rsidRPr="00CE588B">
        <w:rPr>
          <w:rFonts w:ascii="Times New Roman" w:hAnsi="Times New Roman" w:cs="Times New Roman"/>
          <w:color w:val="000000"/>
          <w:sz w:val="24"/>
          <w:szCs w:val="24"/>
          <w:lang w:val="en-US"/>
        </w:rPr>
        <w:t xml:space="preserve"> Ankara: Pegem</w:t>
      </w:r>
      <w:r>
        <w:rPr>
          <w:rFonts w:ascii="Times New Roman" w:hAnsi="Times New Roman" w:cs="Times New Roman"/>
          <w:color w:val="000000"/>
          <w:sz w:val="24"/>
          <w:szCs w:val="24"/>
          <w:lang w:val="en-US"/>
        </w:rPr>
        <w:t>.</w:t>
      </w:r>
    </w:p>
    <w:p w14:paraId="4E1ADAE4" w14:textId="77777777" w:rsidR="00CC3CC2" w:rsidRDefault="00CC3CC2" w:rsidP="00AD26FA">
      <w:pPr>
        <w:spacing w:after="0"/>
        <w:jc w:val="both"/>
        <w:rPr>
          <w:rFonts w:ascii="Times New Roman" w:hAnsi="Times New Roman" w:cs="Times New Roman"/>
          <w:color w:val="000000"/>
          <w:sz w:val="24"/>
          <w:szCs w:val="24"/>
          <w:lang w:val="en-US"/>
        </w:rPr>
      </w:pPr>
    </w:p>
    <w:p w14:paraId="290E4986" w14:textId="480A490C" w:rsidR="00550728" w:rsidRDefault="00550728" w:rsidP="00AD26FA">
      <w:pPr>
        <w:spacing w:after="0"/>
        <w:jc w:val="both"/>
        <w:rPr>
          <w:rFonts w:ascii="Times New Roman" w:hAnsi="Times New Roman" w:cs="Times New Roman"/>
          <w:color w:val="000000"/>
          <w:sz w:val="24"/>
          <w:szCs w:val="24"/>
          <w:lang w:val="en-US"/>
        </w:rPr>
      </w:pPr>
      <w:r w:rsidRPr="00550728">
        <w:rPr>
          <w:rFonts w:ascii="Times New Roman" w:hAnsi="Times New Roman" w:cs="Times New Roman"/>
          <w:color w:val="000000"/>
          <w:sz w:val="24"/>
          <w:szCs w:val="24"/>
          <w:lang w:val="en-US"/>
        </w:rPr>
        <w:t xml:space="preserve">Eccles, J., Wigfield, A., Harold, R. D., &amp; Blumenfeld, P. (1993). Age and gender differences in children's self‐and task perceptions during elementary school. </w:t>
      </w:r>
      <w:r w:rsidRPr="004E198C">
        <w:rPr>
          <w:rFonts w:ascii="Times New Roman" w:hAnsi="Times New Roman" w:cs="Times New Roman"/>
          <w:i/>
          <w:color w:val="000000"/>
          <w:sz w:val="24"/>
          <w:szCs w:val="24"/>
          <w:lang w:val="en-US"/>
        </w:rPr>
        <w:t>Child development, 64</w:t>
      </w:r>
      <w:r w:rsidRPr="00550728">
        <w:rPr>
          <w:rFonts w:ascii="Times New Roman" w:hAnsi="Times New Roman" w:cs="Times New Roman"/>
          <w:color w:val="000000"/>
          <w:sz w:val="24"/>
          <w:szCs w:val="24"/>
          <w:lang w:val="en-US"/>
        </w:rPr>
        <w:t>(3), 830-847.</w:t>
      </w:r>
    </w:p>
    <w:p w14:paraId="774C2F79" w14:textId="77777777" w:rsidR="00CC3CC2" w:rsidRDefault="00CC3CC2" w:rsidP="00AD26FA">
      <w:pPr>
        <w:spacing w:after="0"/>
        <w:jc w:val="both"/>
        <w:rPr>
          <w:rFonts w:ascii="Times New Roman" w:hAnsi="Times New Roman" w:cs="Times New Roman"/>
          <w:color w:val="000000"/>
          <w:sz w:val="24"/>
          <w:szCs w:val="24"/>
          <w:lang w:val="en-US"/>
        </w:rPr>
      </w:pPr>
    </w:p>
    <w:p w14:paraId="54A62725" w14:textId="25F20391" w:rsidR="00550728" w:rsidRDefault="00550728" w:rsidP="00AD26FA">
      <w:pPr>
        <w:spacing w:after="0"/>
        <w:jc w:val="both"/>
        <w:rPr>
          <w:rFonts w:ascii="Times New Roman" w:hAnsi="Times New Roman" w:cs="Times New Roman"/>
          <w:color w:val="000000"/>
          <w:sz w:val="24"/>
          <w:szCs w:val="24"/>
          <w:lang w:val="en-US"/>
        </w:rPr>
      </w:pPr>
      <w:r w:rsidRPr="00550728">
        <w:rPr>
          <w:rFonts w:ascii="Times New Roman" w:hAnsi="Times New Roman" w:cs="Times New Roman"/>
          <w:color w:val="000000"/>
          <w:sz w:val="24"/>
          <w:szCs w:val="24"/>
          <w:lang w:val="en-US"/>
        </w:rPr>
        <w:t>Field, A. (2009)</w:t>
      </w:r>
      <w:r w:rsidR="004E198C">
        <w:rPr>
          <w:rFonts w:ascii="Times New Roman" w:hAnsi="Times New Roman" w:cs="Times New Roman"/>
          <w:color w:val="000000"/>
          <w:sz w:val="24"/>
          <w:szCs w:val="24"/>
          <w:lang w:val="en-US"/>
        </w:rPr>
        <w:t>.</w:t>
      </w:r>
      <w:r w:rsidRPr="00550728">
        <w:rPr>
          <w:rFonts w:ascii="Times New Roman" w:hAnsi="Times New Roman" w:cs="Times New Roman"/>
          <w:color w:val="000000"/>
          <w:sz w:val="24"/>
          <w:szCs w:val="24"/>
          <w:lang w:val="en-US"/>
        </w:rPr>
        <w:t xml:space="preserve"> </w:t>
      </w:r>
      <w:r w:rsidRPr="008A7003">
        <w:rPr>
          <w:rFonts w:ascii="Times New Roman" w:hAnsi="Times New Roman" w:cs="Times New Roman"/>
          <w:i/>
          <w:color w:val="000000"/>
          <w:sz w:val="24"/>
          <w:szCs w:val="24"/>
          <w:lang w:val="en-US"/>
        </w:rPr>
        <w:t xml:space="preserve">Discovering </w:t>
      </w:r>
      <w:r w:rsidR="004E198C" w:rsidRPr="008A7003">
        <w:rPr>
          <w:rFonts w:ascii="Times New Roman" w:hAnsi="Times New Roman" w:cs="Times New Roman"/>
          <w:i/>
          <w:color w:val="000000"/>
          <w:sz w:val="24"/>
          <w:szCs w:val="24"/>
          <w:lang w:val="en-US"/>
        </w:rPr>
        <w:t>s</w:t>
      </w:r>
      <w:r w:rsidRPr="008A7003">
        <w:rPr>
          <w:rFonts w:ascii="Times New Roman" w:hAnsi="Times New Roman" w:cs="Times New Roman"/>
          <w:i/>
          <w:color w:val="000000"/>
          <w:sz w:val="24"/>
          <w:szCs w:val="24"/>
          <w:lang w:val="en-US"/>
        </w:rPr>
        <w:t xml:space="preserve">tatistics </w:t>
      </w:r>
      <w:r w:rsidR="004E198C" w:rsidRPr="008A7003">
        <w:rPr>
          <w:rFonts w:ascii="Times New Roman" w:hAnsi="Times New Roman" w:cs="Times New Roman"/>
          <w:i/>
          <w:color w:val="000000"/>
          <w:sz w:val="24"/>
          <w:szCs w:val="24"/>
          <w:lang w:val="en-US"/>
        </w:rPr>
        <w:t>u</w:t>
      </w:r>
      <w:r w:rsidRPr="008A7003">
        <w:rPr>
          <w:rFonts w:ascii="Times New Roman" w:hAnsi="Times New Roman" w:cs="Times New Roman"/>
          <w:i/>
          <w:color w:val="000000"/>
          <w:sz w:val="24"/>
          <w:szCs w:val="24"/>
          <w:lang w:val="en-US"/>
        </w:rPr>
        <w:t>sing SPSS. 3rd Edition</w:t>
      </w:r>
      <w:r>
        <w:rPr>
          <w:rFonts w:ascii="Times New Roman" w:hAnsi="Times New Roman" w:cs="Times New Roman"/>
          <w:color w:val="000000"/>
          <w:sz w:val="24"/>
          <w:szCs w:val="24"/>
          <w:lang w:val="en-US"/>
        </w:rPr>
        <w:t xml:space="preserve">, Sage Publications Ltd., </w:t>
      </w:r>
      <w:r w:rsidRPr="00550728">
        <w:rPr>
          <w:rFonts w:ascii="Times New Roman" w:hAnsi="Times New Roman" w:cs="Times New Roman"/>
          <w:color w:val="000000"/>
          <w:sz w:val="24"/>
          <w:szCs w:val="24"/>
          <w:lang w:val="en-US"/>
        </w:rPr>
        <w:t>London.</w:t>
      </w:r>
    </w:p>
    <w:p w14:paraId="360C63F5" w14:textId="6CA847DA" w:rsidR="00951BBA" w:rsidRDefault="00951BBA" w:rsidP="00AD26FA">
      <w:pPr>
        <w:spacing w:after="0"/>
        <w:jc w:val="both"/>
        <w:rPr>
          <w:rFonts w:ascii="Times New Roman" w:hAnsi="Times New Roman" w:cs="Times New Roman"/>
          <w:sz w:val="24"/>
          <w:szCs w:val="24"/>
          <w:lang w:val="en-US"/>
        </w:rPr>
      </w:pPr>
      <w:r w:rsidRPr="00951BBA">
        <w:rPr>
          <w:rFonts w:ascii="Times New Roman" w:hAnsi="Times New Roman" w:cs="Times New Roman"/>
          <w:color w:val="000000"/>
          <w:sz w:val="24"/>
          <w:szCs w:val="24"/>
          <w:lang w:val="en-US"/>
        </w:rPr>
        <w:t xml:space="preserve">Fontaine, C. (2018). </w:t>
      </w:r>
      <w:r w:rsidRPr="00951BBA">
        <w:rPr>
          <w:rFonts w:ascii="Times New Roman" w:hAnsi="Times New Roman" w:cs="Times New Roman"/>
          <w:i/>
          <w:color w:val="000000"/>
          <w:sz w:val="24"/>
          <w:szCs w:val="24"/>
          <w:lang w:val="en-US"/>
        </w:rPr>
        <w:t xml:space="preserve">Resilience in adolescent mental health </w:t>
      </w:r>
      <w:r w:rsidRPr="00951BBA">
        <w:rPr>
          <w:rFonts w:ascii="Times New Roman" w:hAnsi="Times New Roman" w:cs="Times New Roman"/>
          <w:sz w:val="24"/>
          <w:szCs w:val="24"/>
          <w:lang w:val="en-US"/>
        </w:rPr>
        <w:t>[</w:t>
      </w:r>
      <w:r w:rsidRPr="00951BBA">
        <w:rPr>
          <w:rFonts w:ascii="Times New Roman" w:hAnsi="Times New Roman" w:cs="Times New Roman"/>
          <w:color w:val="000000"/>
          <w:sz w:val="24"/>
          <w:szCs w:val="24"/>
          <w:lang w:val="en-US"/>
        </w:rPr>
        <w:t>Unpublished master dissertation</w:t>
      </w:r>
      <w:r w:rsidRPr="00951BBA">
        <w:rPr>
          <w:rFonts w:ascii="Times New Roman" w:hAnsi="Times New Roman" w:cs="Times New Roman"/>
          <w:sz w:val="24"/>
          <w:szCs w:val="24"/>
          <w:lang w:val="en-US"/>
        </w:rPr>
        <w:t>]. University of Warwick.</w:t>
      </w:r>
    </w:p>
    <w:p w14:paraId="40C61C35" w14:textId="77777777" w:rsidR="00CC3CC2" w:rsidRPr="00951BBA" w:rsidRDefault="00CC3CC2" w:rsidP="00AD26FA">
      <w:pPr>
        <w:spacing w:after="0"/>
        <w:jc w:val="both"/>
        <w:rPr>
          <w:rFonts w:ascii="Times New Roman" w:hAnsi="Times New Roman" w:cs="Times New Roman"/>
          <w:sz w:val="24"/>
          <w:szCs w:val="24"/>
          <w:lang w:val="en-US"/>
        </w:rPr>
      </w:pPr>
    </w:p>
    <w:p w14:paraId="2C92DA7B" w14:textId="78660555" w:rsidR="00286BA9" w:rsidRDefault="00286BA9" w:rsidP="00AD26FA">
      <w:pPr>
        <w:spacing w:after="0"/>
        <w:jc w:val="both"/>
        <w:rPr>
          <w:rFonts w:ascii="Times New Roman" w:hAnsi="Times New Roman" w:cs="Times New Roman"/>
          <w:color w:val="303030"/>
          <w:sz w:val="24"/>
          <w:szCs w:val="24"/>
          <w:shd w:val="clear" w:color="auto" w:fill="FFFFFF"/>
          <w:lang w:val="en-US"/>
        </w:rPr>
      </w:pPr>
      <w:r w:rsidRPr="00951BBA">
        <w:rPr>
          <w:rFonts w:ascii="Times New Roman" w:hAnsi="Times New Roman" w:cs="Times New Roman"/>
          <w:color w:val="303030"/>
          <w:sz w:val="24"/>
          <w:szCs w:val="24"/>
          <w:shd w:val="clear" w:color="auto" w:fill="FFFFFF"/>
          <w:lang w:val="en-US"/>
        </w:rPr>
        <w:t>Gonzalez, R.</w:t>
      </w:r>
      <w:r>
        <w:rPr>
          <w:rFonts w:ascii="Times New Roman" w:hAnsi="Times New Roman" w:cs="Times New Roman"/>
          <w:color w:val="303030"/>
          <w:sz w:val="24"/>
          <w:szCs w:val="24"/>
          <w:shd w:val="clear" w:color="auto" w:fill="FFFFFF"/>
          <w:lang w:val="en-US"/>
        </w:rPr>
        <w:t>, &amp; Padilla, A. M. (1997). The academic r</w:t>
      </w:r>
      <w:r w:rsidRPr="00951BBA">
        <w:rPr>
          <w:rFonts w:ascii="Times New Roman" w:hAnsi="Times New Roman" w:cs="Times New Roman"/>
          <w:color w:val="303030"/>
          <w:sz w:val="24"/>
          <w:szCs w:val="24"/>
          <w:shd w:val="clear" w:color="auto" w:fill="FFFFFF"/>
          <w:lang w:val="en-US"/>
        </w:rPr>
        <w:t xml:space="preserve">esilience of </w:t>
      </w:r>
      <w:r>
        <w:rPr>
          <w:rFonts w:ascii="Times New Roman" w:hAnsi="Times New Roman" w:cs="Times New Roman"/>
          <w:color w:val="303030"/>
          <w:sz w:val="24"/>
          <w:szCs w:val="24"/>
          <w:shd w:val="clear" w:color="auto" w:fill="FFFFFF"/>
          <w:lang w:val="en-US"/>
        </w:rPr>
        <w:t>M</w:t>
      </w:r>
      <w:r w:rsidRPr="00951BBA">
        <w:rPr>
          <w:rFonts w:ascii="Times New Roman" w:hAnsi="Times New Roman" w:cs="Times New Roman"/>
          <w:color w:val="303030"/>
          <w:sz w:val="24"/>
          <w:szCs w:val="24"/>
          <w:shd w:val="clear" w:color="auto" w:fill="FFFFFF"/>
          <w:lang w:val="en-US"/>
        </w:rPr>
        <w:t xml:space="preserve">exican </w:t>
      </w:r>
      <w:r>
        <w:rPr>
          <w:rFonts w:ascii="Times New Roman" w:hAnsi="Times New Roman" w:cs="Times New Roman"/>
          <w:color w:val="303030"/>
          <w:sz w:val="24"/>
          <w:szCs w:val="24"/>
          <w:shd w:val="clear" w:color="auto" w:fill="FFFFFF"/>
          <w:lang w:val="en-US"/>
        </w:rPr>
        <w:t>American h</w:t>
      </w:r>
      <w:r w:rsidRPr="00951BBA">
        <w:rPr>
          <w:rFonts w:ascii="Times New Roman" w:hAnsi="Times New Roman" w:cs="Times New Roman"/>
          <w:color w:val="303030"/>
          <w:sz w:val="24"/>
          <w:szCs w:val="24"/>
          <w:shd w:val="clear" w:color="auto" w:fill="FFFFFF"/>
          <w:lang w:val="en-US"/>
        </w:rPr>
        <w:t xml:space="preserve">igh </w:t>
      </w:r>
      <w:r>
        <w:rPr>
          <w:rFonts w:ascii="Times New Roman" w:hAnsi="Times New Roman" w:cs="Times New Roman"/>
          <w:color w:val="303030"/>
          <w:sz w:val="24"/>
          <w:szCs w:val="24"/>
          <w:shd w:val="clear" w:color="auto" w:fill="FFFFFF"/>
          <w:lang w:val="en-US"/>
        </w:rPr>
        <w:t>s</w:t>
      </w:r>
      <w:r w:rsidRPr="00951BBA">
        <w:rPr>
          <w:rFonts w:ascii="Times New Roman" w:hAnsi="Times New Roman" w:cs="Times New Roman"/>
          <w:color w:val="303030"/>
          <w:sz w:val="24"/>
          <w:szCs w:val="24"/>
          <w:shd w:val="clear" w:color="auto" w:fill="FFFFFF"/>
          <w:lang w:val="en-US"/>
        </w:rPr>
        <w:t>chool</w:t>
      </w:r>
      <w:r>
        <w:rPr>
          <w:rFonts w:ascii="Times New Roman" w:hAnsi="Times New Roman" w:cs="Times New Roman"/>
          <w:color w:val="303030"/>
          <w:sz w:val="24"/>
          <w:szCs w:val="24"/>
          <w:shd w:val="clear" w:color="auto" w:fill="FFFFFF"/>
          <w:lang w:val="en-US"/>
        </w:rPr>
        <w:t xml:space="preserve"> s</w:t>
      </w:r>
      <w:r w:rsidRPr="00951BBA">
        <w:rPr>
          <w:rFonts w:ascii="Times New Roman" w:hAnsi="Times New Roman" w:cs="Times New Roman"/>
          <w:color w:val="303030"/>
          <w:sz w:val="24"/>
          <w:szCs w:val="24"/>
          <w:shd w:val="clear" w:color="auto" w:fill="FFFFFF"/>
          <w:lang w:val="en-US"/>
        </w:rPr>
        <w:t xml:space="preserve">tudents. </w:t>
      </w:r>
      <w:r w:rsidRPr="006C1CA1">
        <w:rPr>
          <w:rFonts w:ascii="Times New Roman" w:hAnsi="Times New Roman" w:cs="Times New Roman"/>
          <w:i/>
          <w:color w:val="303030"/>
          <w:sz w:val="24"/>
          <w:szCs w:val="24"/>
          <w:shd w:val="clear" w:color="auto" w:fill="FFFFFF"/>
          <w:lang w:val="en-US"/>
        </w:rPr>
        <w:t>Hispanic Journal of Behavioral Sciences, 19</w:t>
      </w:r>
      <w:r w:rsidR="004E198C">
        <w:rPr>
          <w:rFonts w:ascii="Times New Roman" w:hAnsi="Times New Roman" w:cs="Times New Roman"/>
          <w:color w:val="303030"/>
          <w:sz w:val="24"/>
          <w:szCs w:val="24"/>
          <w:shd w:val="clear" w:color="auto" w:fill="FFFFFF"/>
          <w:lang w:val="en-US"/>
        </w:rPr>
        <w:t xml:space="preserve">(3), </w:t>
      </w:r>
      <w:r w:rsidR="008A7003">
        <w:rPr>
          <w:rFonts w:ascii="Times New Roman" w:hAnsi="Times New Roman" w:cs="Times New Roman"/>
          <w:color w:val="303030"/>
          <w:sz w:val="24"/>
          <w:szCs w:val="24"/>
          <w:shd w:val="clear" w:color="auto" w:fill="FFFFFF"/>
          <w:lang w:val="en-US"/>
        </w:rPr>
        <w:t>301–317.</w:t>
      </w:r>
    </w:p>
    <w:p w14:paraId="0B3502C9" w14:textId="77777777" w:rsidR="00CC3CC2" w:rsidRPr="00951BBA" w:rsidRDefault="00CC3CC2" w:rsidP="00AD26FA">
      <w:pPr>
        <w:spacing w:after="0"/>
        <w:jc w:val="both"/>
        <w:rPr>
          <w:rFonts w:ascii="Times New Roman" w:hAnsi="Times New Roman" w:cs="Times New Roman"/>
          <w:color w:val="303030"/>
          <w:sz w:val="24"/>
          <w:szCs w:val="24"/>
          <w:shd w:val="clear" w:color="auto" w:fill="FFFFFF"/>
          <w:lang w:val="en-US"/>
        </w:rPr>
      </w:pPr>
    </w:p>
    <w:p w14:paraId="5A4078E5" w14:textId="32F35975" w:rsidR="00951BBA" w:rsidRDefault="00951BBA" w:rsidP="00AD26FA">
      <w:pPr>
        <w:spacing w:after="0"/>
        <w:jc w:val="both"/>
        <w:rPr>
          <w:rFonts w:ascii="Times New Roman" w:hAnsi="Times New Roman" w:cs="Times New Roman"/>
          <w:color w:val="212529"/>
          <w:sz w:val="24"/>
          <w:szCs w:val="24"/>
          <w:shd w:val="clear" w:color="auto" w:fill="FFFFFF"/>
          <w:lang w:val="en-US"/>
        </w:rPr>
      </w:pPr>
      <w:r w:rsidRPr="00951BBA">
        <w:rPr>
          <w:rFonts w:ascii="Times New Roman" w:hAnsi="Times New Roman" w:cs="Times New Roman"/>
          <w:color w:val="212529"/>
          <w:sz w:val="24"/>
          <w:szCs w:val="24"/>
          <w:shd w:val="clear" w:color="auto" w:fill="FFFFFF"/>
          <w:lang w:val="en-US"/>
        </w:rPr>
        <w:t>Gürgan, U. (2006)</w:t>
      </w:r>
      <w:r w:rsidR="006C1CA1">
        <w:rPr>
          <w:rFonts w:ascii="Times New Roman" w:hAnsi="Times New Roman" w:cs="Times New Roman"/>
          <w:color w:val="212529"/>
          <w:sz w:val="24"/>
          <w:szCs w:val="24"/>
          <w:shd w:val="clear" w:color="auto" w:fill="FFFFFF"/>
          <w:lang w:val="en-US"/>
        </w:rPr>
        <w:t>. Resiliency Scale (RS): Scale development, r</w:t>
      </w:r>
      <w:r w:rsidRPr="00951BBA">
        <w:rPr>
          <w:rFonts w:ascii="Times New Roman" w:hAnsi="Times New Roman" w:cs="Times New Roman"/>
          <w:color w:val="212529"/>
          <w:sz w:val="24"/>
          <w:szCs w:val="24"/>
          <w:shd w:val="clear" w:color="auto" w:fill="FFFFFF"/>
          <w:lang w:val="en-US"/>
        </w:rPr>
        <w:t xml:space="preserve">eliability and </w:t>
      </w:r>
      <w:r w:rsidR="006C1CA1">
        <w:rPr>
          <w:rFonts w:ascii="Times New Roman" w:hAnsi="Times New Roman" w:cs="Times New Roman"/>
          <w:color w:val="212529"/>
          <w:sz w:val="24"/>
          <w:szCs w:val="24"/>
          <w:shd w:val="clear" w:color="auto" w:fill="FFFFFF"/>
          <w:lang w:val="en-US"/>
        </w:rPr>
        <w:t>v</w:t>
      </w:r>
      <w:r w:rsidRPr="00951BBA">
        <w:rPr>
          <w:rFonts w:ascii="Times New Roman" w:hAnsi="Times New Roman" w:cs="Times New Roman"/>
          <w:color w:val="212529"/>
          <w:sz w:val="24"/>
          <w:szCs w:val="24"/>
          <w:shd w:val="clear" w:color="auto" w:fill="FFFFFF"/>
          <w:lang w:val="en-US"/>
        </w:rPr>
        <w:t xml:space="preserve">alidity </w:t>
      </w:r>
      <w:r w:rsidR="006C1CA1">
        <w:rPr>
          <w:rFonts w:ascii="Times New Roman" w:hAnsi="Times New Roman" w:cs="Times New Roman"/>
          <w:color w:val="212529"/>
          <w:sz w:val="24"/>
          <w:szCs w:val="24"/>
          <w:shd w:val="clear" w:color="auto" w:fill="FFFFFF"/>
          <w:lang w:val="en-US"/>
        </w:rPr>
        <w:t>s</w:t>
      </w:r>
      <w:r w:rsidRPr="00951BBA">
        <w:rPr>
          <w:rFonts w:ascii="Times New Roman" w:hAnsi="Times New Roman" w:cs="Times New Roman"/>
          <w:color w:val="212529"/>
          <w:sz w:val="24"/>
          <w:szCs w:val="24"/>
          <w:shd w:val="clear" w:color="auto" w:fill="FFFFFF"/>
          <w:lang w:val="en-US"/>
        </w:rPr>
        <w:t xml:space="preserve">tudy. </w:t>
      </w:r>
      <w:r w:rsidRPr="00951BBA">
        <w:rPr>
          <w:rFonts w:ascii="Times New Roman" w:hAnsi="Times New Roman" w:cs="Times New Roman"/>
          <w:i/>
          <w:color w:val="212529"/>
          <w:sz w:val="24"/>
          <w:szCs w:val="24"/>
          <w:shd w:val="clear" w:color="auto" w:fill="FFFFFF"/>
          <w:lang w:val="en-US"/>
        </w:rPr>
        <w:t>Ankara University Journal of Faculty of Educational Sciences (JFES), 39</w:t>
      </w:r>
      <w:r w:rsidRPr="00951BBA">
        <w:rPr>
          <w:rFonts w:ascii="Times New Roman" w:hAnsi="Times New Roman" w:cs="Times New Roman"/>
          <w:color w:val="212529"/>
          <w:sz w:val="24"/>
          <w:szCs w:val="24"/>
          <w:shd w:val="clear" w:color="auto" w:fill="FFFFFF"/>
          <w:lang w:val="en-US"/>
        </w:rPr>
        <w:t>(2)</w:t>
      </w:r>
      <w:r w:rsidR="008A7003">
        <w:rPr>
          <w:rFonts w:ascii="Times New Roman" w:hAnsi="Times New Roman" w:cs="Times New Roman"/>
          <w:color w:val="212529"/>
          <w:sz w:val="24"/>
          <w:szCs w:val="24"/>
          <w:shd w:val="clear" w:color="auto" w:fill="FFFFFF"/>
          <w:lang w:val="en-US"/>
        </w:rPr>
        <w:t>, 45-74.</w:t>
      </w:r>
    </w:p>
    <w:p w14:paraId="0BB89138" w14:textId="77777777" w:rsidR="00CC3CC2" w:rsidRPr="00951BBA" w:rsidRDefault="00CC3CC2" w:rsidP="00AD26FA">
      <w:pPr>
        <w:spacing w:after="0"/>
        <w:jc w:val="both"/>
        <w:rPr>
          <w:rFonts w:ascii="Times New Roman" w:hAnsi="Times New Roman" w:cs="Times New Roman"/>
          <w:color w:val="212529"/>
          <w:sz w:val="24"/>
          <w:szCs w:val="24"/>
          <w:shd w:val="clear" w:color="auto" w:fill="FFFFFF"/>
          <w:lang w:val="en-US"/>
        </w:rPr>
      </w:pPr>
    </w:p>
    <w:p w14:paraId="0D6A3C49" w14:textId="74863870" w:rsidR="0056376D" w:rsidRDefault="0056376D" w:rsidP="00AD26FA">
      <w:pPr>
        <w:spacing w:after="0"/>
        <w:jc w:val="both"/>
        <w:rPr>
          <w:rStyle w:val="Kpr"/>
          <w:rFonts w:ascii="Times New Roman" w:hAnsi="Times New Roman" w:cs="Times New Roman"/>
          <w:sz w:val="24"/>
          <w:szCs w:val="24"/>
          <w:shd w:val="clear" w:color="auto" w:fill="FFFFFF"/>
          <w:lang w:val="en-US"/>
        </w:rPr>
      </w:pPr>
      <w:r w:rsidRPr="00951BBA">
        <w:rPr>
          <w:rFonts w:ascii="Times New Roman" w:hAnsi="Times New Roman" w:cs="Times New Roman"/>
          <w:color w:val="303030"/>
          <w:sz w:val="24"/>
          <w:szCs w:val="24"/>
          <w:shd w:val="clear" w:color="auto" w:fill="FFFFFF"/>
          <w:lang w:val="en-US"/>
        </w:rPr>
        <w:t xml:space="preserve">Holmes, M. R., Yoon, S., Voith, L. A., Kobulsky, J. M., &amp; Steigerwald, S. (2015). Resilience </w:t>
      </w:r>
      <w:r w:rsidR="004C4450">
        <w:rPr>
          <w:rFonts w:ascii="Times New Roman" w:hAnsi="Times New Roman" w:cs="Times New Roman"/>
          <w:color w:val="303030"/>
          <w:sz w:val="24"/>
          <w:szCs w:val="24"/>
          <w:shd w:val="clear" w:color="auto" w:fill="FFFFFF"/>
          <w:lang w:val="en-US"/>
        </w:rPr>
        <w:t>in physically abused children: P</w:t>
      </w:r>
      <w:r w:rsidRPr="00951BBA">
        <w:rPr>
          <w:rFonts w:ascii="Times New Roman" w:hAnsi="Times New Roman" w:cs="Times New Roman"/>
          <w:color w:val="303030"/>
          <w:sz w:val="24"/>
          <w:szCs w:val="24"/>
          <w:shd w:val="clear" w:color="auto" w:fill="FFFFFF"/>
          <w:lang w:val="en-US"/>
        </w:rPr>
        <w:t>rotective factors for aggression. </w:t>
      </w:r>
      <w:r w:rsidRPr="00951BBA">
        <w:rPr>
          <w:rFonts w:ascii="Times New Roman" w:hAnsi="Times New Roman" w:cs="Times New Roman"/>
          <w:i/>
          <w:iCs/>
          <w:color w:val="303030"/>
          <w:sz w:val="24"/>
          <w:szCs w:val="24"/>
          <w:shd w:val="clear" w:color="auto" w:fill="FFFFFF"/>
          <w:lang w:val="en-US"/>
        </w:rPr>
        <w:t>Behavioral sciences (Basel, Switzerland)</w:t>
      </w:r>
      <w:r w:rsidRPr="00951BBA">
        <w:rPr>
          <w:rFonts w:ascii="Times New Roman" w:hAnsi="Times New Roman" w:cs="Times New Roman"/>
          <w:color w:val="303030"/>
          <w:sz w:val="24"/>
          <w:szCs w:val="24"/>
          <w:shd w:val="clear" w:color="auto" w:fill="FFFFFF"/>
          <w:lang w:val="en-US"/>
        </w:rPr>
        <w:t>, </w:t>
      </w:r>
      <w:r w:rsidRPr="00951BBA">
        <w:rPr>
          <w:rFonts w:ascii="Times New Roman" w:hAnsi="Times New Roman" w:cs="Times New Roman"/>
          <w:i/>
          <w:iCs/>
          <w:color w:val="303030"/>
          <w:sz w:val="24"/>
          <w:szCs w:val="24"/>
          <w:shd w:val="clear" w:color="auto" w:fill="FFFFFF"/>
          <w:lang w:val="en-US"/>
        </w:rPr>
        <w:t>5</w:t>
      </w:r>
      <w:r w:rsidR="004C4450">
        <w:rPr>
          <w:rFonts w:ascii="Times New Roman" w:hAnsi="Times New Roman" w:cs="Times New Roman"/>
          <w:color w:val="303030"/>
          <w:sz w:val="24"/>
          <w:szCs w:val="24"/>
          <w:shd w:val="clear" w:color="auto" w:fill="FFFFFF"/>
          <w:lang w:val="en-US"/>
        </w:rPr>
        <w:t>(2), 176–189.</w:t>
      </w:r>
    </w:p>
    <w:p w14:paraId="6123776A" w14:textId="65AC8187" w:rsidR="004139E7" w:rsidRDefault="004139E7" w:rsidP="00AD26FA">
      <w:pPr>
        <w:spacing w:after="0"/>
        <w:jc w:val="both"/>
        <w:rPr>
          <w:rFonts w:ascii="Times New Roman" w:hAnsi="Times New Roman" w:cs="Times New Roman"/>
          <w:color w:val="303030"/>
          <w:sz w:val="24"/>
          <w:szCs w:val="24"/>
          <w:shd w:val="clear" w:color="auto" w:fill="FFFFFF"/>
          <w:lang w:val="en-US"/>
        </w:rPr>
      </w:pPr>
      <w:r w:rsidRPr="004139E7">
        <w:rPr>
          <w:rFonts w:ascii="Times New Roman" w:hAnsi="Times New Roman" w:cs="Times New Roman"/>
          <w:color w:val="303030"/>
          <w:sz w:val="24"/>
          <w:szCs w:val="24"/>
          <w:shd w:val="clear" w:color="auto" w:fill="FFFFFF"/>
          <w:lang w:val="en-US"/>
        </w:rPr>
        <w:lastRenderedPageBreak/>
        <w:t>Hooper, D., C</w:t>
      </w:r>
      <w:r w:rsidR="004E198C">
        <w:rPr>
          <w:rFonts w:ascii="Times New Roman" w:hAnsi="Times New Roman" w:cs="Times New Roman"/>
          <w:color w:val="303030"/>
          <w:sz w:val="24"/>
          <w:szCs w:val="24"/>
          <w:shd w:val="clear" w:color="auto" w:fill="FFFFFF"/>
          <w:lang w:val="en-US"/>
        </w:rPr>
        <w:t>oughlan, J., &amp; Mullen, M. (2008</w:t>
      </w:r>
      <w:r w:rsidRPr="004139E7">
        <w:rPr>
          <w:rFonts w:ascii="Times New Roman" w:hAnsi="Times New Roman" w:cs="Times New Roman"/>
          <w:color w:val="303030"/>
          <w:sz w:val="24"/>
          <w:szCs w:val="24"/>
          <w:shd w:val="clear" w:color="auto" w:fill="FFFFFF"/>
          <w:lang w:val="en-US"/>
        </w:rPr>
        <w:t xml:space="preserve">). </w:t>
      </w:r>
      <w:r w:rsidRPr="004C4450">
        <w:rPr>
          <w:rFonts w:ascii="Times New Roman" w:hAnsi="Times New Roman" w:cs="Times New Roman"/>
          <w:i/>
          <w:color w:val="303030"/>
          <w:sz w:val="24"/>
          <w:szCs w:val="24"/>
          <w:shd w:val="clear" w:color="auto" w:fill="FFFFFF"/>
          <w:lang w:val="en-US"/>
        </w:rPr>
        <w:t xml:space="preserve">Evaluating model fit: a synthesis of the structural equation modelling literature. </w:t>
      </w:r>
      <w:r w:rsidRPr="004139E7">
        <w:rPr>
          <w:rFonts w:ascii="Times New Roman" w:hAnsi="Times New Roman" w:cs="Times New Roman"/>
          <w:color w:val="303030"/>
          <w:sz w:val="24"/>
          <w:szCs w:val="24"/>
          <w:shd w:val="clear" w:color="auto" w:fill="FFFFFF"/>
          <w:lang w:val="en-US"/>
        </w:rPr>
        <w:t>In 7th European Conference on research methodology for business and management studies (pp. 195-200).</w:t>
      </w:r>
    </w:p>
    <w:p w14:paraId="42A7CDA9" w14:textId="77777777" w:rsidR="00CC3CC2" w:rsidRPr="00951BBA" w:rsidRDefault="00CC3CC2" w:rsidP="00AD26FA">
      <w:pPr>
        <w:spacing w:after="0"/>
        <w:jc w:val="both"/>
        <w:rPr>
          <w:rFonts w:ascii="Times New Roman" w:hAnsi="Times New Roman" w:cs="Times New Roman"/>
          <w:color w:val="303030"/>
          <w:sz w:val="24"/>
          <w:szCs w:val="24"/>
          <w:shd w:val="clear" w:color="auto" w:fill="FFFFFF"/>
          <w:lang w:val="en-US"/>
        </w:rPr>
      </w:pPr>
    </w:p>
    <w:p w14:paraId="52298E57" w14:textId="0F0E2D9A" w:rsidR="00951BBA" w:rsidRDefault="00951BBA" w:rsidP="00AD26FA">
      <w:pPr>
        <w:spacing w:after="0"/>
        <w:jc w:val="both"/>
        <w:rPr>
          <w:rFonts w:ascii="Times New Roman" w:hAnsi="Times New Roman" w:cs="Times New Roman"/>
          <w:color w:val="222222"/>
          <w:sz w:val="24"/>
          <w:szCs w:val="24"/>
          <w:shd w:val="clear" w:color="auto" w:fill="FFFFFF"/>
          <w:lang w:val="en-US"/>
        </w:rPr>
      </w:pPr>
      <w:r w:rsidRPr="00951BBA">
        <w:rPr>
          <w:rFonts w:ascii="Times New Roman" w:hAnsi="Times New Roman" w:cs="Times New Roman"/>
          <w:color w:val="222222"/>
          <w:sz w:val="24"/>
          <w:szCs w:val="24"/>
          <w:shd w:val="clear" w:color="auto" w:fill="FFFFFF"/>
          <w:lang w:val="en-US"/>
        </w:rPr>
        <w:t>Jew, C. L., Green, K. E.,</w:t>
      </w:r>
      <w:r w:rsidR="0087291C">
        <w:rPr>
          <w:rFonts w:ascii="Times New Roman" w:hAnsi="Times New Roman" w:cs="Times New Roman"/>
          <w:color w:val="222222"/>
          <w:sz w:val="24"/>
          <w:szCs w:val="24"/>
          <w:shd w:val="clear" w:color="auto" w:fill="FFFFFF"/>
          <w:lang w:val="en-US"/>
        </w:rPr>
        <w:t xml:space="preserve"> &amp; Kroger, J. (201</w:t>
      </w:r>
      <w:r w:rsidRPr="00951BBA">
        <w:rPr>
          <w:rFonts w:ascii="Times New Roman" w:hAnsi="Times New Roman" w:cs="Times New Roman"/>
          <w:color w:val="222222"/>
          <w:sz w:val="24"/>
          <w:szCs w:val="24"/>
          <w:shd w:val="clear" w:color="auto" w:fill="FFFFFF"/>
          <w:lang w:val="en-US"/>
        </w:rPr>
        <w:t>9). Development and validation of a measure of resiliency. </w:t>
      </w:r>
      <w:r w:rsidRPr="00951BBA">
        <w:rPr>
          <w:rFonts w:ascii="Times New Roman" w:hAnsi="Times New Roman" w:cs="Times New Roman"/>
          <w:i/>
          <w:iCs/>
          <w:color w:val="222222"/>
          <w:sz w:val="24"/>
          <w:szCs w:val="24"/>
          <w:shd w:val="clear" w:color="auto" w:fill="FFFFFF"/>
          <w:lang w:val="en-US"/>
        </w:rPr>
        <w:t>Measurement and evaluation in counseling and development</w:t>
      </w:r>
      <w:r w:rsidRPr="00951BBA">
        <w:rPr>
          <w:rFonts w:ascii="Times New Roman" w:hAnsi="Times New Roman" w:cs="Times New Roman"/>
          <w:color w:val="222222"/>
          <w:sz w:val="24"/>
          <w:szCs w:val="24"/>
          <w:shd w:val="clear" w:color="auto" w:fill="FFFFFF"/>
          <w:lang w:val="en-US"/>
        </w:rPr>
        <w:t>, </w:t>
      </w:r>
      <w:r w:rsidRPr="00951BBA">
        <w:rPr>
          <w:rFonts w:ascii="Times New Roman" w:hAnsi="Times New Roman" w:cs="Times New Roman"/>
          <w:i/>
          <w:iCs/>
          <w:color w:val="222222"/>
          <w:sz w:val="24"/>
          <w:szCs w:val="24"/>
          <w:shd w:val="clear" w:color="auto" w:fill="FFFFFF"/>
          <w:lang w:val="en-US"/>
        </w:rPr>
        <w:t>32</w:t>
      </w:r>
      <w:r w:rsidRPr="00951BBA">
        <w:rPr>
          <w:rFonts w:ascii="Times New Roman" w:hAnsi="Times New Roman" w:cs="Times New Roman"/>
          <w:color w:val="222222"/>
          <w:sz w:val="24"/>
          <w:szCs w:val="24"/>
          <w:shd w:val="clear" w:color="auto" w:fill="FFFFFF"/>
          <w:lang w:val="en-US"/>
        </w:rPr>
        <w:t>(2), 75-89.</w:t>
      </w:r>
    </w:p>
    <w:p w14:paraId="3A89AEB3" w14:textId="77777777" w:rsidR="00CC3CC2" w:rsidRPr="00951BBA" w:rsidRDefault="00CC3CC2" w:rsidP="00AD26FA">
      <w:pPr>
        <w:spacing w:after="0"/>
        <w:jc w:val="both"/>
        <w:rPr>
          <w:rFonts w:ascii="Times New Roman" w:hAnsi="Times New Roman" w:cs="Times New Roman"/>
          <w:color w:val="222222"/>
          <w:sz w:val="24"/>
          <w:szCs w:val="24"/>
          <w:shd w:val="clear" w:color="auto" w:fill="FFFFFF"/>
          <w:lang w:val="en-US"/>
        </w:rPr>
      </w:pPr>
    </w:p>
    <w:p w14:paraId="53C6662F" w14:textId="7A4D62EA" w:rsidR="00537AF8" w:rsidRDefault="00537AF8" w:rsidP="00AD26FA">
      <w:pPr>
        <w:spacing w:after="0"/>
        <w:jc w:val="both"/>
        <w:rPr>
          <w:rFonts w:ascii="Times New Roman" w:hAnsi="Times New Roman" w:cs="Times New Roman"/>
          <w:color w:val="303030"/>
          <w:sz w:val="24"/>
          <w:szCs w:val="24"/>
          <w:shd w:val="clear" w:color="auto" w:fill="FFFFFF"/>
          <w:lang w:val="en-US"/>
        </w:rPr>
      </w:pPr>
      <w:r w:rsidRPr="00537AF8">
        <w:rPr>
          <w:rFonts w:ascii="Times New Roman" w:hAnsi="Times New Roman" w:cs="Times New Roman"/>
          <w:color w:val="303030"/>
          <w:sz w:val="24"/>
          <w:szCs w:val="24"/>
          <w:shd w:val="clear" w:color="auto" w:fill="FFFFFF"/>
          <w:lang w:val="en-US"/>
        </w:rPr>
        <w:t xml:space="preserve">Karaırmak, Ö. (2006). Psikolojik </w:t>
      </w:r>
      <w:r w:rsidR="004E198C">
        <w:rPr>
          <w:rFonts w:ascii="Times New Roman" w:hAnsi="Times New Roman" w:cs="Times New Roman"/>
          <w:color w:val="303030"/>
          <w:sz w:val="24"/>
          <w:szCs w:val="24"/>
          <w:shd w:val="clear" w:color="auto" w:fill="FFFFFF"/>
          <w:lang w:val="en-US"/>
        </w:rPr>
        <w:t>s</w:t>
      </w:r>
      <w:r w:rsidRPr="00537AF8">
        <w:rPr>
          <w:rFonts w:ascii="Times New Roman" w:hAnsi="Times New Roman" w:cs="Times New Roman"/>
          <w:color w:val="303030"/>
          <w:sz w:val="24"/>
          <w:szCs w:val="24"/>
          <w:shd w:val="clear" w:color="auto" w:fill="FFFFFF"/>
          <w:lang w:val="en-US"/>
        </w:rPr>
        <w:t xml:space="preserve">ağlamlık, </w:t>
      </w:r>
      <w:r w:rsidR="004E198C">
        <w:rPr>
          <w:rFonts w:ascii="Times New Roman" w:hAnsi="Times New Roman" w:cs="Times New Roman"/>
          <w:color w:val="303030"/>
          <w:sz w:val="24"/>
          <w:szCs w:val="24"/>
          <w:shd w:val="clear" w:color="auto" w:fill="FFFFFF"/>
          <w:lang w:val="en-US"/>
        </w:rPr>
        <w:t>risk faktörleri ve koruyucu f</w:t>
      </w:r>
      <w:r>
        <w:rPr>
          <w:rFonts w:ascii="Times New Roman" w:hAnsi="Times New Roman" w:cs="Times New Roman"/>
          <w:color w:val="303030"/>
          <w:sz w:val="24"/>
          <w:szCs w:val="24"/>
          <w:shd w:val="clear" w:color="auto" w:fill="FFFFFF"/>
          <w:lang w:val="en-US"/>
        </w:rPr>
        <w:t>aktörler</w:t>
      </w:r>
      <w:r w:rsidRPr="00537AF8">
        <w:rPr>
          <w:rFonts w:ascii="Times New Roman" w:hAnsi="Times New Roman" w:cs="Times New Roman"/>
          <w:color w:val="303030"/>
          <w:sz w:val="24"/>
          <w:szCs w:val="24"/>
          <w:shd w:val="clear" w:color="auto" w:fill="FFFFFF"/>
          <w:lang w:val="en-US"/>
        </w:rPr>
        <w:t xml:space="preserve">. </w:t>
      </w:r>
      <w:r w:rsidRPr="004E198C">
        <w:rPr>
          <w:rFonts w:ascii="Times New Roman" w:hAnsi="Times New Roman" w:cs="Times New Roman"/>
          <w:i/>
          <w:color w:val="303030"/>
          <w:sz w:val="24"/>
          <w:szCs w:val="24"/>
          <w:shd w:val="clear" w:color="auto" w:fill="FFFFFF"/>
          <w:lang w:val="en-US"/>
        </w:rPr>
        <w:t xml:space="preserve">Turkish Psychological Counseling and Guidance </w:t>
      </w:r>
      <w:r w:rsidR="00B9398D" w:rsidRPr="004E198C">
        <w:rPr>
          <w:rFonts w:ascii="Times New Roman" w:hAnsi="Times New Roman" w:cs="Times New Roman"/>
          <w:i/>
          <w:color w:val="303030"/>
          <w:sz w:val="24"/>
          <w:szCs w:val="24"/>
          <w:shd w:val="clear" w:color="auto" w:fill="FFFFFF"/>
          <w:lang w:val="en-US"/>
        </w:rPr>
        <w:t>Journal,</w:t>
      </w:r>
      <w:r w:rsidRPr="004E198C">
        <w:rPr>
          <w:rFonts w:ascii="Times New Roman" w:hAnsi="Times New Roman" w:cs="Times New Roman"/>
          <w:i/>
          <w:color w:val="303030"/>
          <w:sz w:val="24"/>
          <w:szCs w:val="24"/>
          <w:shd w:val="clear" w:color="auto" w:fill="FFFFFF"/>
          <w:lang w:val="en-US"/>
        </w:rPr>
        <w:t xml:space="preserve"> 3</w:t>
      </w:r>
      <w:r>
        <w:rPr>
          <w:rFonts w:ascii="Times New Roman" w:hAnsi="Times New Roman" w:cs="Times New Roman"/>
          <w:color w:val="303030"/>
          <w:sz w:val="24"/>
          <w:szCs w:val="24"/>
          <w:shd w:val="clear" w:color="auto" w:fill="FFFFFF"/>
          <w:lang w:val="en-US"/>
        </w:rPr>
        <w:t>(26</w:t>
      </w:r>
      <w:r w:rsidR="00B9398D">
        <w:rPr>
          <w:rFonts w:ascii="Times New Roman" w:hAnsi="Times New Roman" w:cs="Times New Roman"/>
          <w:color w:val="303030"/>
          <w:sz w:val="24"/>
          <w:szCs w:val="24"/>
          <w:shd w:val="clear" w:color="auto" w:fill="FFFFFF"/>
          <w:lang w:val="en-US"/>
        </w:rPr>
        <w:t>),</w:t>
      </w:r>
      <w:r>
        <w:rPr>
          <w:rFonts w:ascii="Times New Roman" w:hAnsi="Times New Roman" w:cs="Times New Roman"/>
          <w:color w:val="303030"/>
          <w:sz w:val="24"/>
          <w:szCs w:val="24"/>
          <w:shd w:val="clear" w:color="auto" w:fill="FFFFFF"/>
          <w:lang w:val="en-US"/>
        </w:rPr>
        <w:t xml:space="preserve"> 129-142</w:t>
      </w:r>
      <w:r w:rsidRPr="00537AF8">
        <w:rPr>
          <w:rFonts w:ascii="Times New Roman" w:hAnsi="Times New Roman" w:cs="Times New Roman"/>
          <w:color w:val="303030"/>
          <w:sz w:val="24"/>
          <w:szCs w:val="24"/>
          <w:shd w:val="clear" w:color="auto" w:fill="FFFFFF"/>
          <w:lang w:val="en-US"/>
        </w:rPr>
        <w:t>.</w:t>
      </w:r>
    </w:p>
    <w:p w14:paraId="4EFFEEDB" w14:textId="77777777" w:rsidR="00CC3CC2" w:rsidRDefault="00CC3CC2" w:rsidP="00AD26FA">
      <w:pPr>
        <w:spacing w:after="0"/>
        <w:jc w:val="both"/>
        <w:rPr>
          <w:rFonts w:ascii="Times New Roman" w:hAnsi="Times New Roman" w:cs="Times New Roman"/>
          <w:color w:val="303030"/>
          <w:sz w:val="24"/>
          <w:szCs w:val="24"/>
          <w:shd w:val="clear" w:color="auto" w:fill="FFFFFF"/>
          <w:lang w:val="en-US"/>
        </w:rPr>
      </w:pPr>
    </w:p>
    <w:p w14:paraId="21420F3B" w14:textId="7865C078" w:rsidR="004139E7" w:rsidRDefault="004139E7" w:rsidP="00AD26FA">
      <w:pPr>
        <w:spacing w:after="0"/>
        <w:jc w:val="both"/>
        <w:rPr>
          <w:rFonts w:ascii="Times New Roman" w:hAnsi="Times New Roman" w:cs="Times New Roman"/>
          <w:color w:val="303030"/>
          <w:sz w:val="24"/>
          <w:szCs w:val="24"/>
          <w:shd w:val="clear" w:color="auto" w:fill="FFFFFF"/>
          <w:lang w:val="en-US"/>
        </w:rPr>
      </w:pPr>
      <w:r w:rsidRPr="004139E7">
        <w:rPr>
          <w:rFonts w:ascii="Times New Roman" w:hAnsi="Times New Roman" w:cs="Times New Roman"/>
          <w:color w:val="303030"/>
          <w:sz w:val="24"/>
          <w:szCs w:val="24"/>
          <w:shd w:val="clear" w:color="auto" w:fill="FFFFFF"/>
          <w:lang w:val="en-US"/>
        </w:rPr>
        <w:t xml:space="preserve">Kline, R. B. (2005). </w:t>
      </w:r>
      <w:r w:rsidRPr="004C4450">
        <w:rPr>
          <w:rFonts w:ascii="Times New Roman" w:hAnsi="Times New Roman" w:cs="Times New Roman"/>
          <w:i/>
          <w:color w:val="303030"/>
          <w:sz w:val="24"/>
          <w:szCs w:val="24"/>
          <w:shd w:val="clear" w:color="auto" w:fill="FFFFFF"/>
          <w:lang w:val="en-US"/>
        </w:rPr>
        <w:t xml:space="preserve">(2nd ed.). </w:t>
      </w:r>
      <w:r w:rsidRPr="004139E7">
        <w:rPr>
          <w:rFonts w:ascii="Times New Roman" w:hAnsi="Times New Roman" w:cs="Times New Roman"/>
          <w:color w:val="303030"/>
          <w:sz w:val="24"/>
          <w:szCs w:val="24"/>
          <w:shd w:val="clear" w:color="auto" w:fill="FFFFFF"/>
          <w:lang w:val="en-US"/>
        </w:rPr>
        <w:t>Guilford Press.</w:t>
      </w:r>
    </w:p>
    <w:p w14:paraId="4B7B1BA1" w14:textId="77777777" w:rsidR="00CC3CC2" w:rsidRDefault="00CC3CC2" w:rsidP="00AD26FA">
      <w:pPr>
        <w:spacing w:after="0"/>
        <w:jc w:val="both"/>
        <w:rPr>
          <w:rFonts w:ascii="Times New Roman" w:hAnsi="Times New Roman" w:cs="Times New Roman"/>
          <w:color w:val="303030"/>
          <w:sz w:val="24"/>
          <w:szCs w:val="24"/>
          <w:shd w:val="clear" w:color="auto" w:fill="FFFFFF"/>
          <w:lang w:val="en-US"/>
        </w:rPr>
      </w:pPr>
    </w:p>
    <w:p w14:paraId="5275FE83" w14:textId="742E2354" w:rsidR="00550728" w:rsidRDefault="00550728" w:rsidP="00AD26FA">
      <w:pPr>
        <w:spacing w:after="0"/>
        <w:jc w:val="both"/>
        <w:rPr>
          <w:rFonts w:ascii="Times New Roman" w:hAnsi="Times New Roman" w:cs="Times New Roman"/>
          <w:color w:val="303030"/>
          <w:sz w:val="24"/>
          <w:szCs w:val="24"/>
          <w:shd w:val="clear" w:color="auto" w:fill="FFFFFF"/>
          <w:lang w:val="en-US"/>
        </w:rPr>
      </w:pPr>
      <w:r w:rsidRPr="00550728">
        <w:rPr>
          <w:rFonts w:ascii="Times New Roman" w:hAnsi="Times New Roman" w:cs="Times New Roman"/>
          <w:color w:val="303030"/>
          <w:sz w:val="24"/>
          <w:szCs w:val="24"/>
          <w:shd w:val="clear" w:color="auto" w:fill="FFFFFF"/>
          <w:lang w:val="en-US"/>
        </w:rPr>
        <w:t xml:space="preserve">Kuperminc, G. P., Leadbeater, B. J., &amp; Blatt, S. J. (2001). School social climate and individual differences in vulnerability to psychopathology among middle school students. </w:t>
      </w:r>
      <w:r w:rsidRPr="004E198C">
        <w:rPr>
          <w:rFonts w:ascii="Times New Roman" w:hAnsi="Times New Roman" w:cs="Times New Roman"/>
          <w:i/>
          <w:color w:val="303030"/>
          <w:sz w:val="24"/>
          <w:szCs w:val="24"/>
          <w:shd w:val="clear" w:color="auto" w:fill="FFFFFF"/>
          <w:lang w:val="en-US"/>
        </w:rPr>
        <w:t>Journal of School psychology, 39</w:t>
      </w:r>
      <w:r w:rsidRPr="00550728">
        <w:rPr>
          <w:rFonts w:ascii="Times New Roman" w:hAnsi="Times New Roman" w:cs="Times New Roman"/>
          <w:color w:val="303030"/>
          <w:sz w:val="24"/>
          <w:szCs w:val="24"/>
          <w:shd w:val="clear" w:color="auto" w:fill="FFFFFF"/>
          <w:lang w:val="en-US"/>
        </w:rPr>
        <w:t>(2), 141-159.</w:t>
      </w:r>
    </w:p>
    <w:p w14:paraId="4CDFC1AF" w14:textId="77777777" w:rsidR="00CC3CC2" w:rsidRDefault="00CC3CC2" w:rsidP="00AD26FA">
      <w:pPr>
        <w:spacing w:after="0"/>
        <w:jc w:val="both"/>
        <w:rPr>
          <w:rFonts w:ascii="Times New Roman" w:hAnsi="Times New Roman" w:cs="Times New Roman"/>
          <w:color w:val="303030"/>
          <w:sz w:val="24"/>
          <w:szCs w:val="24"/>
          <w:shd w:val="clear" w:color="auto" w:fill="FFFFFF"/>
          <w:lang w:val="en-US"/>
        </w:rPr>
      </w:pPr>
    </w:p>
    <w:p w14:paraId="41677667" w14:textId="77777777" w:rsidR="004139E7" w:rsidRDefault="004139E7" w:rsidP="00AD26FA">
      <w:pPr>
        <w:spacing w:after="0"/>
        <w:jc w:val="both"/>
        <w:rPr>
          <w:rFonts w:ascii="Times New Roman" w:hAnsi="Times New Roman" w:cs="Times New Roman"/>
          <w:color w:val="303030"/>
          <w:sz w:val="24"/>
          <w:szCs w:val="24"/>
          <w:shd w:val="clear" w:color="auto" w:fill="FFFFFF"/>
          <w:lang w:val="en-US"/>
        </w:rPr>
      </w:pPr>
      <w:r w:rsidRPr="00550728">
        <w:rPr>
          <w:rFonts w:ascii="Times New Roman" w:hAnsi="Times New Roman" w:cs="Times New Roman"/>
          <w:color w:val="303030"/>
          <w:sz w:val="24"/>
          <w:szCs w:val="24"/>
          <w:shd w:val="clear" w:color="auto" w:fill="FFFFFF"/>
          <w:lang w:val="en-US"/>
        </w:rPr>
        <w:t xml:space="preserve">Luthar, S., Cicchetti, D. &amp; Becker, B. (2000). The construct of resilience: A critical evaluation and guidelines for future work. </w:t>
      </w:r>
      <w:r w:rsidRPr="004E198C">
        <w:rPr>
          <w:rFonts w:ascii="Times New Roman" w:hAnsi="Times New Roman" w:cs="Times New Roman"/>
          <w:i/>
          <w:color w:val="303030"/>
          <w:sz w:val="24"/>
          <w:szCs w:val="24"/>
          <w:shd w:val="clear" w:color="auto" w:fill="FFFFFF"/>
          <w:lang w:val="en-US"/>
        </w:rPr>
        <w:t>Child Development, 71</w:t>
      </w:r>
      <w:r w:rsidRPr="00550728">
        <w:rPr>
          <w:rFonts w:ascii="Times New Roman" w:hAnsi="Times New Roman" w:cs="Times New Roman"/>
          <w:color w:val="303030"/>
          <w:sz w:val="24"/>
          <w:szCs w:val="24"/>
          <w:shd w:val="clear" w:color="auto" w:fill="FFFFFF"/>
          <w:lang w:val="en-US"/>
        </w:rPr>
        <w:t>(3), 543-562.</w:t>
      </w:r>
    </w:p>
    <w:p w14:paraId="3F163A61" w14:textId="77777777" w:rsidR="00CC3CC2" w:rsidRDefault="00CC3CC2" w:rsidP="00AD26FA">
      <w:pPr>
        <w:spacing w:after="0"/>
        <w:jc w:val="both"/>
        <w:rPr>
          <w:rFonts w:ascii="Times New Roman" w:hAnsi="Times New Roman" w:cs="Times New Roman"/>
          <w:color w:val="303030"/>
          <w:sz w:val="24"/>
          <w:szCs w:val="24"/>
          <w:shd w:val="clear" w:color="auto" w:fill="FFFFFF"/>
          <w:lang w:val="en-US"/>
        </w:rPr>
      </w:pPr>
    </w:p>
    <w:p w14:paraId="393636EB" w14:textId="77777777" w:rsidR="004139E7" w:rsidRDefault="004139E7" w:rsidP="00AD26FA">
      <w:pPr>
        <w:spacing w:after="0"/>
        <w:jc w:val="both"/>
        <w:rPr>
          <w:rFonts w:ascii="Times New Roman" w:hAnsi="Times New Roman" w:cs="Times New Roman"/>
          <w:color w:val="303030"/>
          <w:sz w:val="24"/>
          <w:szCs w:val="24"/>
          <w:shd w:val="clear" w:color="auto" w:fill="FFFFFF"/>
          <w:lang w:val="en-US"/>
        </w:rPr>
      </w:pPr>
      <w:r w:rsidRPr="00951BBA">
        <w:rPr>
          <w:rFonts w:ascii="Times New Roman" w:hAnsi="Times New Roman" w:cs="Times New Roman"/>
          <w:color w:val="303030"/>
          <w:sz w:val="24"/>
          <w:szCs w:val="24"/>
          <w:shd w:val="clear" w:color="auto" w:fill="FFFFFF"/>
          <w:lang w:val="en-US"/>
        </w:rPr>
        <w:t>Luthar, S. S., Lyman, E. L., &amp; Crossman, E. J. (2014). Resi</w:t>
      </w:r>
      <w:r>
        <w:rPr>
          <w:rFonts w:ascii="Times New Roman" w:hAnsi="Times New Roman" w:cs="Times New Roman"/>
          <w:color w:val="303030"/>
          <w:sz w:val="24"/>
          <w:szCs w:val="24"/>
          <w:shd w:val="clear" w:color="auto" w:fill="FFFFFF"/>
          <w:lang w:val="en-US"/>
        </w:rPr>
        <w:t xml:space="preserve">lience and positive psychology. </w:t>
      </w:r>
      <w:r w:rsidRPr="004C4450">
        <w:rPr>
          <w:rFonts w:ascii="Times New Roman" w:hAnsi="Times New Roman" w:cs="Times New Roman"/>
          <w:i/>
          <w:color w:val="303030"/>
          <w:sz w:val="24"/>
          <w:szCs w:val="24"/>
          <w:shd w:val="clear" w:color="auto" w:fill="FFFFFF"/>
          <w:lang w:val="en-US"/>
        </w:rPr>
        <w:t>In</w:t>
      </w:r>
      <w:r w:rsidRPr="00951BBA">
        <w:rPr>
          <w:rFonts w:ascii="Times New Roman" w:hAnsi="Times New Roman" w:cs="Times New Roman"/>
          <w:color w:val="303030"/>
          <w:sz w:val="24"/>
          <w:szCs w:val="24"/>
          <w:shd w:val="clear" w:color="auto" w:fill="FFFFFF"/>
          <w:lang w:val="en-US"/>
        </w:rPr>
        <w:t> </w:t>
      </w:r>
      <w:r w:rsidRPr="00951BBA">
        <w:rPr>
          <w:rFonts w:ascii="Times New Roman" w:hAnsi="Times New Roman" w:cs="Times New Roman"/>
          <w:i/>
          <w:iCs/>
          <w:color w:val="303030"/>
          <w:sz w:val="24"/>
          <w:szCs w:val="24"/>
          <w:shd w:val="clear" w:color="auto" w:fill="FFFFFF"/>
          <w:lang w:val="en-US"/>
        </w:rPr>
        <w:t>Handbook of developmental psychopathology</w:t>
      </w:r>
      <w:r w:rsidRPr="00951BBA">
        <w:rPr>
          <w:rFonts w:ascii="Times New Roman" w:hAnsi="Times New Roman" w:cs="Times New Roman"/>
          <w:color w:val="303030"/>
          <w:sz w:val="24"/>
          <w:szCs w:val="24"/>
          <w:shd w:val="clear" w:color="auto" w:fill="FFFFFF"/>
          <w:lang w:val="en-US"/>
        </w:rPr>
        <w:t> (pp. 125-140). Springer, Boston, MA.</w:t>
      </w:r>
    </w:p>
    <w:p w14:paraId="52CA72FA" w14:textId="77777777" w:rsidR="00CC3CC2" w:rsidRPr="00951BBA" w:rsidRDefault="00CC3CC2" w:rsidP="00AD26FA">
      <w:pPr>
        <w:spacing w:after="0"/>
        <w:jc w:val="both"/>
        <w:rPr>
          <w:rFonts w:ascii="Times New Roman" w:hAnsi="Times New Roman" w:cs="Times New Roman"/>
          <w:color w:val="303030"/>
          <w:sz w:val="24"/>
          <w:szCs w:val="24"/>
          <w:shd w:val="clear" w:color="auto" w:fill="FFFFFF"/>
          <w:lang w:val="en-US"/>
        </w:rPr>
      </w:pPr>
    </w:p>
    <w:p w14:paraId="74C9E30A" w14:textId="50598AFD" w:rsidR="004139E7" w:rsidRDefault="004139E7" w:rsidP="00AD26FA">
      <w:pPr>
        <w:spacing w:after="0"/>
        <w:jc w:val="both"/>
        <w:rPr>
          <w:rFonts w:ascii="Times New Roman" w:hAnsi="Times New Roman" w:cs="Times New Roman"/>
          <w:color w:val="303030"/>
          <w:sz w:val="24"/>
          <w:szCs w:val="24"/>
          <w:shd w:val="clear" w:color="auto" w:fill="FFFFFF"/>
          <w:lang w:val="en-US"/>
        </w:rPr>
      </w:pPr>
      <w:r w:rsidRPr="00537AF8">
        <w:rPr>
          <w:rFonts w:ascii="Times New Roman" w:hAnsi="Times New Roman" w:cs="Times New Roman"/>
          <w:color w:val="303030"/>
          <w:sz w:val="24"/>
          <w:szCs w:val="24"/>
          <w:shd w:val="clear" w:color="auto" w:fill="FFFFFF"/>
          <w:lang w:val="en-US"/>
        </w:rPr>
        <w:t xml:space="preserve">Maghadam, M. A. (2006). </w:t>
      </w:r>
      <w:r w:rsidRPr="004E198C">
        <w:rPr>
          <w:rFonts w:ascii="Times New Roman" w:hAnsi="Times New Roman" w:cs="Times New Roman"/>
          <w:i/>
          <w:color w:val="303030"/>
          <w:sz w:val="24"/>
          <w:szCs w:val="24"/>
          <w:shd w:val="clear" w:color="auto" w:fill="FFFFFF"/>
          <w:lang w:val="en-US"/>
        </w:rPr>
        <w:t>Predictors of resilient successful life outcomes in persons with disabilities: Toward a model of personal resilience</w:t>
      </w:r>
      <w:r w:rsidRPr="00537AF8">
        <w:rPr>
          <w:rFonts w:ascii="Times New Roman" w:hAnsi="Times New Roman" w:cs="Times New Roman"/>
          <w:color w:val="303030"/>
          <w:sz w:val="24"/>
          <w:szCs w:val="24"/>
          <w:shd w:val="clear" w:color="auto" w:fill="FFFFFF"/>
          <w:lang w:val="en-US"/>
        </w:rPr>
        <w:t xml:space="preserve">. </w:t>
      </w:r>
      <w:r w:rsidR="004E198C" w:rsidRPr="00951BBA">
        <w:rPr>
          <w:rFonts w:ascii="Times New Roman" w:hAnsi="Times New Roman" w:cs="Times New Roman"/>
          <w:sz w:val="24"/>
          <w:szCs w:val="24"/>
          <w:lang w:val="en-US"/>
        </w:rPr>
        <w:t>[</w:t>
      </w:r>
      <w:r w:rsidRPr="00537AF8">
        <w:rPr>
          <w:rFonts w:ascii="Times New Roman" w:hAnsi="Times New Roman" w:cs="Times New Roman"/>
          <w:color w:val="303030"/>
          <w:sz w:val="24"/>
          <w:szCs w:val="24"/>
          <w:shd w:val="clear" w:color="auto" w:fill="FFFFFF"/>
          <w:lang w:val="en-US"/>
        </w:rPr>
        <w:t>Unpublished Doctoral Thesis</w:t>
      </w:r>
      <w:r w:rsidR="004E198C" w:rsidRPr="00951BBA">
        <w:rPr>
          <w:rFonts w:ascii="Times New Roman" w:hAnsi="Times New Roman" w:cs="Times New Roman"/>
          <w:sz w:val="24"/>
          <w:szCs w:val="24"/>
          <w:lang w:val="en-US"/>
        </w:rPr>
        <w:t>]</w:t>
      </w:r>
      <w:r w:rsidRPr="00537AF8">
        <w:rPr>
          <w:rFonts w:ascii="Times New Roman" w:hAnsi="Times New Roman" w:cs="Times New Roman"/>
          <w:color w:val="303030"/>
          <w:sz w:val="24"/>
          <w:szCs w:val="24"/>
          <w:shd w:val="clear" w:color="auto" w:fill="FFFFFF"/>
          <w:lang w:val="en-US"/>
        </w:rPr>
        <w:t>.</w:t>
      </w:r>
      <w:r w:rsidR="004E198C">
        <w:rPr>
          <w:rFonts w:ascii="Times New Roman" w:hAnsi="Times New Roman" w:cs="Times New Roman"/>
          <w:color w:val="303030"/>
          <w:sz w:val="24"/>
          <w:szCs w:val="24"/>
          <w:shd w:val="clear" w:color="auto" w:fill="FFFFFF"/>
          <w:lang w:val="en-US"/>
        </w:rPr>
        <w:t xml:space="preserve"> </w:t>
      </w:r>
      <w:r w:rsidRPr="00537AF8">
        <w:rPr>
          <w:rFonts w:ascii="Times New Roman" w:hAnsi="Times New Roman" w:cs="Times New Roman"/>
          <w:color w:val="303030"/>
          <w:sz w:val="24"/>
          <w:szCs w:val="24"/>
          <w:shd w:val="clear" w:color="auto" w:fill="FFFFFF"/>
          <w:lang w:val="en-US"/>
        </w:rPr>
        <w:t>The George Washington University.</w:t>
      </w:r>
    </w:p>
    <w:p w14:paraId="3BA9D58F" w14:textId="77777777" w:rsidR="00CC3CC2" w:rsidRDefault="00CC3CC2" w:rsidP="00AD26FA">
      <w:pPr>
        <w:spacing w:after="0"/>
        <w:jc w:val="both"/>
        <w:rPr>
          <w:rFonts w:ascii="Times New Roman" w:hAnsi="Times New Roman" w:cs="Times New Roman"/>
          <w:color w:val="303030"/>
          <w:sz w:val="24"/>
          <w:szCs w:val="24"/>
          <w:shd w:val="clear" w:color="auto" w:fill="FFFFFF"/>
          <w:lang w:val="en-US"/>
        </w:rPr>
      </w:pPr>
    </w:p>
    <w:p w14:paraId="2DD3E9D8" w14:textId="49109C7B" w:rsidR="00550728" w:rsidRDefault="00550728" w:rsidP="00AD26FA">
      <w:pPr>
        <w:spacing w:after="0"/>
        <w:jc w:val="both"/>
        <w:rPr>
          <w:rFonts w:ascii="Times New Roman" w:hAnsi="Times New Roman" w:cs="Times New Roman"/>
          <w:sz w:val="24"/>
          <w:szCs w:val="24"/>
          <w:lang w:val="en-US"/>
        </w:rPr>
      </w:pPr>
      <w:r w:rsidRPr="00951BBA">
        <w:rPr>
          <w:rFonts w:ascii="Times New Roman" w:hAnsi="Times New Roman" w:cs="Times New Roman"/>
          <w:sz w:val="24"/>
          <w:szCs w:val="24"/>
          <w:lang w:val="en-US"/>
        </w:rPr>
        <w:t>Martin, A.J.; Herbert, W.M.</w:t>
      </w:r>
      <w:r w:rsidR="004E198C">
        <w:rPr>
          <w:rFonts w:ascii="Times New Roman" w:hAnsi="Times New Roman" w:cs="Times New Roman"/>
          <w:sz w:val="24"/>
          <w:szCs w:val="24"/>
          <w:lang w:val="en-US"/>
        </w:rPr>
        <w:t xml:space="preserve"> (2003).</w:t>
      </w:r>
      <w:r w:rsidRPr="00951BBA">
        <w:rPr>
          <w:rFonts w:ascii="Times New Roman" w:hAnsi="Times New Roman" w:cs="Times New Roman"/>
          <w:sz w:val="24"/>
          <w:szCs w:val="24"/>
          <w:lang w:val="en-US"/>
        </w:rPr>
        <w:t xml:space="preserve"> Resilienc</w:t>
      </w:r>
      <w:r w:rsidR="004E198C">
        <w:rPr>
          <w:rFonts w:ascii="Times New Roman" w:hAnsi="Times New Roman" w:cs="Times New Roman"/>
          <w:sz w:val="24"/>
          <w:szCs w:val="24"/>
          <w:lang w:val="en-US"/>
        </w:rPr>
        <w:t>e and the f</w:t>
      </w:r>
      <w:r>
        <w:rPr>
          <w:rFonts w:ascii="Times New Roman" w:hAnsi="Times New Roman" w:cs="Times New Roman"/>
          <w:sz w:val="24"/>
          <w:szCs w:val="24"/>
          <w:lang w:val="en-US"/>
        </w:rPr>
        <w:t xml:space="preserve">our </w:t>
      </w:r>
      <w:r w:rsidR="004E198C">
        <w:rPr>
          <w:rFonts w:ascii="Times New Roman" w:hAnsi="Times New Roman" w:cs="Times New Roman"/>
          <w:sz w:val="24"/>
          <w:szCs w:val="24"/>
          <w:lang w:val="en-US"/>
        </w:rPr>
        <w:t>c</w:t>
      </w:r>
      <w:r>
        <w:rPr>
          <w:rFonts w:ascii="Times New Roman" w:hAnsi="Times New Roman" w:cs="Times New Roman"/>
          <w:sz w:val="24"/>
          <w:szCs w:val="24"/>
          <w:lang w:val="en-US"/>
        </w:rPr>
        <w:t>s: Confidence, control, composure, and c</w:t>
      </w:r>
      <w:r w:rsidRPr="00951BBA">
        <w:rPr>
          <w:rFonts w:ascii="Times New Roman" w:hAnsi="Times New Roman" w:cs="Times New Roman"/>
          <w:sz w:val="24"/>
          <w:szCs w:val="24"/>
          <w:lang w:val="en-US"/>
        </w:rPr>
        <w:t xml:space="preserve">ommitment. </w:t>
      </w:r>
      <w:r w:rsidRPr="004C4450">
        <w:rPr>
          <w:rFonts w:ascii="Times New Roman" w:hAnsi="Times New Roman" w:cs="Times New Roman"/>
          <w:i/>
          <w:sz w:val="24"/>
          <w:szCs w:val="24"/>
          <w:lang w:val="en-US"/>
        </w:rPr>
        <w:t>In Proceedings of the Joint AARE/NZARE Conference</w:t>
      </w:r>
      <w:r w:rsidRPr="00951BBA">
        <w:rPr>
          <w:rFonts w:ascii="Times New Roman" w:hAnsi="Times New Roman" w:cs="Times New Roman"/>
          <w:sz w:val="24"/>
          <w:szCs w:val="24"/>
          <w:lang w:val="en-US"/>
        </w:rPr>
        <w:t>, Auckland, New</w:t>
      </w:r>
      <w:r w:rsidR="004139E7">
        <w:rPr>
          <w:rFonts w:ascii="Times New Roman" w:hAnsi="Times New Roman" w:cs="Times New Roman"/>
          <w:sz w:val="24"/>
          <w:szCs w:val="24"/>
          <w:lang w:val="en-US"/>
        </w:rPr>
        <w:t xml:space="preserve"> </w:t>
      </w:r>
      <w:r w:rsidR="004E198C">
        <w:rPr>
          <w:rFonts w:ascii="Times New Roman" w:hAnsi="Times New Roman" w:cs="Times New Roman"/>
          <w:sz w:val="24"/>
          <w:szCs w:val="24"/>
          <w:lang w:val="en-US"/>
        </w:rPr>
        <w:t>Zealand.</w:t>
      </w:r>
    </w:p>
    <w:p w14:paraId="7D72A8A3" w14:textId="77777777" w:rsidR="00CC3CC2" w:rsidRPr="00550728" w:rsidRDefault="00CC3CC2" w:rsidP="00AD26FA">
      <w:pPr>
        <w:spacing w:after="0"/>
        <w:jc w:val="both"/>
        <w:rPr>
          <w:rFonts w:ascii="Times New Roman" w:hAnsi="Times New Roman" w:cs="Times New Roman"/>
          <w:sz w:val="24"/>
          <w:szCs w:val="24"/>
          <w:lang w:val="en-US"/>
        </w:rPr>
      </w:pPr>
    </w:p>
    <w:p w14:paraId="141CFF19" w14:textId="71219E4C" w:rsidR="00537AF8" w:rsidRDefault="00537AF8" w:rsidP="00AD26FA">
      <w:pPr>
        <w:spacing w:after="0"/>
        <w:jc w:val="both"/>
        <w:rPr>
          <w:rFonts w:ascii="Times New Roman" w:hAnsi="Times New Roman" w:cs="Times New Roman"/>
          <w:color w:val="303030"/>
          <w:sz w:val="24"/>
          <w:szCs w:val="24"/>
          <w:shd w:val="clear" w:color="auto" w:fill="FFFFFF"/>
          <w:lang w:val="en-US"/>
        </w:rPr>
      </w:pPr>
      <w:r w:rsidRPr="00537AF8">
        <w:rPr>
          <w:rFonts w:ascii="Times New Roman" w:hAnsi="Times New Roman" w:cs="Times New Roman"/>
          <w:color w:val="303030"/>
          <w:sz w:val="24"/>
          <w:szCs w:val="24"/>
          <w:shd w:val="clear" w:color="auto" w:fill="FFFFFF"/>
          <w:lang w:val="en-US"/>
        </w:rPr>
        <w:t xml:space="preserve">Masten, A. S., &amp; Reed, M. G. J. (2002). Resilience in development. </w:t>
      </w:r>
      <w:r w:rsidRPr="004E198C">
        <w:rPr>
          <w:rFonts w:ascii="Times New Roman" w:hAnsi="Times New Roman" w:cs="Times New Roman"/>
          <w:i/>
          <w:color w:val="303030"/>
          <w:sz w:val="24"/>
          <w:szCs w:val="24"/>
          <w:shd w:val="clear" w:color="auto" w:fill="FFFFFF"/>
          <w:lang w:val="en-US"/>
        </w:rPr>
        <w:t>Handbook of positive psychology, 74</w:t>
      </w:r>
      <w:r w:rsidRPr="00537AF8">
        <w:rPr>
          <w:rFonts w:ascii="Times New Roman" w:hAnsi="Times New Roman" w:cs="Times New Roman"/>
          <w:color w:val="303030"/>
          <w:sz w:val="24"/>
          <w:szCs w:val="24"/>
          <w:shd w:val="clear" w:color="auto" w:fill="FFFFFF"/>
          <w:lang w:val="en-US"/>
        </w:rPr>
        <w:t>, 88.</w:t>
      </w:r>
    </w:p>
    <w:p w14:paraId="32BC5F50" w14:textId="77777777" w:rsidR="00CC3CC2" w:rsidRDefault="00CC3CC2" w:rsidP="00AD26FA">
      <w:pPr>
        <w:spacing w:after="0"/>
        <w:jc w:val="both"/>
        <w:rPr>
          <w:rFonts w:ascii="Times New Roman" w:hAnsi="Times New Roman" w:cs="Times New Roman"/>
          <w:color w:val="303030"/>
          <w:sz w:val="24"/>
          <w:szCs w:val="24"/>
          <w:shd w:val="clear" w:color="auto" w:fill="FFFFFF"/>
          <w:lang w:val="en-US"/>
        </w:rPr>
      </w:pPr>
    </w:p>
    <w:p w14:paraId="5539D678" w14:textId="3D886D22" w:rsidR="00CC0526" w:rsidRDefault="00A15D61" w:rsidP="00AD26FA">
      <w:pPr>
        <w:spacing w:after="0"/>
        <w:jc w:val="both"/>
        <w:rPr>
          <w:rFonts w:ascii="Times New Roman" w:hAnsi="Times New Roman" w:cs="Times New Roman"/>
          <w:color w:val="303030"/>
          <w:sz w:val="24"/>
          <w:szCs w:val="24"/>
          <w:shd w:val="clear" w:color="auto" w:fill="FFFFFF"/>
          <w:lang w:val="en-US"/>
        </w:rPr>
      </w:pPr>
      <w:r w:rsidRPr="00A15D61">
        <w:rPr>
          <w:rFonts w:ascii="Times New Roman" w:hAnsi="Times New Roman" w:cs="Times New Roman"/>
          <w:color w:val="303030"/>
          <w:sz w:val="24"/>
          <w:szCs w:val="24"/>
          <w:shd w:val="clear" w:color="auto" w:fill="FFFFFF"/>
          <w:lang w:val="en-US"/>
        </w:rPr>
        <w:t>Oxford</w:t>
      </w:r>
      <w:r>
        <w:rPr>
          <w:rFonts w:ascii="Times New Roman" w:hAnsi="Times New Roman" w:cs="Times New Roman"/>
          <w:color w:val="303030"/>
          <w:sz w:val="24"/>
          <w:szCs w:val="24"/>
          <w:shd w:val="clear" w:color="auto" w:fill="FFFFFF"/>
          <w:lang w:val="en-US"/>
        </w:rPr>
        <w:t xml:space="preserve"> </w:t>
      </w:r>
      <w:r w:rsidRPr="00A15D61">
        <w:rPr>
          <w:rFonts w:ascii="Times New Roman" w:hAnsi="Times New Roman" w:cs="Times New Roman"/>
          <w:color w:val="303030"/>
          <w:sz w:val="24"/>
          <w:szCs w:val="24"/>
          <w:shd w:val="clear" w:color="auto" w:fill="FFFFFF"/>
          <w:lang w:val="en-US"/>
        </w:rPr>
        <w:t>English Dictionary</w:t>
      </w:r>
      <w:r w:rsidR="00CC0526">
        <w:rPr>
          <w:rFonts w:ascii="Times New Roman" w:hAnsi="Times New Roman" w:cs="Times New Roman"/>
          <w:color w:val="303030"/>
          <w:sz w:val="24"/>
          <w:szCs w:val="24"/>
          <w:shd w:val="clear" w:color="auto" w:fill="FFFFFF"/>
          <w:lang w:val="en-US"/>
        </w:rPr>
        <w:t xml:space="preserve"> </w:t>
      </w:r>
      <w:r w:rsidRPr="00A15D61">
        <w:rPr>
          <w:rFonts w:ascii="Times New Roman" w:hAnsi="Times New Roman" w:cs="Times New Roman"/>
          <w:color w:val="303030"/>
          <w:sz w:val="24"/>
          <w:szCs w:val="24"/>
          <w:shd w:val="clear" w:color="auto" w:fill="FFFFFF"/>
          <w:lang w:val="en-US"/>
        </w:rPr>
        <w:t>(2017).</w:t>
      </w:r>
      <w:r w:rsidR="004E198C">
        <w:rPr>
          <w:rFonts w:ascii="Times New Roman" w:hAnsi="Times New Roman" w:cs="Times New Roman"/>
          <w:color w:val="303030"/>
          <w:sz w:val="24"/>
          <w:szCs w:val="24"/>
          <w:shd w:val="clear" w:color="auto" w:fill="FFFFFF"/>
          <w:lang w:val="en-US"/>
        </w:rPr>
        <w:t xml:space="preserve"> </w:t>
      </w:r>
      <w:hyperlink r:id="rId10" w:history="1">
        <w:r w:rsidR="00CC3CC2" w:rsidRPr="00CE6944">
          <w:rPr>
            <w:rStyle w:val="Kpr"/>
            <w:rFonts w:ascii="Times New Roman" w:hAnsi="Times New Roman" w:cs="Times New Roman"/>
            <w:sz w:val="24"/>
            <w:szCs w:val="24"/>
            <w:shd w:val="clear" w:color="auto" w:fill="FFFFFF"/>
            <w:lang w:val="en-US"/>
          </w:rPr>
          <w:t>https://en.oxforddictionaries.com/definition/resilience</w:t>
        </w:r>
      </w:hyperlink>
      <w:r w:rsidR="004139E7">
        <w:rPr>
          <w:rFonts w:ascii="Times New Roman" w:hAnsi="Times New Roman" w:cs="Times New Roman"/>
          <w:color w:val="303030"/>
          <w:sz w:val="24"/>
          <w:szCs w:val="24"/>
          <w:shd w:val="clear" w:color="auto" w:fill="FFFFFF"/>
          <w:lang w:val="en-US"/>
        </w:rPr>
        <w:t>.</w:t>
      </w:r>
    </w:p>
    <w:p w14:paraId="7FA161B1" w14:textId="77777777" w:rsidR="00CC3CC2" w:rsidRDefault="00CC3CC2" w:rsidP="00AD26FA">
      <w:pPr>
        <w:spacing w:after="0"/>
        <w:jc w:val="both"/>
        <w:rPr>
          <w:rFonts w:ascii="Times New Roman" w:hAnsi="Times New Roman" w:cs="Times New Roman"/>
          <w:color w:val="303030"/>
          <w:sz w:val="24"/>
          <w:szCs w:val="24"/>
          <w:shd w:val="clear" w:color="auto" w:fill="FFFFFF"/>
          <w:lang w:val="en-US"/>
        </w:rPr>
      </w:pPr>
    </w:p>
    <w:p w14:paraId="68CF9F9E" w14:textId="77777777" w:rsidR="004139E7" w:rsidRDefault="004139E7" w:rsidP="00AD26FA">
      <w:pPr>
        <w:spacing w:after="0"/>
        <w:jc w:val="both"/>
        <w:rPr>
          <w:rFonts w:ascii="Times New Roman" w:hAnsi="Times New Roman" w:cs="Times New Roman"/>
          <w:color w:val="303030"/>
          <w:sz w:val="24"/>
          <w:szCs w:val="24"/>
          <w:shd w:val="clear" w:color="auto" w:fill="FFFFFF"/>
          <w:lang w:val="en-US"/>
        </w:rPr>
      </w:pPr>
      <w:r w:rsidRPr="00537AF8">
        <w:rPr>
          <w:rFonts w:ascii="Times New Roman" w:hAnsi="Times New Roman" w:cs="Times New Roman"/>
          <w:color w:val="303030"/>
          <w:sz w:val="24"/>
          <w:szCs w:val="24"/>
          <w:shd w:val="clear" w:color="auto" w:fill="FFFFFF"/>
          <w:lang w:val="en-US"/>
        </w:rPr>
        <w:t xml:space="preserve">Reich, J. W., Zautra, A. J. &amp; Hall, J. S. (2010). </w:t>
      </w:r>
      <w:r w:rsidRPr="004C4450">
        <w:rPr>
          <w:rFonts w:ascii="Times New Roman" w:hAnsi="Times New Roman" w:cs="Times New Roman"/>
          <w:i/>
          <w:color w:val="303030"/>
          <w:sz w:val="24"/>
          <w:szCs w:val="24"/>
          <w:shd w:val="clear" w:color="auto" w:fill="FFFFFF"/>
          <w:lang w:val="en-US"/>
        </w:rPr>
        <w:t>Handbook of adult resilience</w:t>
      </w:r>
      <w:r w:rsidRPr="00537AF8">
        <w:rPr>
          <w:rFonts w:ascii="Times New Roman" w:hAnsi="Times New Roman" w:cs="Times New Roman"/>
          <w:color w:val="303030"/>
          <w:sz w:val="24"/>
          <w:szCs w:val="24"/>
          <w:shd w:val="clear" w:color="auto" w:fill="FFFFFF"/>
          <w:lang w:val="en-US"/>
        </w:rPr>
        <w:t>. New York: The Guilford Press.</w:t>
      </w:r>
    </w:p>
    <w:p w14:paraId="35CF9349" w14:textId="77777777" w:rsidR="00CC3CC2" w:rsidRPr="00951BBA" w:rsidRDefault="00CC3CC2" w:rsidP="00AD26FA">
      <w:pPr>
        <w:spacing w:after="0"/>
        <w:jc w:val="both"/>
        <w:rPr>
          <w:rFonts w:ascii="Times New Roman" w:hAnsi="Times New Roman" w:cs="Times New Roman"/>
          <w:color w:val="303030"/>
          <w:sz w:val="24"/>
          <w:szCs w:val="24"/>
          <w:shd w:val="clear" w:color="auto" w:fill="FFFFFF"/>
          <w:lang w:val="en-US"/>
        </w:rPr>
      </w:pPr>
    </w:p>
    <w:p w14:paraId="7042A62E" w14:textId="1972497B" w:rsidR="004139E7" w:rsidRDefault="004139E7" w:rsidP="00AD26FA">
      <w:pPr>
        <w:spacing w:after="0"/>
        <w:jc w:val="both"/>
        <w:rPr>
          <w:rFonts w:ascii="Times New Roman" w:hAnsi="Times New Roman" w:cs="Times New Roman"/>
          <w:color w:val="303030"/>
          <w:sz w:val="24"/>
          <w:szCs w:val="24"/>
          <w:shd w:val="clear" w:color="auto" w:fill="FFFFFF"/>
          <w:lang w:val="en-US"/>
        </w:rPr>
      </w:pPr>
      <w:r w:rsidRPr="004139E7">
        <w:rPr>
          <w:rFonts w:ascii="Times New Roman" w:hAnsi="Times New Roman" w:cs="Times New Roman"/>
          <w:color w:val="303030"/>
          <w:sz w:val="24"/>
          <w:szCs w:val="24"/>
          <w:shd w:val="clear" w:color="auto" w:fill="FFFFFF"/>
          <w:lang w:val="en-US"/>
        </w:rPr>
        <w:t xml:space="preserve">Ryan, L., &amp; Caltabiano, M. L. (2009). Development </w:t>
      </w:r>
      <w:r w:rsidR="004E198C">
        <w:rPr>
          <w:rFonts w:ascii="Times New Roman" w:hAnsi="Times New Roman" w:cs="Times New Roman"/>
          <w:color w:val="303030"/>
          <w:sz w:val="24"/>
          <w:szCs w:val="24"/>
          <w:shd w:val="clear" w:color="auto" w:fill="FFFFFF"/>
          <w:lang w:val="en-US"/>
        </w:rPr>
        <w:t>of a new resilience scale: The r</w:t>
      </w:r>
      <w:r w:rsidRPr="004139E7">
        <w:rPr>
          <w:rFonts w:ascii="Times New Roman" w:hAnsi="Times New Roman" w:cs="Times New Roman"/>
          <w:color w:val="303030"/>
          <w:sz w:val="24"/>
          <w:szCs w:val="24"/>
          <w:shd w:val="clear" w:color="auto" w:fill="FFFFFF"/>
          <w:lang w:val="en-US"/>
        </w:rPr>
        <w:t xml:space="preserve">esilience in </w:t>
      </w:r>
      <w:r w:rsidR="004E198C">
        <w:rPr>
          <w:rFonts w:ascii="Times New Roman" w:hAnsi="Times New Roman" w:cs="Times New Roman"/>
          <w:color w:val="303030"/>
          <w:sz w:val="24"/>
          <w:szCs w:val="24"/>
          <w:shd w:val="clear" w:color="auto" w:fill="FFFFFF"/>
          <w:lang w:val="en-US"/>
        </w:rPr>
        <w:t>midlife s</w:t>
      </w:r>
      <w:r w:rsidRPr="004139E7">
        <w:rPr>
          <w:rFonts w:ascii="Times New Roman" w:hAnsi="Times New Roman" w:cs="Times New Roman"/>
          <w:color w:val="303030"/>
          <w:sz w:val="24"/>
          <w:szCs w:val="24"/>
          <w:shd w:val="clear" w:color="auto" w:fill="FFFFFF"/>
          <w:lang w:val="en-US"/>
        </w:rPr>
        <w:t xml:space="preserve">cale (RIM Scale). </w:t>
      </w:r>
      <w:r w:rsidRPr="004E198C">
        <w:rPr>
          <w:rFonts w:ascii="Times New Roman" w:hAnsi="Times New Roman" w:cs="Times New Roman"/>
          <w:i/>
          <w:color w:val="303030"/>
          <w:sz w:val="24"/>
          <w:szCs w:val="24"/>
          <w:shd w:val="clear" w:color="auto" w:fill="FFFFFF"/>
          <w:lang w:val="en-US"/>
        </w:rPr>
        <w:t>Asian Social Science, 5</w:t>
      </w:r>
      <w:r w:rsidRPr="004139E7">
        <w:rPr>
          <w:rFonts w:ascii="Times New Roman" w:hAnsi="Times New Roman" w:cs="Times New Roman"/>
          <w:color w:val="303030"/>
          <w:sz w:val="24"/>
          <w:szCs w:val="24"/>
          <w:shd w:val="clear" w:color="auto" w:fill="FFFFFF"/>
          <w:lang w:val="en-US"/>
        </w:rPr>
        <w:t>(11), 39-51.</w:t>
      </w:r>
    </w:p>
    <w:p w14:paraId="689E8F50" w14:textId="26E5AC3C" w:rsidR="0056376D" w:rsidRDefault="0056376D" w:rsidP="00AD26FA">
      <w:pPr>
        <w:spacing w:after="0"/>
        <w:jc w:val="both"/>
        <w:rPr>
          <w:rFonts w:ascii="Times New Roman" w:hAnsi="Times New Roman" w:cs="Times New Roman"/>
          <w:color w:val="303030"/>
          <w:sz w:val="24"/>
          <w:szCs w:val="24"/>
          <w:shd w:val="clear" w:color="auto" w:fill="FFFFFF"/>
          <w:lang w:val="en-US"/>
        </w:rPr>
      </w:pPr>
      <w:r w:rsidRPr="00951BBA">
        <w:rPr>
          <w:rFonts w:ascii="Times New Roman" w:hAnsi="Times New Roman" w:cs="Times New Roman"/>
          <w:color w:val="303030"/>
          <w:sz w:val="24"/>
          <w:szCs w:val="24"/>
          <w:shd w:val="clear" w:color="auto" w:fill="FFFFFF"/>
          <w:lang w:val="en-US"/>
        </w:rPr>
        <w:lastRenderedPageBreak/>
        <w:t>Schwarz, S. (2018). Resilience in psychology: A critical analysis of the concept. </w:t>
      </w:r>
      <w:r w:rsidRPr="00951BBA">
        <w:rPr>
          <w:rFonts w:ascii="Times New Roman" w:hAnsi="Times New Roman" w:cs="Times New Roman"/>
          <w:i/>
          <w:iCs/>
          <w:color w:val="303030"/>
          <w:sz w:val="24"/>
          <w:szCs w:val="24"/>
          <w:shd w:val="clear" w:color="auto" w:fill="FFFFFF"/>
          <w:lang w:val="en-US"/>
        </w:rPr>
        <w:t>Theory &amp; Psychology</w:t>
      </w:r>
      <w:r w:rsidRPr="00951BBA">
        <w:rPr>
          <w:rFonts w:ascii="Times New Roman" w:hAnsi="Times New Roman" w:cs="Times New Roman"/>
          <w:color w:val="303030"/>
          <w:sz w:val="24"/>
          <w:szCs w:val="24"/>
          <w:shd w:val="clear" w:color="auto" w:fill="FFFFFF"/>
          <w:lang w:val="en-US"/>
        </w:rPr>
        <w:t>, </w:t>
      </w:r>
      <w:r w:rsidRPr="00951BBA">
        <w:rPr>
          <w:rFonts w:ascii="Times New Roman" w:hAnsi="Times New Roman" w:cs="Times New Roman"/>
          <w:i/>
          <w:iCs/>
          <w:color w:val="303030"/>
          <w:sz w:val="24"/>
          <w:szCs w:val="24"/>
          <w:shd w:val="clear" w:color="auto" w:fill="FFFFFF"/>
          <w:lang w:val="en-US"/>
        </w:rPr>
        <w:t>28</w:t>
      </w:r>
      <w:r w:rsidRPr="00951BBA">
        <w:rPr>
          <w:rFonts w:ascii="Times New Roman" w:hAnsi="Times New Roman" w:cs="Times New Roman"/>
          <w:color w:val="303030"/>
          <w:sz w:val="24"/>
          <w:szCs w:val="24"/>
          <w:shd w:val="clear" w:color="auto" w:fill="FFFFFF"/>
          <w:lang w:val="en-US"/>
        </w:rPr>
        <w:t>(4), 528-541.</w:t>
      </w:r>
    </w:p>
    <w:p w14:paraId="77521A81" w14:textId="77777777" w:rsidR="00CC3CC2" w:rsidRDefault="00CC3CC2" w:rsidP="00AD26FA">
      <w:pPr>
        <w:spacing w:after="0"/>
        <w:jc w:val="both"/>
        <w:rPr>
          <w:rFonts w:ascii="Times New Roman" w:hAnsi="Times New Roman" w:cs="Times New Roman"/>
          <w:color w:val="303030"/>
          <w:sz w:val="24"/>
          <w:szCs w:val="24"/>
          <w:shd w:val="clear" w:color="auto" w:fill="FFFFFF"/>
          <w:lang w:val="en-US"/>
        </w:rPr>
      </w:pPr>
    </w:p>
    <w:p w14:paraId="752B9167" w14:textId="022F1B4B" w:rsidR="004139E7" w:rsidRDefault="004139E7" w:rsidP="00AD26FA">
      <w:pPr>
        <w:spacing w:after="0"/>
        <w:jc w:val="both"/>
        <w:rPr>
          <w:rFonts w:ascii="Times New Roman" w:hAnsi="Times New Roman" w:cs="Times New Roman"/>
          <w:color w:val="303030"/>
          <w:sz w:val="24"/>
          <w:szCs w:val="24"/>
          <w:shd w:val="clear" w:color="auto" w:fill="FFFFFF"/>
          <w:lang w:val="en-US"/>
        </w:rPr>
      </w:pPr>
      <w:r w:rsidRPr="004139E7">
        <w:rPr>
          <w:rFonts w:ascii="Times New Roman" w:hAnsi="Times New Roman" w:cs="Times New Roman"/>
          <w:color w:val="303030"/>
          <w:sz w:val="24"/>
          <w:szCs w:val="24"/>
          <w:shd w:val="clear" w:color="auto" w:fill="FFFFFF"/>
          <w:lang w:val="en-US"/>
        </w:rPr>
        <w:t>Tabachnick, B. G</w:t>
      </w:r>
      <w:r w:rsidR="004E198C">
        <w:rPr>
          <w:rFonts w:ascii="Times New Roman" w:hAnsi="Times New Roman" w:cs="Times New Roman"/>
          <w:color w:val="303030"/>
          <w:sz w:val="24"/>
          <w:szCs w:val="24"/>
          <w:shd w:val="clear" w:color="auto" w:fill="FFFFFF"/>
          <w:lang w:val="en-US"/>
        </w:rPr>
        <w:t xml:space="preserve">, &amp; Fideli, L.S. (2001). </w:t>
      </w:r>
      <w:r w:rsidR="004E198C" w:rsidRPr="004C4450">
        <w:rPr>
          <w:rFonts w:ascii="Times New Roman" w:hAnsi="Times New Roman" w:cs="Times New Roman"/>
          <w:i/>
          <w:color w:val="303030"/>
          <w:sz w:val="24"/>
          <w:szCs w:val="24"/>
          <w:shd w:val="clear" w:color="auto" w:fill="FFFFFF"/>
          <w:lang w:val="en-US"/>
        </w:rPr>
        <w:t>Using multivariate s</w:t>
      </w:r>
      <w:r w:rsidRPr="004C4450">
        <w:rPr>
          <w:rFonts w:ascii="Times New Roman" w:hAnsi="Times New Roman" w:cs="Times New Roman"/>
          <w:i/>
          <w:color w:val="303030"/>
          <w:sz w:val="24"/>
          <w:szCs w:val="24"/>
          <w:shd w:val="clear" w:color="auto" w:fill="FFFFFF"/>
          <w:lang w:val="en-US"/>
        </w:rPr>
        <w:t>tatistics (Fourth Edition)</w:t>
      </w:r>
      <w:r w:rsidRPr="004139E7">
        <w:rPr>
          <w:rFonts w:ascii="Times New Roman" w:hAnsi="Times New Roman" w:cs="Times New Roman"/>
          <w:color w:val="303030"/>
          <w:sz w:val="24"/>
          <w:szCs w:val="24"/>
          <w:shd w:val="clear" w:color="auto" w:fill="FFFFFF"/>
          <w:lang w:val="en-US"/>
        </w:rPr>
        <w:t>.</w:t>
      </w:r>
      <w:r w:rsidR="004E198C">
        <w:rPr>
          <w:rFonts w:ascii="Times New Roman" w:hAnsi="Times New Roman" w:cs="Times New Roman"/>
          <w:color w:val="303030"/>
          <w:sz w:val="24"/>
          <w:szCs w:val="24"/>
          <w:shd w:val="clear" w:color="auto" w:fill="FFFFFF"/>
          <w:lang w:val="en-US"/>
        </w:rPr>
        <w:t xml:space="preserve"> </w:t>
      </w:r>
      <w:r w:rsidR="00934382">
        <w:rPr>
          <w:rFonts w:ascii="Times New Roman" w:hAnsi="Times New Roman" w:cs="Times New Roman"/>
          <w:color w:val="303030"/>
          <w:sz w:val="24"/>
          <w:szCs w:val="24"/>
          <w:shd w:val="clear" w:color="auto" w:fill="FFFFFF"/>
          <w:lang w:val="en-US"/>
        </w:rPr>
        <w:t>Boston: Ally a</w:t>
      </w:r>
      <w:r w:rsidRPr="004139E7">
        <w:rPr>
          <w:rFonts w:ascii="Times New Roman" w:hAnsi="Times New Roman" w:cs="Times New Roman"/>
          <w:color w:val="303030"/>
          <w:sz w:val="24"/>
          <w:szCs w:val="24"/>
          <w:shd w:val="clear" w:color="auto" w:fill="FFFFFF"/>
          <w:lang w:val="en-US"/>
        </w:rPr>
        <w:t>nd Bacon</w:t>
      </w:r>
      <w:r>
        <w:rPr>
          <w:rFonts w:ascii="Times New Roman" w:hAnsi="Times New Roman" w:cs="Times New Roman"/>
          <w:color w:val="303030"/>
          <w:sz w:val="24"/>
          <w:szCs w:val="24"/>
          <w:shd w:val="clear" w:color="auto" w:fill="FFFFFF"/>
          <w:lang w:val="en-US"/>
        </w:rPr>
        <w:t>.</w:t>
      </w:r>
    </w:p>
    <w:p w14:paraId="23CFAF8A" w14:textId="77777777" w:rsidR="00CC3CC2" w:rsidRDefault="00CC3CC2" w:rsidP="00AD26FA">
      <w:pPr>
        <w:spacing w:after="0"/>
        <w:jc w:val="both"/>
        <w:rPr>
          <w:rFonts w:ascii="Times New Roman" w:hAnsi="Times New Roman" w:cs="Times New Roman"/>
          <w:color w:val="303030"/>
          <w:sz w:val="24"/>
          <w:szCs w:val="24"/>
          <w:shd w:val="clear" w:color="auto" w:fill="FFFFFF"/>
          <w:lang w:val="en-US"/>
        </w:rPr>
      </w:pPr>
    </w:p>
    <w:p w14:paraId="7F951816" w14:textId="104D5857" w:rsidR="00550728" w:rsidRDefault="00550728" w:rsidP="00AD26FA">
      <w:pPr>
        <w:spacing w:after="0"/>
        <w:jc w:val="both"/>
        <w:rPr>
          <w:rFonts w:ascii="Times New Roman" w:hAnsi="Times New Roman" w:cs="Times New Roman"/>
          <w:sz w:val="24"/>
          <w:szCs w:val="24"/>
          <w:lang w:val="en-US"/>
        </w:rPr>
      </w:pPr>
      <w:r w:rsidRPr="00550728">
        <w:rPr>
          <w:rFonts w:ascii="Times New Roman" w:hAnsi="Times New Roman" w:cs="Times New Roman"/>
          <w:sz w:val="24"/>
          <w:szCs w:val="24"/>
          <w:lang w:val="en-US"/>
        </w:rPr>
        <w:t xml:space="preserve">Turner, M., Bowen, P., Ryan, J., &amp; Hayes, P. (2020). Development and validity of a resilience at secondary school scale. </w:t>
      </w:r>
      <w:r w:rsidRPr="004E198C">
        <w:rPr>
          <w:rFonts w:ascii="Times New Roman" w:hAnsi="Times New Roman" w:cs="Times New Roman"/>
          <w:i/>
          <w:sz w:val="24"/>
          <w:szCs w:val="24"/>
          <w:lang w:val="en-US"/>
        </w:rPr>
        <w:t>Australian Journal of Education, 64</w:t>
      </w:r>
      <w:r w:rsidRPr="00550728">
        <w:rPr>
          <w:rFonts w:ascii="Times New Roman" w:hAnsi="Times New Roman" w:cs="Times New Roman"/>
          <w:sz w:val="24"/>
          <w:szCs w:val="24"/>
          <w:lang w:val="en-US"/>
        </w:rPr>
        <w:t>(1), 40-53.</w:t>
      </w:r>
    </w:p>
    <w:p w14:paraId="718E1187" w14:textId="77777777" w:rsidR="00CC3CC2" w:rsidRDefault="00CC3CC2" w:rsidP="00AD26FA">
      <w:pPr>
        <w:spacing w:after="0"/>
        <w:jc w:val="both"/>
        <w:rPr>
          <w:rFonts w:ascii="Times New Roman" w:hAnsi="Times New Roman" w:cs="Times New Roman"/>
          <w:sz w:val="24"/>
          <w:szCs w:val="24"/>
          <w:lang w:val="en-US"/>
        </w:rPr>
      </w:pPr>
    </w:p>
    <w:p w14:paraId="65031979" w14:textId="151BF591" w:rsidR="00537AF8" w:rsidRPr="00A15D61" w:rsidRDefault="00537AF8" w:rsidP="00AD26FA">
      <w:pPr>
        <w:spacing w:after="0"/>
        <w:jc w:val="both"/>
        <w:rPr>
          <w:rFonts w:ascii="Times New Roman" w:hAnsi="Times New Roman" w:cs="Times New Roman"/>
          <w:sz w:val="24"/>
          <w:szCs w:val="24"/>
          <w:lang w:val="en-US"/>
        </w:rPr>
      </w:pPr>
      <w:r w:rsidRPr="00537AF8">
        <w:rPr>
          <w:rFonts w:ascii="Times New Roman" w:hAnsi="Times New Roman" w:cs="Times New Roman"/>
          <w:sz w:val="24"/>
          <w:szCs w:val="24"/>
          <w:lang w:val="en-US"/>
        </w:rPr>
        <w:t>Werner, E. E. (1</w:t>
      </w:r>
      <w:bookmarkStart w:id="0" w:name="_GoBack"/>
      <w:bookmarkEnd w:id="0"/>
      <w:r w:rsidRPr="00537AF8">
        <w:rPr>
          <w:rFonts w:ascii="Times New Roman" w:hAnsi="Times New Roman" w:cs="Times New Roman"/>
          <w:sz w:val="24"/>
          <w:szCs w:val="24"/>
          <w:lang w:val="en-US"/>
        </w:rPr>
        <w:t xml:space="preserve">995). Resilience in development. </w:t>
      </w:r>
      <w:r w:rsidRPr="004E198C">
        <w:rPr>
          <w:rFonts w:ascii="Times New Roman" w:hAnsi="Times New Roman" w:cs="Times New Roman"/>
          <w:i/>
          <w:sz w:val="24"/>
          <w:szCs w:val="24"/>
          <w:lang w:val="en-US"/>
        </w:rPr>
        <w:t>Current Directions in Psychological Science, 4</w:t>
      </w:r>
      <w:r w:rsidR="004C4450">
        <w:rPr>
          <w:rFonts w:ascii="Times New Roman" w:hAnsi="Times New Roman" w:cs="Times New Roman"/>
          <w:sz w:val="24"/>
          <w:szCs w:val="24"/>
          <w:lang w:val="en-US"/>
        </w:rPr>
        <w:t>(3), 81–85.</w:t>
      </w:r>
    </w:p>
    <w:sectPr w:rsidR="00537AF8" w:rsidRPr="00A15D61">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FD3AC" w14:textId="77777777" w:rsidR="00860868" w:rsidRDefault="00860868" w:rsidP="007C0D40">
      <w:pPr>
        <w:spacing w:after="0" w:line="240" w:lineRule="auto"/>
      </w:pPr>
      <w:r>
        <w:separator/>
      </w:r>
    </w:p>
  </w:endnote>
  <w:endnote w:type="continuationSeparator" w:id="0">
    <w:p w14:paraId="6DF50892" w14:textId="77777777" w:rsidR="00860868" w:rsidRDefault="00860868" w:rsidP="007C0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65F13C" w14:textId="77777777" w:rsidR="00860868" w:rsidRDefault="00860868" w:rsidP="007C0D40">
      <w:pPr>
        <w:spacing w:after="0" w:line="240" w:lineRule="auto"/>
      </w:pPr>
      <w:r>
        <w:separator/>
      </w:r>
    </w:p>
  </w:footnote>
  <w:footnote w:type="continuationSeparator" w:id="0">
    <w:p w14:paraId="1AADE1A2" w14:textId="77777777" w:rsidR="00860868" w:rsidRDefault="00860868" w:rsidP="007C0D40">
      <w:pPr>
        <w:spacing w:after="0" w:line="240" w:lineRule="auto"/>
      </w:pPr>
      <w:r>
        <w:continuationSeparator/>
      </w:r>
    </w:p>
  </w:footnote>
  <w:footnote w:id="1">
    <w:p w14:paraId="3BDB49EE" w14:textId="556186EA" w:rsidR="00D6218B" w:rsidRDefault="00D6218B">
      <w:pPr>
        <w:pStyle w:val="DipnotMetni"/>
      </w:pPr>
      <w:r>
        <w:rPr>
          <w:rStyle w:val="DipnotBavurusu"/>
        </w:rPr>
        <w:footnoteRef/>
      </w:r>
      <w:r>
        <w:t xml:space="preserve"> </w:t>
      </w:r>
      <w:r w:rsidR="003262E5">
        <w:t>Lisansüstü Öğrencisi</w:t>
      </w:r>
      <w:r>
        <w:t xml:space="preserve">, Marmara Üniversitesi, Rehberlik ve Psikolojik Danışmanlık, </w:t>
      </w:r>
      <w:hyperlink r:id="rId1" w:history="1">
        <w:r w:rsidRPr="00CE6944">
          <w:rPr>
            <w:rStyle w:val="Kpr"/>
          </w:rPr>
          <w:t>frkntnc2527@gmail.com</w:t>
        </w:r>
      </w:hyperlink>
    </w:p>
    <w:p w14:paraId="143C3539" w14:textId="4F5D1BA4" w:rsidR="00D6218B" w:rsidRDefault="00D6218B">
      <w:pPr>
        <w:pStyle w:val="DipnotMetni"/>
      </w:pPr>
      <w:r>
        <w:rPr>
          <w:vertAlign w:val="superscript"/>
        </w:rPr>
        <w:t xml:space="preserve">2 </w:t>
      </w:r>
      <w:r>
        <w:t xml:space="preserve">Prof. Dr., Marmara Üniversitesi, Rehberlik ve Psikolojik Danışmanlık, </w:t>
      </w:r>
      <w:hyperlink r:id="rId2" w:history="1">
        <w:r w:rsidR="00934382" w:rsidRPr="00CE6944">
          <w:rPr>
            <w:rStyle w:val="Kpr"/>
          </w:rPr>
          <w:t>halileksi@marmara.edu.tr</w:t>
        </w:r>
      </w:hyperlink>
    </w:p>
    <w:p w14:paraId="32B68751" w14:textId="77777777" w:rsidR="00934382" w:rsidRPr="00D6218B" w:rsidRDefault="00934382">
      <w:pPr>
        <w:pStyle w:val="DipnotMetni"/>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0058E"/>
    <w:multiLevelType w:val="hybridMultilevel"/>
    <w:tmpl w:val="CAE8BA38"/>
    <w:lvl w:ilvl="0" w:tplc="D30AC28A">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E932298"/>
    <w:multiLevelType w:val="hybridMultilevel"/>
    <w:tmpl w:val="C868F09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LE0tjQ2MrUEAjNDAyUdpeDU4uLM/DyQAsNaAGzMuq8sAAAA"/>
  </w:docVars>
  <w:rsids>
    <w:rsidRoot w:val="0043257F"/>
    <w:rsid w:val="00004020"/>
    <w:rsid w:val="00005386"/>
    <w:rsid w:val="00017FFA"/>
    <w:rsid w:val="0002073E"/>
    <w:rsid w:val="00025710"/>
    <w:rsid w:val="000322CE"/>
    <w:rsid w:val="000352C6"/>
    <w:rsid w:val="00037630"/>
    <w:rsid w:val="00040030"/>
    <w:rsid w:val="000405FD"/>
    <w:rsid w:val="0004155C"/>
    <w:rsid w:val="00042526"/>
    <w:rsid w:val="00045FD2"/>
    <w:rsid w:val="000466E8"/>
    <w:rsid w:val="00055455"/>
    <w:rsid w:val="00057530"/>
    <w:rsid w:val="00066021"/>
    <w:rsid w:val="000747BD"/>
    <w:rsid w:val="00075E3B"/>
    <w:rsid w:val="0008126F"/>
    <w:rsid w:val="000819F8"/>
    <w:rsid w:val="00081AFA"/>
    <w:rsid w:val="000840E4"/>
    <w:rsid w:val="00094413"/>
    <w:rsid w:val="000A008C"/>
    <w:rsid w:val="000A051D"/>
    <w:rsid w:val="000A3978"/>
    <w:rsid w:val="000A420C"/>
    <w:rsid w:val="000A62C4"/>
    <w:rsid w:val="000B20B7"/>
    <w:rsid w:val="000B25C4"/>
    <w:rsid w:val="000B3342"/>
    <w:rsid w:val="000B76AE"/>
    <w:rsid w:val="000C1E32"/>
    <w:rsid w:val="000C3D50"/>
    <w:rsid w:val="000C4042"/>
    <w:rsid w:val="000C5201"/>
    <w:rsid w:val="000C7CCC"/>
    <w:rsid w:val="000D2D69"/>
    <w:rsid w:val="000D6F97"/>
    <w:rsid w:val="000D73C3"/>
    <w:rsid w:val="000D7A3F"/>
    <w:rsid w:val="000E0FBA"/>
    <w:rsid w:val="000E219C"/>
    <w:rsid w:val="000E30E0"/>
    <w:rsid w:val="000E614F"/>
    <w:rsid w:val="000F0B5A"/>
    <w:rsid w:val="000F2ACC"/>
    <w:rsid w:val="000F4727"/>
    <w:rsid w:val="000F5005"/>
    <w:rsid w:val="000F7787"/>
    <w:rsid w:val="0010157A"/>
    <w:rsid w:val="0010743D"/>
    <w:rsid w:val="001075CF"/>
    <w:rsid w:val="001127D4"/>
    <w:rsid w:val="00116F2B"/>
    <w:rsid w:val="00117415"/>
    <w:rsid w:val="0011776E"/>
    <w:rsid w:val="00121CB0"/>
    <w:rsid w:val="00125C86"/>
    <w:rsid w:val="00126A36"/>
    <w:rsid w:val="00132A2D"/>
    <w:rsid w:val="001332EB"/>
    <w:rsid w:val="00135F3A"/>
    <w:rsid w:val="00135FE4"/>
    <w:rsid w:val="00137727"/>
    <w:rsid w:val="0014080F"/>
    <w:rsid w:val="0014309F"/>
    <w:rsid w:val="00143531"/>
    <w:rsid w:val="001457E3"/>
    <w:rsid w:val="00151BC0"/>
    <w:rsid w:val="00154BBE"/>
    <w:rsid w:val="00155D23"/>
    <w:rsid w:val="00156B2C"/>
    <w:rsid w:val="00156BAF"/>
    <w:rsid w:val="00157E67"/>
    <w:rsid w:val="00160058"/>
    <w:rsid w:val="001606A7"/>
    <w:rsid w:val="00177FD9"/>
    <w:rsid w:val="00182407"/>
    <w:rsid w:val="00185B9C"/>
    <w:rsid w:val="00190719"/>
    <w:rsid w:val="001920B6"/>
    <w:rsid w:val="00193559"/>
    <w:rsid w:val="00196CFE"/>
    <w:rsid w:val="00196ED9"/>
    <w:rsid w:val="001A1381"/>
    <w:rsid w:val="001A38D9"/>
    <w:rsid w:val="001A44C5"/>
    <w:rsid w:val="001B3AEB"/>
    <w:rsid w:val="001B3BAA"/>
    <w:rsid w:val="001C758D"/>
    <w:rsid w:val="001D7520"/>
    <w:rsid w:val="001E0477"/>
    <w:rsid w:val="001E506E"/>
    <w:rsid w:val="001E553C"/>
    <w:rsid w:val="001E73A1"/>
    <w:rsid w:val="001F0E96"/>
    <w:rsid w:val="001F2096"/>
    <w:rsid w:val="001F3C97"/>
    <w:rsid w:val="001F5684"/>
    <w:rsid w:val="001F5D9D"/>
    <w:rsid w:val="00203398"/>
    <w:rsid w:val="002102E2"/>
    <w:rsid w:val="00212059"/>
    <w:rsid w:val="002138B9"/>
    <w:rsid w:val="00214E39"/>
    <w:rsid w:val="002254A1"/>
    <w:rsid w:val="002273F7"/>
    <w:rsid w:val="00235713"/>
    <w:rsid w:val="00236656"/>
    <w:rsid w:val="00236724"/>
    <w:rsid w:val="00243359"/>
    <w:rsid w:val="002442B5"/>
    <w:rsid w:val="0024531B"/>
    <w:rsid w:val="0024700E"/>
    <w:rsid w:val="002476F3"/>
    <w:rsid w:val="00250674"/>
    <w:rsid w:val="00251ECE"/>
    <w:rsid w:val="00254F94"/>
    <w:rsid w:val="00256701"/>
    <w:rsid w:val="00256CC8"/>
    <w:rsid w:val="002614A6"/>
    <w:rsid w:val="0026263B"/>
    <w:rsid w:val="00267B85"/>
    <w:rsid w:val="00267D78"/>
    <w:rsid w:val="00281ED8"/>
    <w:rsid w:val="00282D69"/>
    <w:rsid w:val="00283236"/>
    <w:rsid w:val="00283747"/>
    <w:rsid w:val="002851A5"/>
    <w:rsid w:val="00286520"/>
    <w:rsid w:val="00286BA9"/>
    <w:rsid w:val="00287F1D"/>
    <w:rsid w:val="00291BDC"/>
    <w:rsid w:val="00291C84"/>
    <w:rsid w:val="00291E5A"/>
    <w:rsid w:val="00295A13"/>
    <w:rsid w:val="002962EA"/>
    <w:rsid w:val="002A092A"/>
    <w:rsid w:val="002A1AA8"/>
    <w:rsid w:val="002A2599"/>
    <w:rsid w:val="002B092B"/>
    <w:rsid w:val="002B1FF5"/>
    <w:rsid w:val="002B288A"/>
    <w:rsid w:val="002B4055"/>
    <w:rsid w:val="002B446F"/>
    <w:rsid w:val="002B6F24"/>
    <w:rsid w:val="002C7AE2"/>
    <w:rsid w:val="002D3685"/>
    <w:rsid w:val="002D5268"/>
    <w:rsid w:val="002E3AA5"/>
    <w:rsid w:val="002E4ED5"/>
    <w:rsid w:val="00302EC4"/>
    <w:rsid w:val="003043C2"/>
    <w:rsid w:val="0030696C"/>
    <w:rsid w:val="00310696"/>
    <w:rsid w:val="00312B8D"/>
    <w:rsid w:val="00315EDD"/>
    <w:rsid w:val="00322974"/>
    <w:rsid w:val="003235F0"/>
    <w:rsid w:val="003262E5"/>
    <w:rsid w:val="003315CA"/>
    <w:rsid w:val="003320BD"/>
    <w:rsid w:val="00340A58"/>
    <w:rsid w:val="00342991"/>
    <w:rsid w:val="00343DAC"/>
    <w:rsid w:val="003451C9"/>
    <w:rsid w:val="00356314"/>
    <w:rsid w:val="003569E4"/>
    <w:rsid w:val="0036392D"/>
    <w:rsid w:val="00363D56"/>
    <w:rsid w:val="00365103"/>
    <w:rsid w:val="00367D41"/>
    <w:rsid w:val="00372973"/>
    <w:rsid w:val="00373E02"/>
    <w:rsid w:val="003832D1"/>
    <w:rsid w:val="0039135A"/>
    <w:rsid w:val="00392040"/>
    <w:rsid w:val="0039435E"/>
    <w:rsid w:val="003943F5"/>
    <w:rsid w:val="00397064"/>
    <w:rsid w:val="003975E2"/>
    <w:rsid w:val="003A00F8"/>
    <w:rsid w:val="003A4941"/>
    <w:rsid w:val="003B12C1"/>
    <w:rsid w:val="003B461D"/>
    <w:rsid w:val="003B7B04"/>
    <w:rsid w:val="003C0503"/>
    <w:rsid w:val="003C4117"/>
    <w:rsid w:val="003D738A"/>
    <w:rsid w:val="003D7D14"/>
    <w:rsid w:val="003D7FAB"/>
    <w:rsid w:val="003E1028"/>
    <w:rsid w:val="003E5591"/>
    <w:rsid w:val="003E7D69"/>
    <w:rsid w:val="003F0DFB"/>
    <w:rsid w:val="003F3D68"/>
    <w:rsid w:val="003F748D"/>
    <w:rsid w:val="00407947"/>
    <w:rsid w:val="004139E7"/>
    <w:rsid w:val="004152D1"/>
    <w:rsid w:val="004154B2"/>
    <w:rsid w:val="00416E9F"/>
    <w:rsid w:val="004220D3"/>
    <w:rsid w:val="00427C14"/>
    <w:rsid w:val="00432386"/>
    <w:rsid w:val="0043257F"/>
    <w:rsid w:val="004435C3"/>
    <w:rsid w:val="004451F5"/>
    <w:rsid w:val="004509D5"/>
    <w:rsid w:val="00453F6C"/>
    <w:rsid w:val="0045545D"/>
    <w:rsid w:val="00461A87"/>
    <w:rsid w:val="00466533"/>
    <w:rsid w:val="00470787"/>
    <w:rsid w:val="00470E34"/>
    <w:rsid w:val="004715DB"/>
    <w:rsid w:val="00473066"/>
    <w:rsid w:val="0048072D"/>
    <w:rsid w:val="00481A48"/>
    <w:rsid w:val="00484193"/>
    <w:rsid w:val="00485224"/>
    <w:rsid w:val="004854E4"/>
    <w:rsid w:val="004908F3"/>
    <w:rsid w:val="00492080"/>
    <w:rsid w:val="004941CE"/>
    <w:rsid w:val="0049760F"/>
    <w:rsid w:val="004A17F7"/>
    <w:rsid w:val="004A19F9"/>
    <w:rsid w:val="004A5BCE"/>
    <w:rsid w:val="004B08E4"/>
    <w:rsid w:val="004B14B0"/>
    <w:rsid w:val="004B14D4"/>
    <w:rsid w:val="004B4CA4"/>
    <w:rsid w:val="004B4EA9"/>
    <w:rsid w:val="004B62CD"/>
    <w:rsid w:val="004C098F"/>
    <w:rsid w:val="004C1F8B"/>
    <w:rsid w:val="004C4450"/>
    <w:rsid w:val="004C6581"/>
    <w:rsid w:val="004D53BD"/>
    <w:rsid w:val="004E072C"/>
    <w:rsid w:val="004E198C"/>
    <w:rsid w:val="004E3D18"/>
    <w:rsid w:val="004E4A72"/>
    <w:rsid w:val="004E6ABD"/>
    <w:rsid w:val="004E7193"/>
    <w:rsid w:val="004F1DA1"/>
    <w:rsid w:val="004F3FC0"/>
    <w:rsid w:val="004F5561"/>
    <w:rsid w:val="004F5BE6"/>
    <w:rsid w:val="0050168F"/>
    <w:rsid w:val="00502494"/>
    <w:rsid w:val="0050595C"/>
    <w:rsid w:val="0050785F"/>
    <w:rsid w:val="005132DD"/>
    <w:rsid w:val="00515081"/>
    <w:rsid w:val="00515A8B"/>
    <w:rsid w:val="00520AA5"/>
    <w:rsid w:val="0052204E"/>
    <w:rsid w:val="005229B5"/>
    <w:rsid w:val="00527A5D"/>
    <w:rsid w:val="00530329"/>
    <w:rsid w:val="005309A6"/>
    <w:rsid w:val="0053108D"/>
    <w:rsid w:val="00537AF8"/>
    <w:rsid w:val="00537B65"/>
    <w:rsid w:val="00541C29"/>
    <w:rsid w:val="00542861"/>
    <w:rsid w:val="00543719"/>
    <w:rsid w:val="00550728"/>
    <w:rsid w:val="0055168E"/>
    <w:rsid w:val="005564F1"/>
    <w:rsid w:val="0056376D"/>
    <w:rsid w:val="00566DE4"/>
    <w:rsid w:val="00573617"/>
    <w:rsid w:val="005740ED"/>
    <w:rsid w:val="00574135"/>
    <w:rsid w:val="00577AE7"/>
    <w:rsid w:val="00577E16"/>
    <w:rsid w:val="00582424"/>
    <w:rsid w:val="00582F36"/>
    <w:rsid w:val="00585913"/>
    <w:rsid w:val="00592AA4"/>
    <w:rsid w:val="00596574"/>
    <w:rsid w:val="00596D97"/>
    <w:rsid w:val="005A099F"/>
    <w:rsid w:val="005B29EF"/>
    <w:rsid w:val="005B6ED1"/>
    <w:rsid w:val="005C27A6"/>
    <w:rsid w:val="005C646A"/>
    <w:rsid w:val="005C72C0"/>
    <w:rsid w:val="005C7475"/>
    <w:rsid w:val="005E16E3"/>
    <w:rsid w:val="005E7B00"/>
    <w:rsid w:val="005F43B1"/>
    <w:rsid w:val="005F5944"/>
    <w:rsid w:val="00600C9E"/>
    <w:rsid w:val="0060506E"/>
    <w:rsid w:val="0060713E"/>
    <w:rsid w:val="0061285B"/>
    <w:rsid w:val="00624253"/>
    <w:rsid w:val="0062479B"/>
    <w:rsid w:val="00627DA5"/>
    <w:rsid w:val="00631DB7"/>
    <w:rsid w:val="0063284A"/>
    <w:rsid w:val="00633A04"/>
    <w:rsid w:val="00641250"/>
    <w:rsid w:val="00643215"/>
    <w:rsid w:val="00643311"/>
    <w:rsid w:val="006455CB"/>
    <w:rsid w:val="00645DB7"/>
    <w:rsid w:val="00650FFA"/>
    <w:rsid w:val="00654920"/>
    <w:rsid w:val="00662E2A"/>
    <w:rsid w:val="00663BCF"/>
    <w:rsid w:val="00667C06"/>
    <w:rsid w:val="00670DD8"/>
    <w:rsid w:val="006721FE"/>
    <w:rsid w:val="00675129"/>
    <w:rsid w:val="00675253"/>
    <w:rsid w:val="0067783B"/>
    <w:rsid w:val="00681678"/>
    <w:rsid w:val="006904E2"/>
    <w:rsid w:val="00691EC8"/>
    <w:rsid w:val="00692052"/>
    <w:rsid w:val="006B0B5F"/>
    <w:rsid w:val="006B0DEC"/>
    <w:rsid w:val="006B0FAA"/>
    <w:rsid w:val="006B4CE8"/>
    <w:rsid w:val="006B4FEE"/>
    <w:rsid w:val="006B6225"/>
    <w:rsid w:val="006C1CA1"/>
    <w:rsid w:val="006C271A"/>
    <w:rsid w:val="006C776B"/>
    <w:rsid w:val="006D1B7E"/>
    <w:rsid w:val="006D3FAC"/>
    <w:rsid w:val="006D5B06"/>
    <w:rsid w:val="006D5B9C"/>
    <w:rsid w:val="006D71ED"/>
    <w:rsid w:val="006E178E"/>
    <w:rsid w:val="006E1D8B"/>
    <w:rsid w:val="006E3418"/>
    <w:rsid w:val="006E5989"/>
    <w:rsid w:val="006E6070"/>
    <w:rsid w:val="006F3034"/>
    <w:rsid w:val="006F62C8"/>
    <w:rsid w:val="00707FEE"/>
    <w:rsid w:val="00733627"/>
    <w:rsid w:val="00735F5A"/>
    <w:rsid w:val="007368F8"/>
    <w:rsid w:val="00741ADA"/>
    <w:rsid w:val="00753756"/>
    <w:rsid w:val="0075381C"/>
    <w:rsid w:val="00763657"/>
    <w:rsid w:val="00766067"/>
    <w:rsid w:val="00774E19"/>
    <w:rsid w:val="00776061"/>
    <w:rsid w:val="00777918"/>
    <w:rsid w:val="007818A1"/>
    <w:rsid w:val="0079008E"/>
    <w:rsid w:val="007925CB"/>
    <w:rsid w:val="00795450"/>
    <w:rsid w:val="007A39CD"/>
    <w:rsid w:val="007A5277"/>
    <w:rsid w:val="007A680B"/>
    <w:rsid w:val="007A7E20"/>
    <w:rsid w:val="007B1738"/>
    <w:rsid w:val="007B1A9A"/>
    <w:rsid w:val="007B4715"/>
    <w:rsid w:val="007B4C4A"/>
    <w:rsid w:val="007B67C5"/>
    <w:rsid w:val="007C03C8"/>
    <w:rsid w:val="007C0D40"/>
    <w:rsid w:val="007C62DD"/>
    <w:rsid w:val="007D0161"/>
    <w:rsid w:val="007D0C29"/>
    <w:rsid w:val="007D2A49"/>
    <w:rsid w:val="007D5EBC"/>
    <w:rsid w:val="007D72DA"/>
    <w:rsid w:val="007E4EF8"/>
    <w:rsid w:val="007E7337"/>
    <w:rsid w:val="007E7B03"/>
    <w:rsid w:val="007F39D4"/>
    <w:rsid w:val="007F5F90"/>
    <w:rsid w:val="007F6DE9"/>
    <w:rsid w:val="00801FC0"/>
    <w:rsid w:val="00811672"/>
    <w:rsid w:val="00815506"/>
    <w:rsid w:val="00824FA1"/>
    <w:rsid w:val="00825683"/>
    <w:rsid w:val="00825DE5"/>
    <w:rsid w:val="0083517E"/>
    <w:rsid w:val="0084221C"/>
    <w:rsid w:val="00846CCF"/>
    <w:rsid w:val="00852C81"/>
    <w:rsid w:val="00852F99"/>
    <w:rsid w:val="00855352"/>
    <w:rsid w:val="008579E3"/>
    <w:rsid w:val="00857CD2"/>
    <w:rsid w:val="00860868"/>
    <w:rsid w:val="00860E6B"/>
    <w:rsid w:val="00865B60"/>
    <w:rsid w:val="008661F4"/>
    <w:rsid w:val="008662F3"/>
    <w:rsid w:val="0087291C"/>
    <w:rsid w:val="008739ED"/>
    <w:rsid w:val="00874C81"/>
    <w:rsid w:val="00880B4F"/>
    <w:rsid w:val="00883D8F"/>
    <w:rsid w:val="0088422B"/>
    <w:rsid w:val="0088512B"/>
    <w:rsid w:val="0088629D"/>
    <w:rsid w:val="00892084"/>
    <w:rsid w:val="008A0988"/>
    <w:rsid w:val="008A27E4"/>
    <w:rsid w:val="008A3378"/>
    <w:rsid w:val="008A7003"/>
    <w:rsid w:val="008B0225"/>
    <w:rsid w:val="008B173A"/>
    <w:rsid w:val="008C1B3E"/>
    <w:rsid w:val="008D01D3"/>
    <w:rsid w:val="008D55F5"/>
    <w:rsid w:val="008D7D1B"/>
    <w:rsid w:val="008E13F1"/>
    <w:rsid w:val="008E441D"/>
    <w:rsid w:val="008E74E9"/>
    <w:rsid w:val="008F3324"/>
    <w:rsid w:val="008F3720"/>
    <w:rsid w:val="008F56BE"/>
    <w:rsid w:val="008F66BB"/>
    <w:rsid w:val="00901F04"/>
    <w:rsid w:val="00904277"/>
    <w:rsid w:val="00904B38"/>
    <w:rsid w:val="00913A6E"/>
    <w:rsid w:val="00913F61"/>
    <w:rsid w:val="00921C80"/>
    <w:rsid w:val="00925EC1"/>
    <w:rsid w:val="0092672A"/>
    <w:rsid w:val="00927E11"/>
    <w:rsid w:val="00930D0E"/>
    <w:rsid w:val="009342DA"/>
    <w:rsid w:val="00934382"/>
    <w:rsid w:val="0094374D"/>
    <w:rsid w:val="00943EB6"/>
    <w:rsid w:val="00945DFF"/>
    <w:rsid w:val="00950215"/>
    <w:rsid w:val="00951BBA"/>
    <w:rsid w:val="00955224"/>
    <w:rsid w:val="00956620"/>
    <w:rsid w:val="009645C8"/>
    <w:rsid w:val="00965C94"/>
    <w:rsid w:val="00967ADE"/>
    <w:rsid w:val="00974762"/>
    <w:rsid w:val="00980CD0"/>
    <w:rsid w:val="009834DE"/>
    <w:rsid w:val="009900F5"/>
    <w:rsid w:val="00991531"/>
    <w:rsid w:val="00994942"/>
    <w:rsid w:val="00997691"/>
    <w:rsid w:val="00997B92"/>
    <w:rsid w:val="009A0087"/>
    <w:rsid w:val="009A0DE8"/>
    <w:rsid w:val="009A3AC8"/>
    <w:rsid w:val="009A4804"/>
    <w:rsid w:val="009A580E"/>
    <w:rsid w:val="009A5EC9"/>
    <w:rsid w:val="009A5F06"/>
    <w:rsid w:val="009A70E5"/>
    <w:rsid w:val="009A7848"/>
    <w:rsid w:val="009B7391"/>
    <w:rsid w:val="009C175D"/>
    <w:rsid w:val="009D1FE3"/>
    <w:rsid w:val="009D2E13"/>
    <w:rsid w:val="009D3618"/>
    <w:rsid w:val="009D3AF4"/>
    <w:rsid w:val="009D5F90"/>
    <w:rsid w:val="009D7492"/>
    <w:rsid w:val="009E385B"/>
    <w:rsid w:val="009F4D4C"/>
    <w:rsid w:val="009F573E"/>
    <w:rsid w:val="009F5AB1"/>
    <w:rsid w:val="00A03067"/>
    <w:rsid w:val="00A07E0D"/>
    <w:rsid w:val="00A12C74"/>
    <w:rsid w:val="00A13C4E"/>
    <w:rsid w:val="00A150A8"/>
    <w:rsid w:val="00A15D61"/>
    <w:rsid w:val="00A22360"/>
    <w:rsid w:val="00A338EB"/>
    <w:rsid w:val="00A33B48"/>
    <w:rsid w:val="00A37AD9"/>
    <w:rsid w:val="00A41F01"/>
    <w:rsid w:val="00A42068"/>
    <w:rsid w:val="00A43EA7"/>
    <w:rsid w:val="00A5306F"/>
    <w:rsid w:val="00A55342"/>
    <w:rsid w:val="00A63BF5"/>
    <w:rsid w:val="00A66D68"/>
    <w:rsid w:val="00A7276B"/>
    <w:rsid w:val="00A741FC"/>
    <w:rsid w:val="00A75922"/>
    <w:rsid w:val="00A7662A"/>
    <w:rsid w:val="00A814F7"/>
    <w:rsid w:val="00A83C91"/>
    <w:rsid w:val="00A90796"/>
    <w:rsid w:val="00A90925"/>
    <w:rsid w:val="00A93E99"/>
    <w:rsid w:val="00A9710F"/>
    <w:rsid w:val="00AA0953"/>
    <w:rsid w:val="00AA2154"/>
    <w:rsid w:val="00AA4AF2"/>
    <w:rsid w:val="00AA4DA3"/>
    <w:rsid w:val="00AC786B"/>
    <w:rsid w:val="00AD26FA"/>
    <w:rsid w:val="00AD3C9D"/>
    <w:rsid w:val="00AE5AAF"/>
    <w:rsid w:val="00AE5CD3"/>
    <w:rsid w:val="00AF2BF0"/>
    <w:rsid w:val="00AF3ECF"/>
    <w:rsid w:val="00AF52AC"/>
    <w:rsid w:val="00B0515E"/>
    <w:rsid w:val="00B0695A"/>
    <w:rsid w:val="00B102FA"/>
    <w:rsid w:val="00B14E9C"/>
    <w:rsid w:val="00B17CCB"/>
    <w:rsid w:val="00B25ED5"/>
    <w:rsid w:val="00B322EB"/>
    <w:rsid w:val="00B326D3"/>
    <w:rsid w:val="00B32B9F"/>
    <w:rsid w:val="00B35752"/>
    <w:rsid w:val="00B35AB6"/>
    <w:rsid w:val="00B40C8F"/>
    <w:rsid w:val="00B41C2E"/>
    <w:rsid w:val="00B42DF7"/>
    <w:rsid w:val="00B47FF5"/>
    <w:rsid w:val="00B524B0"/>
    <w:rsid w:val="00B55E54"/>
    <w:rsid w:val="00B60AF0"/>
    <w:rsid w:val="00B647CB"/>
    <w:rsid w:val="00B66DC5"/>
    <w:rsid w:val="00B6712A"/>
    <w:rsid w:val="00B72427"/>
    <w:rsid w:val="00B73364"/>
    <w:rsid w:val="00B74801"/>
    <w:rsid w:val="00B775FC"/>
    <w:rsid w:val="00B83BFC"/>
    <w:rsid w:val="00B85ECD"/>
    <w:rsid w:val="00B930CB"/>
    <w:rsid w:val="00B9398D"/>
    <w:rsid w:val="00B9614F"/>
    <w:rsid w:val="00B96DAE"/>
    <w:rsid w:val="00B97821"/>
    <w:rsid w:val="00B97F93"/>
    <w:rsid w:val="00BA10A0"/>
    <w:rsid w:val="00BA332D"/>
    <w:rsid w:val="00BA3694"/>
    <w:rsid w:val="00BA3736"/>
    <w:rsid w:val="00BA3E6F"/>
    <w:rsid w:val="00BA4C62"/>
    <w:rsid w:val="00BA59B9"/>
    <w:rsid w:val="00BB19C1"/>
    <w:rsid w:val="00BB2CEF"/>
    <w:rsid w:val="00BB6F9A"/>
    <w:rsid w:val="00BC17D1"/>
    <w:rsid w:val="00BC43F3"/>
    <w:rsid w:val="00BD02E7"/>
    <w:rsid w:val="00BD2466"/>
    <w:rsid w:val="00BD3558"/>
    <w:rsid w:val="00BD35BA"/>
    <w:rsid w:val="00BD4DC7"/>
    <w:rsid w:val="00BD5E4B"/>
    <w:rsid w:val="00BE4498"/>
    <w:rsid w:val="00BF20DD"/>
    <w:rsid w:val="00C03EFB"/>
    <w:rsid w:val="00C042D0"/>
    <w:rsid w:val="00C05C36"/>
    <w:rsid w:val="00C11DA6"/>
    <w:rsid w:val="00C14106"/>
    <w:rsid w:val="00C21BDF"/>
    <w:rsid w:val="00C22C0D"/>
    <w:rsid w:val="00C31CF5"/>
    <w:rsid w:val="00C33571"/>
    <w:rsid w:val="00C35951"/>
    <w:rsid w:val="00C378EF"/>
    <w:rsid w:val="00C45A9A"/>
    <w:rsid w:val="00C47A6F"/>
    <w:rsid w:val="00C515DB"/>
    <w:rsid w:val="00C52699"/>
    <w:rsid w:val="00C544CB"/>
    <w:rsid w:val="00C55E51"/>
    <w:rsid w:val="00C56781"/>
    <w:rsid w:val="00C77AD6"/>
    <w:rsid w:val="00C827E5"/>
    <w:rsid w:val="00C83B3A"/>
    <w:rsid w:val="00C85A91"/>
    <w:rsid w:val="00C85E83"/>
    <w:rsid w:val="00C94EB9"/>
    <w:rsid w:val="00C96477"/>
    <w:rsid w:val="00CA026B"/>
    <w:rsid w:val="00CA267B"/>
    <w:rsid w:val="00CA42E9"/>
    <w:rsid w:val="00CB1C3F"/>
    <w:rsid w:val="00CB29DA"/>
    <w:rsid w:val="00CB3C1E"/>
    <w:rsid w:val="00CC0526"/>
    <w:rsid w:val="00CC3CC2"/>
    <w:rsid w:val="00CC3DE3"/>
    <w:rsid w:val="00CC5604"/>
    <w:rsid w:val="00CC7C07"/>
    <w:rsid w:val="00CD1C79"/>
    <w:rsid w:val="00CD1DBF"/>
    <w:rsid w:val="00CD273B"/>
    <w:rsid w:val="00CE0B07"/>
    <w:rsid w:val="00CE1BCC"/>
    <w:rsid w:val="00CE470D"/>
    <w:rsid w:val="00CE588B"/>
    <w:rsid w:val="00CE5959"/>
    <w:rsid w:val="00CE7D50"/>
    <w:rsid w:val="00CF0BC6"/>
    <w:rsid w:val="00CF3346"/>
    <w:rsid w:val="00CF3A69"/>
    <w:rsid w:val="00CF4017"/>
    <w:rsid w:val="00D05665"/>
    <w:rsid w:val="00D06F35"/>
    <w:rsid w:val="00D11F84"/>
    <w:rsid w:val="00D11FFD"/>
    <w:rsid w:val="00D20FA7"/>
    <w:rsid w:val="00D24CDE"/>
    <w:rsid w:val="00D33DC8"/>
    <w:rsid w:val="00D36076"/>
    <w:rsid w:val="00D434A0"/>
    <w:rsid w:val="00D437B7"/>
    <w:rsid w:val="00D47166"/>
    <w:rsid w:val="00D479CB"/>
    <w:rsid w:val="00D5170B"/>
    <w:rsid w:val="00D554B0"/>
    <w:rsid w:val="00D55F53"/>
    <w:rsid w:val="00D56289"/>
    <w:rsid w:val="00D6218B"/>
    <w:rsid w:val="00D62B16"/>
    <w:rsid w:val="00D65D4D"/>
    <w:rsid w:val="00D706D9"/>
    <w:rsid w:val="00D749AA"/>
    <w:rsid w:val="00D82973"/>
    <w:rsid w:val="00D84011"/>
    <w:rsid w:val="00D842DB"/>
    <w:rsid w:val="00D846C5"/>
    <w:rsid w:val="00D86F98"/>
    <w:rsid w:val="00DA2011"/>
    <w:rsid w:val="00DA3170"/>
    <w:rsid w:val="00DA664C"/>
    <w:rsid w:val="00DB183D"/>
    <w:rsid w:val="00DB289E"/>
    <w:rsid w:val="00DC1F2C"/>
    <w:rsid w:val="00DD1B47"/>
    <w:rsid w:val="00DD1C04"/>
    <w:rsid w:val="00DD2377"/>
    <w:rsid w:val="00DD769B"/>
    <w:rsid w:val="00DE3718"/>
    <w:rsid w:val="00DF0E73"/>
    <w:rsid w:val="00E01122"/>
    <w:rsid w:val="00E05916"/>
    <w:rsid w:val="00E06398"/>
    <w:rsid w:val="00E06414"/>
    <w:rsid w:val="00E07C29"/>
    <w:rsid w:val="00E224AB"/>
    <w:rsid w:val="00E34933"/>
    <w:rsid w:val="00E41B00"/>
    <w:rsid w:val="00E41EA7"/>
    <w:rsid w:val="00E43D28"/>
    <w:rsid w:val="00E4607C"/>
    <w:rsid w:val="00E461CC"/>
    <w:rsid w:val="00E53FCD"/>
    <w:rsid w:val="00E56B53"/>
    <w:rsid w:val="00E6575D"/>
    <w:rsid w:val="00E7014B"/>
    <w:rsid w:val="00E80911"/>
    <w:rsid w:val="00E81359"/>
    <w:rsid w:val="00E816F7"/>
    <w:rsid w:val="00E843EA"/>
    <w:rsid w:val="00E84F0D"/>
    <w:rsid w:val="00E853C0"/>
    <w:rsid w:val="00E90EF0"/>
    <w:rsid w:val="00E932E1"/>
    <w:rsid w:val="00E9386C"/>
    <w:rsid w:val="00EA03FC"/>
    <w:rsid w:val="00EA24F2"/>
    <w:rsid w:val="00EA593B"/>
    <w:rsid w:val="00EA5A79"/>
    <w:rsid w:val="00EA754A"/>
    <w:rsid w:val="00EA794C"/>
    <w:rsid w:val="00EB15EB"/>
    <w:rsid w:val="00EB369B"/>
    <w:rsid w:val="00EC5877"/>
    <w:rsid w:val="00EC7E3A"/>
    <w:rsid w:val="00ED1256"/>
    <w:rsid w:val="00ED153B"/>
    <w:rsid w:val="00ED18F9"/>
    <w:rsid w:val="00ED327D"/>
    <w:rsid w:val="00ED5D6A"/>
    <w:rsid w:val="00ED65B0"/>
    <w:rsid w:val="00ED66A9"/>
    <w:rsid w:val="00EE123E"/>
    <w:rsid w:val="00EE32C5"/>
    <w:rsid w:val="00F00C36"/>
    <w:rsid w:val="00F1226E"/>
    <w:rsid w:val="00F12B46"/>
    <w:rsid w:val="00F13B06"/>
    <w:rsid w:val="00F217EA"/>
    <w:rsid w:val="00F21D8F"/>
    <w:rsid w:val="00F2435C"/>
    <w:rsid w:val="00F30B8D"/>
    <w:rsid w:val="00F32527"/>
    <w:rsid w:val="00F3472E"/>
    <w:rsid w:val="00F355AD"/>
    <w:rsid w:val="00F4089D"/>
    <w:rsid w:val="00F426D8"/>
    <w:rsid w:val="00F43D78"/>
    <w:rsid w:val="00F4659B"/>
    <w:rsid w:val="00F531CC"/>
    <w:rsid w:val="00F5452C"/>
    <w:rsid w:val="00F54858"/>
    <w:rsid w:val="00F5584D"/>
    <w:rsid w:val="00F57FCB"/>
    <w:rsid w:val="00F62E32"/>
    <w:rsid w:val="00F67F4D"/>
    <w:rsid w:val="00F70248"/>
    <w:rsid w:val="00F814C7"/>
    <w:rsid w:val="00F85831"/>
    <w:rsid w:val="00F8678F"/>
    <w:rsid w:val="00FA0B86"/>
    <w:rsid w:val="00FA28BF"/>
    <w:rsid w:val="00FA48D2"/>
    <w:rsid w:val="00FA597E"/>
    <w:rsid w:val="00FA5C42"/>
    <w:rsid w:val="00FA706E"/>
    <w:rsid w:val="00FB0881"/>
    <w:rsid w:val="00FB30B6"/>
    <w:rsid w:val="00FB4588"/>
    <w:rsid w:val="00FB4FE7"/>
    <w:rsid w:val="00FB6CEC"/>
    <w:rsid w:val="00FC138F"/>
    <w:rsid w:val="00FC6757"/>
    <w:rsid w:val="00FD0FC2"/>
    <w:rsid w:val="00FD39EB"/>
    <w:rsid w:val="00FD5AA9"/>
    <w:rsid w:val="00FD6535"/>
    <w:rsid w:val="00FD6A5E"/>
    <w:rsid w:val="00FD73CB"/>
    <w:rsid w:val="00FD7417"/>
    <w:rsid w:val="00FD7880"/>
    <w:rsid w:val="00FE0925"/>
    <w:rsid w:val="00FE0DE6"/>
    <w:rsid w:val="00FE1666"/>
    <w:rsid w:val="00FE4EA5"/>
    <w:rsid w:val="00FE5C07"/>
    <w:rsid w:val="00FF16ED"/>
    <w:rsid w:val="00FF48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41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67B"/>
    <w:pPr>
      <w:spacing w:after="200" w:line="276" w:lineRule="auto"/>
    </w:pPr>
    <w:rPr>
      <w:rFonts w:cs="Calibr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99"/>
    <w:rsid w:val="002A092A"/>
    <w:pPr>
      <w:spacing w:after="0" w:line="240" w:lineRule="auto"/>
      <w:jc w:val="center"/>
    </w:pPr>
    <w:rPr>
      <w:sz w:val="20"/>
      <w:szCs w:val="20"/>
    </w:rPr>
  </w:style>
  <w:style w:type="character" w:customStyle="1" w:styleId="GvdeMetniChar">
    <w:name w:val="Gövde Metni Char"/>
    <w:link w:val="GvdeMetni"/>
    <w:uiPriority w:val="99"/>
    <w:locked/>
    <w:rsid w:val="002A092A"/>
    <w:rPr>
      <w:rFonts w:ascii="Times New Roman" w:hAnsi="Times New Roman" w:cs="Times New Roman"/>
      <w:sz w:val="24"/>
      <w:szCs w:val="24"/>
    </w:rPr>
  </w:style>
  <w:style w:type="paragraph" w:styleId="BalonMetni">
    <w:name w:val="Balloon Text"/>
    <w:basedOn w:val="Normal"/>
    <w:link w:val="BalonMetniChar"/>
    <w:uiPriority w:val="99"/>
    <w:semiHidden/>
    <w:rsid w:val="008D7D1B"/>
    <w:pPr>
      <w:spacing w:after="0" w:line="240" w:lineRule="auto"/>
    </w:pPr>
    <w:rPr>
      <w:rFonts w:ascii="Tahoma" w:hAnsi="Tahoma" w:cs="Tahoma"/>
      <w:sz w:val="16"/>
      <w:szCs w:val="16"/>
      <w:lang w:val="en-US" w:eastAsia="en-US"/>
    </w:rPr>
  </w:style>
  <w:style w:type="character" w:customStyle="1" w:styleId="BalonMetniChar">
    <w:name w:val="Balon Metni Char"/>
    <w:link w:val="BalonMetni"/>
    <w:uiPriority w:val="99"/>
    <w:semiHidden/>
    <w:locked/>
    <w:rsid w:val="008D7D1B"/>
    <w:rPr>
      <w:rFonts w:ascii="Tahoma" w:hAnsi="Tahoma" w:cs="Tahoma"/>
      <w:sz w:val="16"/>
      <w:szCs w:val="16"/>
      <w:lang w:val="en-US" w:eastAsia="en-US"/>
    </w:rPr>
  </w:style>
  <w:style w:type="paragraph" w:styleId="NormalWeb">
    <w:name w:val="Normal (Web)"/>
    <w:basedOn w:val="Normal"/>
    <w:uiPriority w:val="99"/>
    <w:rsid w:val="008D7D1B"/>
    <w:pPr>
      <w:spacing w:before="180" w:after="180" w:line="240" w:lineRule="auto"/>
    </w:pPr>
    <w:rPr>
      <w:sz w:val="24"/>
      <w:szCs w:val="24"/>
    </w:rPr>
  </w:style>
  <w:style w:type="paragraph" w:styleId="stbilgi">
    <w:name w:val="header"/>
    <w:basedOn w:val="Normal"/>
    <w:link w:val="stbilgiChar"/>
    <w:uiPriority w:val="99"/>
    <w:semiHidden/>
    <w:rsid w:val="007C0D4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locked/>
    <w:rsid w:val="007C0D40"/>
  </w:style>
  <w:style w:type="paragraph" w:styleId="Altbilgi">
    <w:name w:val="footer"/>
    <w:basedOn w:val="Normal"/>
    <w:link w:val="AltbilgiChar"/>
    <w:uiPriority w:val="99"/>
    <w:rsid w:val="007C0D40"/>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7C0D40"/>
  </w:style>
  <w:style w:type="paragraph" w:styleId="ListeParagraf">
    <w:name w:val="List Paragraph"/>
    <w:basedOn w:val="Normal"/>
    <w:uiPriority w:val="99"/>
    <w:qFormat/>
    <w:rsid w:val="00A33B48"/>
    <w:pPr>
      <w:ind w:left="720"/>
    </w:pPr>
  </w:style>
  <w:style w:type="character" w:styleId="AklamaBavurusu">
    <w:name w:val="annotation reference"/>
    <w:uiPriority w:val="99"/>
    <w:semiHidden/>
    <w:rsid w:val="00A90796"/>
    <w:rPr>
      <w:sz w:val="16"/>
      <w:szCs w:val="16"/>
    </w:rPr>
  </w:style>
  <w:style w:type="paragraph" w:styleId="AklamaMetni">
    <w:name w:val="annotation text"/>
    <w:basedOn w:val="Normal"/>
    <w:link w:val="AklamaMetniChar"/>
    <w:uiPriority w:val="99"/>
    <w:semiHidden/>
    <w:rsid w:val="00A90796"/>
    <w:pPr>
      <w:spacing w:line="240" w:lineRule="auto"/>
    </w:pPr>
    <w:rPr>
      <w:sz w:val="20"/>
      <w:szCs w:val="20"/>
    </w:rPr>
  </w:style>
  <w:style w:type="character" w:customStyle="1" w:styleId="AklamaMetniChar">
    <w:name w:val="Açıklama Metni Char"/>
    <w:link w:val="AklamaMetni"/>
    <w:uiPriority w:val="99"/>
    <w:semiHidden/>
    <w:locked/>
    <w:rsid w:val="00A90796"/>
    <w:rPr>
      <w:sz w:val="20"/>
      <w:szCs w:val="20"/>
    </w:rPr>
  </w:style>
  <w:style w:type="paragraph" w:styleId="AklamaKonusu">
    <w:name w:val="annotation subject"/>
    <w:basedOn w:val="AklamaMetni"/>
    <w:next w:val="AklamaMetni"/>
    <w:link w:val="AklamaKonusuChar"/>
    <w:uiPriority w:val="99"/>
    <w:semiHidden/>
    <w:rsid w:val="00A90796"/>
    <w:rPr>
      <w:b/>
      <w:bCs/>
    </w:rPr>
  </w:style>
  <w:style w:type="character" w:customStyle="1" w:styleId="AklamaKonusuChar">
    <w:name w:val="Açıklama Konusu Char"/>
    <w:link w:val="AklamaKonusu"/>
    <w:uiPriority w:val="99"/>
    <w:semiHidden/>
    <w:locked/>
    <w:rsid w:val="00A90796"/>
    <w:rPr>
      <w:b/>
      <w:bCs/>
      <w:sz w:val="20"/>
      <w:szCs w:val="20"/>
    </w:rPr>
  </w:style>
  <w:style w:type="paragraph" w:customStyle="1" w:styleId="Default">
    <w:name w:val="Default"/>
    <w:uiPriority w:val="99"/>
    <w:rsid w:val="00852F99"/>
    <w:pPr>
      <w:autoSpaceDE w:val="0"/>
      <w:autoSpaceDN w:val="0"/>
      <w:adjustRightInd w:val="0"/>
    </w:pPr>
    <w:rPr>
      <w:rFonts w:cs="Calibri"/>
      <w:color w:val="000000"/>
      <w:sz w:val="24"/>
      <w:szCs w:val="24"/>
    </w:rPr>
  </w:style>
  <w:style w:type="paragraph" w:customStyle="1" w:styleId="Kaynaklar">
    <w:name w:val="Kaynaklar"/>
    <w:basedOn w:val="Default"/>
    <w:next w:val="Default"/>
    <w:uiPriority w:val="99"/>
    <w:rsid w:val="00852F99"/>
    <w:rPr>
      <w:color w:val="auto"/>
    </w:rPr>
  </w:style>
  <w:style w:type="character" w:customStyle="1" w:styleId="googqs-tidbit">
    <w:name w:val="goog_qs-tidbit"/>
    <w:basedOn w:val="VarsaylanParagrafYazTipi"/>
    <w:uiPriority w:val="99"/>
    <w:rsid w:val="009C175D"/>
  </w:style>
  <w:style w:type="character" w:styleId="Kpr">
    <w:name w:val="Hyperlink"/>
    <w:uiPriority w:val="99"/>
    <w:semiHidden/>
    <w:rsid w:val="00654920"/>
    <w:rPr>
      <w:color w:val="0000FF"/>
      <w:u w:val="single"/>
    </w:rPr>
  </w:style>
  <w:style w:type="character" w:customStyle="1" w:styleId="google-src-text1">
    <w:name w:val="google-src-text1"/>
    <w:uiPriority w:val="99"/>
    <w:rsid w:val="00654920"/>
    <w:rPr>
      <w:vanish/>
    </w:rPr>
  </w:style>
  <w:style w:type="character" w:customStyle="1" w:styleId="medium-font">
    <w:name w:val="medium-font"/>
    <w:basedOn w:val="VarsaylanParagrafYazTipi"/>
    <w:uiPriority w:val="99"/>
    <w:rsid w:val="00E7014B"/>
  </w:style>
  <w:style w:type="character" w:customStyle="1" w:styleId="hps">
    <w:name w:val="hps"/>
    <w:basedOn w:val="VarsaylanParagrafYazTipi"/>
    <w:uiPriority w:val="99"/>
    <w:rsid w:val="00FA706E"/>
  </w:style>
  <w:style w:type="character" w:styleId="Gl">
    <w:name w:val="Strong"/>
    <w:uiPriority w:val="22"/>
    <w:qFormat/>
    <w:rsid w:val="00B97F93"/>
    <w:rPr>
      <w:b/>
      <w:bCs/>
    </w:rPr>
  </w:style>
  <w:style w:type="table" w:styleId="TabloKlavuzu">
    <w:name w:val="Table Grid"/>
    <w:basedOn w:val="NormalTablo"/>
    <w:unhideWhenUsed/>
    <w:locked/>
    <w:rsid w:val="00D846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D846C5"/>
    <w:pPr>
      <w:tabs>
        <w:tab w:val="decimal" w:pos="360"/>
      </w:tabs>
    </w:pPr>
    <w:rPr>
      <w:rFonts w:asciiTheme="minorHAnsi" w:eastAsiaTheme="minorHAnsi" w:hAnsiTheme="minorHAnsi" w:cstheme="minorBidi"/>
    </w:rPr>
  </w:style>
  <w:style w:type="paragraph" w:styleId="DipnotMetni">
    <w:name w:val="footnote text"/>
    <w:basedOn w:val="Normal"/>
    <w:link w:val="DipnotMetniChar"/>
    <w:uiPriority w:val="99"/>
    <w:unhideWhenUsed/>
    <w:rsid w:val="00D846C5"/>
    <w:pPr>
      <w:spacing w:after="0" w:line="240" w:lineRule="auto"/>
    </w:pPr>
    <w:rPr>
      <w:rFonts w:asciiTheme="minorHAnsi" w:eastAsiaTheme="minorEastAsia" w:hAnsiTheme="minorHAnsi" w:cstheme="minorBidi"/>
      <w:sz w:val="20"/>
      <w:szCs w:val="20"/>
    </w:rPr>
  </w:style>
  <w:style w:type="character" w:customStyle="1" w:styleId="DipnotMetniChar">
    <w:name w:val="Dipnot Metni Char"/>
    <w:basedOn w:val="VarsaylanParagrafYazTipi"/>
    <w:link w:val="DipnotMetni"/>
    <w:uiPriority w:val="99"/>
    <w:rsid w:val="00D846C5"/>
    <w:rPr>
      <w:rFonts w:asciiTheme="minorHAnsi" w:eastAsiaTheme="minorEastAsia" w:hAnsiTheme="minorHAnsi" w:cstheme="minorBidi"/>
    </w:rPr>
  </w:style>
  <w:style w:type="character" w:styleId="HafifVurgulama">
    <w:name w:val="Subtle Emphasis"/>
    <w:basedOn w:val="VarsaylanParagrafYazTipi"/>
    <w:uiPriority w:val="19"/>
    <w:qFormat/>
    <w:rsid w:val="00D846C5"/>
    <w:rPr>
      <w:i/>
      <w:iCs/>
      <w:color w:val="7F7F7F" w:themeColor="text1" w:themeTint="80"/>
    </w:rPr>
  </w:style>
  <w:style w:type="table" w:styleId="AkGlgeleme-Vurgu1">
    <w:name w:val="Light Shading Accent 1"/>
    <w:basedOn w:val="NormalTablo"/>
    <w:uiPriority w:val="60"/>
    <w:rsid w:val="00D846C5"/>
    <w:rPr>
      <w:rFonts w:asciiTheme="minorHAnsi" w:eastAsiaTheme="minorEastAsia"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
    <w:name w:val="Light Shading"/>
    <w:basedOn w:val="NormalTablo"/>
    <w:uiPriority w:val="60"/>
    <w:rsid w:val="0024531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locked/>
    <w:rsid w:val="00025710"/>
    <w:rPr>
      <w:i/>
      <w:iCs/>
    </w:rPr>
  </w:style>
  <w:style w:type="table" w:customStyle="1" w:styleId="APARaporu">
    <w:name w:val="APA Raporu"/>
    <w:basedOn w:val="NormalTablo"/>
    <w:uiPriority w:val="99"/>
    <w:rsid w:val="00904277"/>
    <w:rPr>
      <w:rFonts w:asciiTheme="minorHAnsi" w:eastAsiaTheme="minorEastAsia" w:hAnsiTheme="minorHAnsi" w:cstheme="minorBidi"/>
      <w:color w:val="000000" w:themeColor="text1"/>
      <w:sz w:val="24"/>
      <w:szCs w:val="24"/>
      <w:lang w:eastAsia="ja-JP"/>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character" w:styleId="zlenenKpr">
    <w:name w:val="FollowedHyperlink"/>
    <w:basedOn w:val="VarsaylanParagrafYazTipi"/>
    <w:uiPriority w:val="99"/>
    <w:semiHidden/>
    <w:unhideWhenUsed/>
    <w:rsid w:val="007D0161"/>
    <w:rPr>
      <w:color w:val="800080" w:themeColor="followedHyperlink"/>
      <w:u w:val="single"/>
    </w:rPr>
  </w:style>
  <w:style w:type="paragraph" w:styleId="SonnotMetni">
    <w:name w:val="endnote text"/>
    <w:basedOn w:val="Normal"/>
    <w:link w:val="SonnotMetniChar"/>
    <w:uiPriority w:val="99"/>
    <w:semiHidden/>
    <w:unhideWhenUsed/>
    <w:rsid w:val="000D7A3F"/>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0D7A3F"/>
    <w:rPr>
      <w:rFonts w:cs="Calibri"/>
    </w:rPr>
  </w:style>
  <w:style w:type="character" w:styleId="SonnotBavurusu">
    <w:name w:val="endnote reference"/>
    <w:basedOn w:val="VarsaylanParagrafYazTipi"/>
    <w:uiPriority w:val="99"/>
    <w:semiHidden/>
    <w:unhideWhenUsed/>
    <w:rsid w:val="000D7A3F"/>
    <w:rPr>
      <w:vertAlign w:val="superscript"/>
    </w:rPr>
  </w:style>
  <w:style w:type="character" w:styleId="DipnotBavurusu">
    <w:name w:val="footnote reference"/>
    <w:basedOn w:val="VarsaylanParagrafYazTipi"/>
    <w:uiPriority w:val="99"/>
    <w:semiHidden/>
    <w:unhideWhenUsed/>
    <w:rsid w:val="000D7A3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67B"/>
    <w:pPr>
      <w:spacing w:after="200" w:line="276" w:lineRule="auto"/>
    </w:pPr>
    <w:rPr>
      <w:rFonts w:cs="Calibr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99"/>
    <w:rsid w:val="002A092A"/>
    <w:pPr>
      <w:spacing w:after="0" w:line="240" w:lineRule="auto"/>
      <w:jc w:val="center"/>
    </w:pPr>
    <w:rPr>
      <w:sz w:val="20"/>
      <w:szCs w:val="20"/>
    </w:rPr>
  </w:style>
  <w:style w:type="character" w:customStyle="1" w:styleId="GvdeMetniChar">
    <w:name w:val="Gövde Metni Char"/>
    <w:link w:val="GvdeMetni"/>
    <w:uiPriority w:val="99"/>
    <w:locked/>
    <w:rsid w:val="002A092A"/>
    <w:rPr>
      <w:rFonts w:ascii="Times New Roman" w:hAnsi="Times New Roman" w:cs="Times New Roman"/>
      <w:sz w:val="24"/>
      <w:szCs w:val="24"/>
    </w:rPr>
  </w:style>
  <w:style w:type="paragraph" w:styleId="BalonMetni">
    <w:name w:val="Balloon Text"/>
    <w:basedOn w:val="Normal"/>
    <w:link w:val="BalonMetniChar"/>
    <w:uiPriority w:val="99"/>
    <w:semiHidden/>
    <w:rsid w:val="008D7D1B"/>
    <w:pPr>
      <w:spacing w:after="0" w:line="240" w:lineRule="auto"/>
    </w:pPr>
    <w:rPr>
      <w:rFonts w:ascii="Tahoma" w:hAnsi="Tahoma" w:cs="Tahoma"/>
      <w:sz w:val="16"/>
      <w:szCs w:val="16"/>
      <w:lang w:val="en-US" w:eastAsia="en-US"/>
    </w:rPr>
  </w:style>
  <w:style w:type="character" w:customStyle="1" w:styleId="BalonMetniChar">
    <w:name w:val="Balon Metni Char"/>
    <w:link w:val="BalonMetni"/>
    <w:uiPriority w:val="99"/>
    <w:semiHidden/>
    <w:locked/>
    <w:rsid w:val="008D7D1B"/>
    <w:rPr>
      <w:rFonts w:ascii="Tahoma" w:hAnsi="Tahoma" w:cs="Tahoma"/>
      <w:sz w:val="16"/>
      <w:szCs w:val="16"/>
      <w:lang w:val="en-US" w:eastAsia="en-US"/>
    </w:rPr>
  </w:style>
  <w:style w:type="paragraph" w:styleId="NormalWeb">
    <w:name w:val="Normal (Web)"/>
    <w:basedOn w:val="Normal"/>
    <w:uiPriority w:val="99"/>
    <w:rsid w:val="008D7D1B"/>
    <w:pPr>
      <w:spacing w:before="180" w:after="180" w:line="240" w:lineRule="auto"/>
    </w:pPr>
    <w:rPr>
      <w:sz w:val="24"/>
      <w:szCs w:val="24"/>
    </w:rPr>
  </w:style>
  <w:style w:type="paragraph" w:styleId="stbilgi">
    <w:name w:val="header"/>
    <w:basedOn w:val="Normal"/>
    <w:link w:val="stbilgiChar"/>
    <w:uiPriority w:val="99"/>
    <w:semiHidden/>
    <w:rsid w:val="007C0D4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locked/>
    <w:rsid w:val="007C0D40"/>
  </w:style>
  <w:style w:type="paragraph" w:styleId="Altbilgi">
    <w:name w:val="footer"/>
    <w:basedOn w:val="Normal"/>
    <w:link w:val="AltbilgiChar"/>
    <w:uiPriority w:val="99"/>
    <w:rsid w:val="007C0D40"/>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7C0D40"/>
  </w:style>
  <w:style w:type="paragraph" w:styleId="ListeParagraf">
    <w:name w:val="List Paragraph"/>
    <w:basedOn w:val="Normal"/>
    <w:uiPriority w:val="99"/>
    <w:qFormat/>
    <w:rsid w:val="00A33B48"/>
    <w:pPr>
      <w:ind w:left="720"/>
    </w:pPr>
  </w:style>
  <w:style w:type="character" w:styleId="AklamaBavurusu">
    <w:name w:val="annotation reference"/>
    <w:uiPriority w:val="99"/>
    <w:semiHidden/>
    <w:rsid w:val="00A90796"/>
    <w:rPr>
      <w:sz w:val="16"/>
      <w:szCs w:val="16"/>
    </w:rPr>
  </w:style>
  <w:style w:type="paragraph" w:styleId="AklamaMetni">
    <w:name w:val="annotation text"/>
    <w:basedOn w:val="Normal"/>
    <w:link w:val="AklamaMetniChar"/>
    <w:uiPriority w:val="99"/>
    <w:semiHidden/>
    <w:rsid w:val="00A90796"/>
    <w:pPr>
      <w:spacing w:line="240" w:lineRule="auto"/>
    </w:pPr>
    <w:rPr>
      <w:sz w:val="20"/>
      <w:szCs w:val="20"/>
    </w:rPr>
  </w:style>
  <w:style w:type="character" w:customStyle="1" w:styleId="AklamaMetniChar">
    <w:name w:val="Açıklama Metni Char"/>
    <w:link w:val="AklamaMetni"/>
    <w:uiPriority w:val="99"/>
    <w:semiHidden/>
    <w:locked/>
    <w:rsid w:val="00A90796"/>
    <w:rPr>
      <w:sz w:val="20"/>
      <w:szCs w:val="20"/>
    </w:rPr>
  </w:style>
  <w:style w:type="paragraph" w:styleId="AklamaKonusu">
    <w:name w:val="annotation subject"/>
    <w:basedOn w:val="AklamaMetni"/>
    <w:next w:val="AklamaMetni"/>
    <w:link w:val="AklamaKonusuChar"/>
    <w:uiPriority w:val="99"/>
    <w:semiHidden/>
    <w:rsid w:val="00A90796"/>
    <w:rPr>
      <w:b/>
      <w:bCs/>
    </w:rPr>
  </w:style>
  <w:style w:type="character" w:customStyle="1" w:styleId="AklamaKonusuChar">
    <w:name w:val="Açıklama Konusu Char"/>
    <w:link w:val="AklamaKonusu"/>
    <w:uiPriority w:val="99"/>
    <w:semiHidden/>
    <w:locked/>
    <w:rsid w:val="00A90796"/>
    <w:rPr>
      <w:b/>
      <w:bCs/>
      <w:sz w:val="20"/>
      <w:szCs w:val="20"/>
    </w:rPr>
  </w:style>
  <w:style w:type="paragraph" w:customStyle="1" w:styleId="Default">
    <w:name w:val="Default"/>
    <w:uiPriority w:val="99"/>
    <w:rsid w:val="00852F99"/>
    <w:pPr>
      <w:autoSpaceDE w:val="0"/>
      <w:autoSpaceDN w:val="0"/>
      <w:adjustRightInd w:val="0"/>
    </w:pPr>
    <w:rPr>
      <w:rFonts w:cs="Calibri"/>
      <w:color w:val="000000"/>
      <w:sz w:val="24"/>
      <w:szCs w:val="24"/>
    </w:rPr>
  </w:style>
  <w:style w:type="paragraph" w:customStyle="1" w:styleId="Kaynaklar">
    <w:name w:val="Kaynaklar"/>
    <w:basedOn w:val="Default"/>
    <w:next w:val="Default"/>
    <w:uiPriority w:val="99"/>
    <w:rsid w:val="00852F99"/>
    <w:rPr>
      <w:color w:val="auto"/>
    </w:rPr>
  </w:style>
  <w:style w:type="character" w:customStyle="1" w:styleId="googqs-tidbit">
    <w:name w:val="goog_qs-tidbit"/>
    <w:basedOn w:val="VarsaylanParagrafYazTipi"/>
    <w:uiPriority w:val="99"/>
    <w:rsid w:val="009C175D"/>
  </w:style>
  <w:style w:type="character" w:styleId="Kpr">
    <w:name w:val="Hyperlink"/>
    <w:uiPriority w:val="99"/>
    <w:semiHidden/>
    <w:rsid w:val="00654920"/>
    <w:rPr>
      <w:color w:val="0000FF"/>
      <w:u w:val="single"/>
    </w:rPr>
  </w:style>
  <w:style w:type="character" w:customStyle="1" w:styleId="google-src-text1">
    <w:name w:val="google-src-text1"/>
    <w:uiPriority w:val="99"/>
    <w:rsid w:val="00654920"/>
    <w:rPr>
      <w:vanish/>
    </w:rPr>
  </w:style>
  <w:style w:type="character" w:customStyle="1" w:styleId="medium-font">
    <w:name w:val="medium-font"/>
    <w:basedOn w:val="VarsaylanParagrafYazTipi"/>
    <w:uiPriority w:val="99"/>
    <w:rsid w:val="00E7014B"/>
  </w:style>
  <w:style w:type="character" w:customStyle="1" w:styleId="hps">
    <w:name w:val="hps"/>
    <w:basedOn w:val="VarsaylanParagrafYazTipi"/>
    <w:uiPriority w:val="99"/>
    <w:rsid w:val="00FA706E"/>
  </w:style>
  <w:style w:type="character" w:styleId="Gl">
    <w:name w:val="Strong"/>
    <w:uiPriority w:val="22"/>
    <w:qFormat/>
    <w:rsid w:val="00B97F93"/>
    <w:rPr>
      <w:b/>
      <w:bCs/>
    </w:rPr>
  </w:style>
  <w:style w:type="table" w:styleId="TabloKlavuzu">
    <w:name w:val="Table Grid"/>
    <w:basedOn w:val="NormalTablo"/>
    <w:unhideWhenUsed/>
    <w:locked/>
    <w:rsid w:val="00D846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D846C5"/>
    <w:pPr>
      <w:tabs>
        <w:tab w:val="decimal" w:pos="360"/>
      </w:tabs>
    </w:pPr>
    <w:rPr>
      <w:rFonts w:asciiTheme="minorHAnsi" w:eastAsiaTheme="minorHAnsi" w:hAnsiTheme="minorHAnsi" w:cstheme="minorBidi"/>
    </w:rPr>
  </w:style>
  <w:style w:type="paragraph" w:styleId="DipnotMetni">
    <w:name w:val="footnote text"/>
    <w:basedOn w:val="Normal"/>
    <w:link w:val="DipnotMetniChar"/>
    <w:uiPriority w:val="99"/>
    <w:unhideWhenUsed/>
    <w:rsid w:val="00D846C5"/>
    <w:pPr>
      <w:spacing w:after="0" w:line="240" w:lineRule="auto"/>
    </w:pPr>
    <w:rPr>
      <w:rFonts w:asciiTheme="minorHAnsi" w:eastAsiaTheme="minorEastAsia" w:hAnsiTheme="minorHAnsi" w:cstheme="minorBidi"/>
      <w:sz w:val="20"/>
      <w:szCs w:val="20"/>
    </w:rPr>
  </w:style>
  <w:style w:type="character" w:customStyle="1" w:styleId="DipnotMetniChar">
    <w:name w:val="Dipnot Metni Char"/>
    <w:basedOn w:val="VarsaylanParagrafYazTipi"/>
    <w:link w:val="DipnotMetni"/>
    <w:uiPriority w:val="99"/>
    <w:rsid w:val="00D846C5"/>
    <w:rPr>
      <w:rFonts w:asciiTheme="minorHAnsi" w:eastAsiaTheme="minorEastAsia" w:hAnsiTheme="minorHAnsi" w:cstheme="minorBidi"/>
    </w:rPr>
  </w:style>
  <w:style w:type="character" w:styleId="HafifVurgulama">
    <w:name w:val="Subtle Emphasis"/>
    <w:basedOn w:val="VarsaylanParagrafYazTipi"/>
    <w:uiPriority w:val="19"/>
    <w:qFormat/>
    <w:rsid w:val="00D846C5"/>
    <w:rPr>
      <w:i/>
      <w:iCs/>
      <w:color w:val="7F7F7F" w:themeColor="text1" w:themeTint="80"/>
    </w:rPr>
  </w:style>
  <w:style w:type="table" w:styleId="AkGlgeleme-Vurgu1">
    <w:name w:val="Light Shading Accent 1"/>
    <w:basedOn w:val="NormalTablo"/>
    <w:uiPriority w:val="60"/>
    <w:rsid w:val="00D846C5"/>
    <w:rPr>
      <w:rFonts w:asciiTheme="minorHAnsi" w:eastAsiaTheme="minorEastAsia"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
    <w:name w:val="Light Shading"/>
    <w:basedOn w:val="NormalTablo"/>
    <w:uiPriority w:val="60"/>
    <w:rsid w:val="0024531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locked/>
    <w:rsid w:val="00025710"/>
    <w:rPr>
      <w:i/>
      <w:iCs/>
    </w:rPr>
  </w:style>
  <w:style w:type="table" w:customStyle="1" w:styleId="APARaporu">
    <w:name w:val="APA Raporu"/>
    <w:basedOn w:val="NormalTablo"/>
    <w:uiPriority w:val="99"/>
    <w:rsid w:val="00904277"/>
    <w:rPr>
      <w:rFonts w:asciiTheme="minorHAnsi" w:eastAsiaTheme="minorEastAsia" w:hAnsiTheme="minorHAnsi" w:cstheme="minorBidi"/>
      <w:color w:val="000000" w:themeColor="text1"/>
      <w:sz w:val="24"/>
      <w:szCs w:val="24"/>
      <w:lang w:eastAsia="ja-JP"/>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character" w:styleId="zlenenKpr">
    <w:name w:val="FollowedHyperlink"/>
    <w:basedOn w:val="VarsaylanParagrafYazTipi"/>
    <w:uiPriority w:val="99"/>
    <w:semiHidden/>
    <w:unhideWhenUsed/>
    <w:rsid w:val="007D0161"/>
    <w:rPr>
      <w:color w:val="800080" w:themeColor="followedHyperlink"/>
      <w:u w:val="single"/>
    </w:rPr>
  </w:style>
  <w:style w:type="paragraph" w:styleId="SonnotMetni">
    <w:name w:val="endnote text"/>
    <w:basedOn w:val="Normal"/>
    <w:link w:val="SonnotMetniChar"/>
    <w:uiPriority w:val="99"/>
    <w:semiHidden/>
    <w:unhideWhenUsed/>
    <w:rsid w:val="000D7A3F"/>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0D7A3F"/>
    <w:rPr>
      <w:rFonts w:cs="Calibri"/>
    </w:rPr>
  </w:style>
  <w:style w:type="character" w:styleId="SonnotBavurusu">
    <w:name w:val="endnote reference"/>
    <w:basedOn w:val="VarsaylanParagrafYazTipi"/>
    <w:uiPriority w:val="99"/>
    <w:semiHidden/>
    <w:unhideWhenUsed/>
    <w:rsid w:val="000D7A3F"/>
    <w:rPr>
      <w:vertAlign w:val="superscript"/>
    </w:rPr>
  </w:style>
  <w:style w:type="character" w:styleId="DipnotBavurusu">
    <w:name w:val="footnote reference"/>
    <w:basedOn w:val="VarsaylanParagrafYazTipi"/>
    <w:uiPriority w:val="99"/>
    <w:semiHidden/>
    <w:unhideWhenUsed/>
    <w:rsid w:val="000D7A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66191">
      <w:bodyDiv w:val="1"/>
      <w:marLeft w:val="0"/>
      <w:marRight w:val="0"/>
      <w:marTop w:val="0"/>
      <w:marBottom w:val="0"/>
      <w:divBdr>
        <w:top w:val="none" w:sz="0" w:space="0" w:color="auto"/>
        <w:left w:val="none" w:sz="0" w:space="0" w:color="auto"/>
        <w:bottom w:val="none" w:sz="0" w:space="0" w:color="auto"/>
        <w:right w:val="none" w:sz="0" w:space="0" w:color="auto"/>
      </w:divBdr>
    </w:div>
    <w:div w:id="86199898">
      <w:bodyDiv w:val="1"/>
      <w:marLeft w:val="0"/>
      <w:marRight w:val="0"/>
      <w:marTop w:val="0"/>
      <w:marBottom w:val="0"/>
      <w:divBdr>
        <w:top w:val="none" w:sz="0" w:space="0" w:color="auto"/>
        <w:left w:val="none" w:sz="0" w:space="0" w:color="auto"/>
        <w:bottom w:val="none" w:sz="0" w:space="0" w:color="auto"/>
        <w:right w:val="none" w:sz="0" w:space="0" w:color="auto"/>
      </w:divBdr>
    </w:div>
    <w:div w:id="142040775">
      <w:bodyDiv w:val="1"/>
      <w:marLeft w:val="0"/>
      <w:marRight w:val="0"/>
      <w:marTop w:val="0"/>
      <w:marBottom w:val="0"/>
      <w:divBdr>
        <w:top w:val="none" w:sz="0" w:space="0" w:color="auto"/>
        <w:left w:val="none" w:sz="0" w:space="0" w:color="auto"/>
        <w:bottom w:val="none" w:sz="0" w:space="0" w:color="auto"/>
        <w:right w:val="none" w:sz="0" w:space="0" w:color="auto"/>
      </w:divBdr>
      <w:divsChild>
        <w:div w:id="1444416409">
          <w:marLeft w:val="0"/>
          <w:marRight w:val="0"/>
          <w:marTop w:val="120"/>
          <w:marBottom w:val="0"/>
          <w:divBdr>
            <w:top w:val="none" w:sz="0" w:space="0" w:color="auto"/>
            <w:left w:val="none" w:sz="0" w:space="0" w:color="auto"/>
            <w:bottom w:val="none" w:sz="0" w:space="0" w:color="auto"/>
            <w:right w:val="none" w:sz="0" w:space="0" w:color="auto"/>
          </w:divBdr>
        </w:div>
      </w:divsChild>
    </w:div>
    <w:div w:id="221407970">
      <w:bodyDiv w:val="1"/>
      <w:marLeft w:val="0"/>
      <w:marRight w:val="0"/>
      <w:marTop w:val="0"/>
      <w:marBottom w:val="0"/>
      <w:divBdr>
        <w:top w:val="none" w:sz="0" w:space="0" w:color="auto"/>
        <w:left w:val="none" w:sz="0" w:space="0" w:color="auto"/>
        <w:bottom w:val="none" w:sz="0" w:space="0" w:color="auto"/>
        <w:right w:val="none" w:sz="0" w:space="0" w:color="auto"/>
      </w:divBdr>
      <w:divsChild>
        <w:div w:id="601112581">
          <w:marLeft w:val="0"/>
          <w:marRight w:val="0"/>
          <w:marTop w:val="0"/>
          <w:marBottom w:val="0"/>
          <w:divBdr>
            <w:top w:val="none" w:sz="0" w:space="0" w:color="auto"/>
            <w:left w:val="none" w:sz="0" w:space="0" w:color="auto"/>
            <w:bottom w:val="none" w:sz="0" w:space="0" w:color="auto"/>
            <w:right w:val="none" w:sz="0" w:space="0" w:color="auto"/>
          </w:divBdr>
          <w:divsChild>
            <w:div w:id="833882877">
              <w:marLeft w:val="0"/>
              <w:marRight w:val="0"/>
              <w:marTop w:val="0"/>
              <w:marBottom w:val="0"/>
              <w:divBdr>
                <w:top w:val="none" w:sz="0" w:space="0" w:color="auto"/>
                <w:left w:val="none" w:sz="0" w:space="0" w:color="auto"/>
                <w:bottom w:val="none" w:sz="0" w:space="0" w:color="auto"/>
                <w:right w:val="none" w:sz="0" w:space="0" w:color="auto"/>
              </w:divBdr>
              <w:divsChild>
                <w:div w:id="514340926">
                  <w:marLeft w:val="0"/>
                  <w:marRight w:val="0"/>
                  <w:marTop w:val="0"/>
                  <w:marBottom w:val="0"/>
                  <w:divBdr>
                    <w:top w:val="none" w:sz="0" w:space="0" w:color="auto"/>
                    <w:left w:val="none" w:sz="0" w:space="0" w:color="auto"/>
                    <w:bottom w:val="none" w:sz="0" w:space="0" w:color="auto"/>
                    <w:right w:val="none" w:sz="0" w:space="0" w:color="auto"/>
                  </w:divBdr>
                  <w:divsChild>
                    <w:div w:id="14568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5403">
      <w:marLeft w:val="0"/>
      <w:marRight w:val="0"/>
      <w:marTop w:val="0"/>
      <w:marBottom w:val="0"/>
      <w:divBdr>
        <w:top w:val="none" w:sz="0" w:space="0" w:color="auto"/>
        <w:left w:val="none" w:sz="0" w:space="0" w:color="auto"/>
        <w:bottom w:val="none" w:sz="0" w:space="0" w:color="auto"/>
        <w:right w:val="none" w:sz="0" w:space="0" w:color="auto"/>
      </w:divBdr>
      <w:divsChild>
        <w:div w:id="318005408">
          <w:marLeft w:val="0"/>
          <w:marRight w:val="0"/>
          <w:marTop w:val="0"/>
          <w:marBottom w:val="0"/>
          <w:divBdr>
            <w:top w:val="none" w:sz="0" w:space="0" w:color="auto"/>
            <w:left w:val="none" w:sz="0" w:space="0" w:color="auto"/>
            <w:bottom w:val="none" w:sz="0" w:space="0" w:color="auto"/>
            <w:right w:val="none" w:sz="0" w:space="0" w:color="auto"/>
          </w:divBdr>
          <w:divsChild>
            <w:div w:id="318005405">
              <w:marLeft w:val="0"/>
              <w:marRight w:val="0"/>
              <w:marTop w:val="0"/>
              <w:marBottom w:val="0"/>
              <w:divBdr>
                <w:top w:val="none" w:sz="0" w:space="0" w:color="auto"/>
                <w:left w:val="none" w:sz="0" w:space="0" w:color="auto"/>
                <w:bottom w:val="none" w:sz="0" w:space="0" w:color="auto"/>
                <w:right w:val="none" w:sz="0" w:space="0" w:color="auto"/>
              </w:divBdr>
              <w:divsChild>
                <w:div w:id="318005406">
                  <w:marLeft w:val="0"/>
                  <w:marRight w:val="0"/>
                  <w:marTop w:val="0"/>
                  <w:marBottom w:val="0"/>
                  <w:divBdr>
                    <w:top w:val="none" w:sz="0" w:space="0" w:color="auto"/>
                    <w:left w:val="none" w:sz="0" w:space="0" w:color="auto"/>
                    <w:bottom w:val="none" w:sz="0" w:space="0" w:color="auto"/>
                    <w:right w:val="none" w:sz="0" w:space="0" w:color="auto"/>
                  </w:divBdr>
                  <w:divsChild>
                    <w:div w:id="318005407">
                      <w:marLeft w:val="0"/>
                      <w:marRight w:val="0"/>
                      <w:marTop w:val="0"/>
                      <w:marBottom w:val="0"/>
                      <w:divBdr>
                        <w:top w:val="none" w:sz="0" w:space="0" w:color="auto"/>
                        <w:left w:val="none" w:sz="0" w:space="0" w:color="auto"/>
                        <w:bottom w:val="none" w:sz="0" w:space="0" w:color="auto"/>
                        <w:right w:val="none" w:sz="0" w:space="0" w:color="auto"/>
                      </w:divBdr>
                      <w:divsChild>
                        <w:div w:id="318005402">
                          <w:marLeft w:val="0"/>
                          <w:marRight w:val="0"/>
                          <w:marTop w:val="0"/>
                          <w:marBottom w:val="0"/>
                          <w:divBdr>
                            <w:top w:val="none" w:sz="0" w:space="0" w:color="auto"/>
                            <w:left w:val="none" w:sz="0" w:space="0" w:color="auto"/>
                            <w:bottom w:val="none" w:sz="0" w:space="0" w:color="auto"/>
                            <w:right w:val="none" w:sz="0" w:space="0" w:color="auto"/>
                          </w:divBdr>
                          <w:divsChild>
                            <w:div w:id="318005404">
                              <w:marLeft w:val="0"/>
                              <w:marRight w:val="0"/>
                              <w:marTop w:val="0"/>
                              <w:marBottom w:val="0"/>
                              <w:divBdr>
                                <w:top w:val="none" w:sz="0" w:space="0" w:color="auto"/>
                                <w:left w:val="none" w:sz="0" w:space="0" w:color="auto"/>
                                <w:bottom w:val="none" w:sz="0" w:space="0" w:color="auto"/>
                                <w:right w:val="none" w:sz="0" w:space="0" w:color="auto"/>
                              </w:divBdr>
                              <w:divsChild>
                                <w:div w:id="3180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729944">
      <w:bodyDiv w:val="1"/>
      <w:marLeft w:val="0"/>
      <w:marRight w:val="0"/>
      <w:marTop w:val="0"/>
      <w:marBottom w:val="0"/>
      <w:divBdr>
        <w:top w:val="none" w:sz="0" w:space="0" w:color="auto"/>
        <w:left w:val="none" w:sz="0" w:space="0" w:color="auto"/>
        <w:bottom w:val="none" w:sz="0" w:space="0" w:color="auto"/>
        <w:right w:val="none" w:sz="0" w:space="0" w:color="auto"/>
      </w:divBdr>
      <w:divsChild>
        <w:div w:id="1393845783">
          <w:marLeft w:val="0"/>
          <w:marRight w:val="0"/>
          <w:marTop w:val="0"/>
          <w:marBottom w:val="0"/>
          <w:divBdr>
            <w:top w:val="none" w:sz="0" w:space="0" w:color="auto"/>
            <w:left w:val="none" w:sz="0" w:space="0" w:color="auto"/>
            <w:bottom w:val="none" w:sz="0" w:space="0" w:color="auto"/>
            <w:right w:val="none" w:sz="0" w:space="0" w:color="auto"/>
          </w:divBdr>
          <w:divsChild>
            <w:div w:id="1094745602">
              <w:marLeft w:val="0"/>
              <w:marRight w:val="0"/>
              <w:marTop w:val="0"/>
              <w:marBottom w:val="0"/>
              <w:divBdr>
                <w:top w:val="none" w:sz="0" w:space="0" w:color="auto"/>
                <w:left w:val="none" w:sz="0" w:space="0" w:color="auto"/>
                <w:bottom w:val="none" w:sz="0" w:space="0" w:color="auto"/>
                <w:right w:val="none" w:sz="0" w:space="0" w:color="auto"/>
              </w:divBdr>
              <w:divsChild>
                <w:div w:id="7266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30027">
      <w:bodyDiv w:val="1"/>
      <w:marLeft w:val="0"/>
      <w:marRight w:val="0"/>
      <w:marTop w:val="0"/>
      <w:marBottom w:val="0"/>
      <w:divBdr>
        <w:top w:val="none" w:sz="0" w:space="0" w:color="auto"/>
        <w:left w:val="none" w:sz="0" w:space="0" w:color="auto"/>
        <w:bottom w:val="none" w:sz="0" w:space="0" w:color="auto"/>
        <w:right w:val="none" w:sz="0" w:space="0" w:color="auto"/>
      </w:divBdr>
    </w:div>
    <w:div w:id="407533098">
      <w:bodyDiv w:val="1"/>
      <w:marLeft w:val="0"/>
      <w:marRight w:val="0"/>
      <w:marTop w:val="0"/>
      <w:marBottom w:val="0"/>
      <w:divBdr>
        <w:top w:val="none" w:sz="0" w:space="0" w:color="auto"/>
        <w:left w:val="none" w:sz="0" w:space="0" w:color="auto"/>
        <w:bottom w:val="none" w:sz="0" w:space="0" w:color="auto"/>
        <w:right w:val="none" w:sz="0" w:space="0" w:color="auto"/>
      </w:divBdr>
    </w:div>
    <w:div w:id="495919433">
      <w:bodyDiv w:val="1"/>
      <w:marLeft w:val="0"/>
      <w:marRight w:val="0"/>
      <w:marTop w:val="0"/>
      <w:marBottom w:val="0"/>
      <w:divBdr>
        <w:top w:val="none" w:sz="0" w:space="0" w:color="auto"/>
        <w:left w:val="none" w:sz="0" w:space="0" w:color="auto"/>
        <w:bottom w:val="none" w:sz="0" w:space="0" w:color="auto"/>
        <w:right w:val="none" w:sz="0" w:space="0" w:color="auto"/>
      </w:divBdr>
      <w:divsChild>
        <w:div w:id="488640770">
          <w:marLeft w:val="0"/>
          <w:marRight w:val="0"/>
          <w:marTop w:val="0"/>
          <w:marBottom w:val="300"/>
          <w:divBdr>
            <w:top w:val="none" w:sz="0" w:space="0" w:color="auto"/>
            <w:left w:val="none" w:sz="0" w:space="0" w:color="auto"/>
            <w:bottom w:val="none" w:sz="0" w:space="0" w:color="auto"/>
            <w:right w:val="none" w:sz="0" w:space="0" w:color="auto"/>
          </w:divBdr>
          <w:divsChild>
            <w:div w:id="6186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8396">
      <w:bodyDiv w:val="1"/>
      <w:marLeft w:val="0"/>
      <w:marRight w:val="0"/>
      <w:marTop w:val="0"/>
      <w:marBottom w:val="0"/>
      <w:divBdr>
        <w:top w:val="none" w:sz="0" w:space="0" w:color="auto"/>
        <w:left w:val="none" w:sz="0" w:space="0" w:color="auto"/>
        <w:bottom w:val="none" w:sz="0" w:space="0" w:color="auto"/>
        <w:right w:val="none" w:sz="0" w:space="0" w:color="auto"/>
      </w:divBdr>
      <w:divsChild>
        <w:div w:id="1513882245">
          <w:marLeft w:val="0"/>
          <w:marRight w:val="0"/>
          <w:marTop w:val="0"/>
          <w:marBottom w:val="0"/>
          <w:divBdr>
            <w:top w:val="none" w:sz="0" w:space="0" w:color="auto"/>
            <w:left w:val="none" w:sz="0" w:space="0" w:color="auto"/>
            <w:bottom w:val="none" w:sz="0" w:space="0" w:color="auto"/>
            <w:right w:val="none" w:sz="0" w:space="0" w:color="auto"/>
          </w:divBdr>
          <w:divsChild>
            <w:div w:id="1764640925">
              <w:marLeft w:val="0"/>
              <w:marRight w:val="0"/>
              <w:marTop w:val="0"/>
              <w:marBottom w:val="0"/>
              <w:divBdr>
                <w:top w:val="none" w:sz="0" w:space="0" w:color="auto"/>
                <w:left w:val="none" w:sz="0" w:space="0" w:color="auto"/>
                <w:bottom w:val="none" w:sz="0" w:space="0" w:color="auto"/>
                <w:right w:val="none" w:sz="0" w:space="0" w:color="auto"/>
              </w:divBdr>
              <w:divsChild>
                <w:div w:id="14853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82370">
      <w:bodyDiv w:val="1"/>
      <w:marLeft w:val="0"/>
      <w:marRight w:val="0"/>
      <w:marTop w:val="0"/>
      <w:marBottom w:val="0"/>
      <w:divBdr>
        <w:top w:val="none" w:sz="0" w:space="0" w:color="auto"/>
        <w:left w:val="none" w:sz="0" w:space="0" w:color="auto"/>
        <w:bottom w:val="none" w:sz="0" w:space="0" w:color="auto"/>
        <w:right w:val="none" w:sz="0" w:space="0" w:color="auto"/>
      </w:divBdr>
    </w:div>
    <w:div w:id="982000603">
      <w:bodyDiv w:val="1"/>
      <w:marLeft w:val="0"/>
      <w:marRight w:val="0"/>
      <w:marTop w:val="0"/>
      <w:marBottom w:val="0"/>
      <w:divBdr>
        <w:top w:val="none" w:sz="0" w:space="0" w:color="auto"/>
        <w:left w:val="none" w:sz="0" w:space="0" w:color="auto"/>
        <w:bottom w:val="none" w:sz="0" w:space="0" w:color="auto"/>
        <w:right w:val="none" w:sz="0" w:space="0" w:color="auto"/>
      </w:divBdr>
    </w:div>
    <w:div w:id="1085687951">
      <w:bodyDiv w:val="1"/>
      <w:marLeft w:val="0"/>
      <w:marRight w:val="0"/>
      <w:marTop w:val="0"/>
      <w:marBottom w:val="0"/>
      <w:divBdr>
        <w:top w:val="none" w:sz="0" w:space="0" w:color="auto"/>
        <w:left w:val="none" w:sz="0" w:space="0" w:color="auto"/>
        <w:bottom w:val="none" w:sz="0" w:space="0" w:color="auto"/>
        <w:right w:val="none" w:sz="0" w:space="0" w:color="auto"/>
      </w:divBdr>
      <w:divsChild>
        <w:div w:id="363361083">
          <w:marLeft w:val="0"/>
          <w:marRight w:val="0"/>
          <w:marTop w:val="0"/>
          <w:marBottom w:val="0"/>
          <w:divBdr>
            <w:top w:val="none" w:sz="0" w:space="0" w:color="auto"/>
            <w:left w:val="none" w:sz="0" w:space="0" w:color="auto"/>
            <w:bottom w:val="none" w:sz="0" w:space="0" w:color="auto"/>
            <w:right w:val="none" w:sz="0" w:space="0" w:color="auto"/>
          </w:divBdr>
          <w:divsChild>
            <w:div w:id="559023141">
              <w:marLeft w:val="0"/>
              <w:marRight w:val="0"/>
              <w:marTop w:val="0"/>
              <w:marBottom w:val="0"/>
              <w:divBdr>
                <w:top w:val="none" w:sz="0" w:space="0" w:color="auto"/>
                <w:left w:val="none" w:sz="0" w:space="0" w:color="auto"/>
                <w:bottom w:val="none" w:sz="0" w:space="0" w:color="auto"/>
                <w:right w:val="none" w:sz="0" w:space="0" w:color="auto"/>
              </w:divBdr>
              <w:divsChild>
                <w:div w:id="1977754387">
                  <w:marLeft w:val="0"/>
                  <w:marRight w:val="0"/>
                  <w:marTop w:val="0"/>
                  <w:marBottom w:val="0"/>
                  <w:divBdr>
                    <w:top w:val="none" w:sz="0" w:space="0" w:color="auto"/>
                    <w:left w:val="none" w:sz="0" w:space="0" w:color="auto"/>
                    <w:bottom w:val="none" w:sz="0" w:space="0" w:color="auto"/>
                    <w:right w:val="none" w:sz="0" w:space="0" w:color="auto"/>
                  </w:divBdr>
                  <w:divsChild>
                    <w:div w:id="8243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980973">
      <w:bodyDiv w:val="1"/>
      <w:marLeft w:val="0"/>
      <w:marRight w:val="0"/>
      <w:marTop w:val="0"/>
      <w:marBottom w:val="0"/>
      <w:divBdr>
        <w:top w:val="none" w:sz="0" w:space="0" w:color="auto"/>
        <w:left w:val="none" w:sz="0" w:space="0" w:color="auto"/>
        <w:bottom w:val="none" w:sz="0" w:space="0" w:color="auto"/>
        <w:right w:val="none" w:sz="0" w:space="0" w:color="auto"/>
      </w:divBdr>
    </w:div>
    <w:div w:id="1525245369">
      <w:bodyDiv w:val="1"/>
      <w:marLeft w:val="0"/>
      <w:marRight w:val="0"/>
      <w:marTop w:val="0"/>
      <w:marBottom w:val="0"/>
      <w:divBdr>
        <w:top w:val="none" w:sz="0" w:space="0" w:color="auto"/>
        <w:left w:val="none" w:sz="0" w:space="0" w:color="auto"/>
        <w:bottom w:val="none" w:sz="0" w:space="0" w:color="auto"/>
        <w:right w:val="none" w:sz="0" w:space="0" w:color="auto"/>
      </w:divBdr>
    </w:div>
    <w:div w:id="1681351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en.oxforddictionaries.com/definition/resilience" TargetMode="Externa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mailto:halileksi@marmara.edu.tr" TargetMode="External"/><Relationship Id="rId1" Type="http://schemas.openxmlformats.org/officeDocument/2006/relationships/hyperlink" Target="mailto:frkntnc252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A4D72-A79F-4DB0-8588-8201E3BB7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TotalTime>
  <Pages>1</Pages>
  <Words>4873</Words>
  <Characters>27777</Characters>
  <Application>Microsoft Office Word</Application>
  <DocSecurity>0</DocSecurity>
  <Lines>231</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Prive</Company>
  <LinksUpToDate>false</LinksUpToDate>
  <CharactersWithSpaces>32585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 Üniversitesi</dc:creator>
  <cp:keywords/>
  <dc:description/>
  <cp:lastModifiedBy>Windows Kullanıcısı</cp:lastModifiedBy>
  <cp:revision>42</cp:revision>
  <cp:lastPrinted>2011-04-16T14:45:00Z</cp:lastPrinted>
  <dcterms:created xsi:type="dcterms:W3CDTF">2022-05-03T13:33:00Z</dcterms:created>
  <dcterms:modified xsi:type="dcterms:W3CDTF">2022-09-22T19:02:00Z</dcterms:modified>
</cp:coreProperties>
</file>