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889"/>
        <w:gridCol w:w="851"/>
        <w:gridCol w:w="425"/>
        <w:gridCol w:w="567"/>
        <w:gridCol w:w="425"/>
        <w:gridCol w:w="851"/>
      </w:tblGrid>
      <w:tr w:rsidR="005E1224" w:rsidRPr="005E1224" w:rsidTr="005D403F">
        <w:trPr>
          <w:cantSplit/>
          <w:trHeight w:val="1811"/>
        </w:trPr>
        <w:tc>
          <w:tcPr>
            <w:tcW w:w="6345" w:type="dxa"/>
            <w:gridSpan w:val="2"/>
            <w:shd w:val="clear" w:color="auto" w:fill="BDD6EE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BDD6EE"/>
            <w:textDirection w:val="btLr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Kesinlikle Katılmıyorum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Katılmıyorum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Kararsızım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Katılıyorum</w:t>
            </w:r>
          </w:p>
        </w:tc>
        <w:tc>
          <w:tcPr>
            <w:tcW w:w="851" w:type="dxa"/>
            <w:shd w:val="clear" w:color="auto" w:fill="BDD6EE"/>
            <w:textDirection w:val="btLr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Kesinlikle Katılıyorum</w:t>
            </w:r>
          </w:p>
        </w:tc>
      </w:tr>
      <w:tr w:rsidR="005E1224" w:rsidRPr="005E1224" w:rsidTr="005D403F">
        <w:trPr>
          <w:trHeight w:val="43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bookmarkStart w:id="0" w:name="_GoBack"/>
            <w:r w:rsidRPr="005E1224">
              <w:rPr>
                <w:b/>
                <w:lang w:val="en-GB"/>
              </w:rPr>
              <w:t>1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Aşı olmak, Covid-19 hastalığından korur.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bookmarkEnd w:id="0"/>
      <w:tr w:rsidR="005E1224" w:rsidRPr="005E1224" w:rsidTr="005D403F">
        <w:trPr>
          <w:trHeight w:val="45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2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Kronik hastalığı olanlar aşı yaptırmalıdır.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3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3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Yaşlılara aşı yapılması gerekir.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58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4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Covid-19 aşısını herkes yaptırmalıdır.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3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5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Aşı Covid-19 hastalığını hafif geçirmeyi sağlar.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5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6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Aşının ciddi yan etkileri olabilir.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3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7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Aşı yeni bulunduğu için henüz güvenli değildir.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3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8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Koruyuculuğu düşük aşılar gelişmekte olan ülkelerde uygulanır.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3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9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Aşının ciddi yan etkileri görülse bile toplumdan gizlenir.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5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10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Aşıyla ilgili basında çıkan olumlu haberler abartılı ve reklamdır.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3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11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Koruyuculuğu yüksek aşılar gelişmiş olan ülkelerde uygulanır.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3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12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Aşıyı her sene, iki doz yaptırmak imkansızdır.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3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13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 xml:space="preserve">Covid-19 aşısını çocuklar da yaptırmalıdır. 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5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14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Covid-19 aşısını gençler de yaptırmalıdır.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3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15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Covid-19 virüsünün etkisi azalsa dahi aşı yaptırılmalıdır.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  <w:tr w:rsidR="005E1224" w:rsidRPr="005E1224" w:rsidTr="005D403F">
        <w:trPr>
          <w:trHeight w:val="436"/>
        </w:trPr>
        <w:tc>
          <w:tcPr>
            <w:tcW w:w="456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16</w:t>
            </w:r>
          </w:p>
        </w:tc>
        <w:tc>
          <w:tcPr>
            <w:tcW w:w="5889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  <w:r w:rsidRPr="005E1224">
              <w:rPr>
                <w:b/>
                <w:lang w:val="en-GB"/>
              </w:rPr>
              <w:t>Covid-19 hastalığından iyileşenler de aşı yaptırmalıdır.</w:t>
            </w: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5E1224" w:rsidRPr="005E1224" w:rsidRDefault="005E1224" w:rsidP="005E1224">
            <w:pPr>
              <w:rPr>
                <w:b/>
                <w:lang w:val="en-GB"/>
              </w:rPr>
            </w:pPr>
          </w:p>
        </w:tc>
      </w:tr>
    </w:tbl>
    <w:p w:rsidR="00F96E3D" w:rsidRDefault="00F96E3D"/>
    <w:sectPr w:rsidR="00F96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24"/>
    <w:rsid w:val="005E1224"/>
    <w:rsid w:val="00F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38434-65BA-4E47-9E8B-F2628FC2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22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elyeli</dc:creator>
  <cp:keywords/>
  <dc:description/>
  <cp:lastModifiedBy>kemal elyeli</cp:lastModifiedBy>
  <cp:revision>1</cp:revision>
  <cp:lastPrinted>2021-11-18T11:37:00Z</cp:lastPrinted>
  <dcterms:created xsi:type="dcterms:W3CDTF">2021-11-18T11:36:00Z</dcterms:created>
  <dcterms:modified xsi:type="dcterms:W3CDTF">2021-11-18T11:41:00Z</dcterms:modified>
</cp:coreProperties>
</file>