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ABAD" w14:textId="11FE2185" w:rsidR="00094C6F" w:rsidRPr="00D44F06" w:rsidRDefault="00D44F06" w:rsidP="00D44F0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 w:rsidRPr="00D44F06">
        <w:rPr>
          <w:rFonts w:ascii="Times New Roman" w:hAnsi="Times New Roman" w:cs="Times New Roman"/>
          <w:b/>
          <w:bCs/>
          <w:sz w:val="28"/>
          <w:szCs w:val="28"/>
          <w:lang w:val="tr-TR"/>
        </w:rPr>
        <w:t>Tıp Öğrencilerinin Uzaktan Eğitim Memnuniyet Ölçeği</w:t>
      </w:r>
    </w:p>
    <w:p w14:paraId="18668C0D" w14:textId="772D8EC2" w:rsidR="00D44F06" w:rsidRDefault="00D44F06">
      <w:pPr>
        <w:rPr>
          <w:rFonts w:ascii="Times New Roman" w:hAnsi="Times New Roman" w:cs="Times New Roman"/>
          <w:lang w:val="tr-TR"/>
        </w:rPr>
      </w:pPr>
    </w:p>
    <w:p w14:paraId="29CAA888" w14:textId="78DAA7E3" w:rsidR="005C2170" w:rsidRPr="005C2170" w:rsidRDefault="005C2170">
      <w:pPr>
        <w:rPr>
          <w:rFonts w:ascii="Times New Roman" w:hAnsi="Times New Roman" w:cs="Times New Roman"/>
          <w:b/>
          <w:bCs/>
          <w:i/>
          <w:iCs/>
          <w:lang w:val="tr-TR"/>
        </w:rPr>
      </w:pPr>
      <w:r w:rsidRPr="005C2170">
        <w:rPr>
          <w:rFonts w:ascii="Times New Roman" w:hAnsi="Times New Roman" w:cs="Times New Roman"/>
          <w:b/>
          <w:bCs/>
          <w:i/>
          <w:iCs/>
          <w:lang w:val="tr-TR"/>
        </w:rPr>
        <w:t>Atıf İçin Kaynak</w:t>
      </w:r>
    </w:p>
    <w:p w14:paraId="7767B2E3" w14:textId="289B172C" w:rsidR="005C2170" w:rsidRDefault="005C2170" w:rsidP="005C2170">
      <w:pPr>
        <w:jc w:val="both"/>
        <w:rPr>
          <w:rFonts w:ascii="Times New Roman" w:hAnsi="Times New Roman" w:cs="Times New Roman"/>
          <w:lang w:val="tr-TR"/>
        </w:rPr>
      </w:pPr>
      <w:r w:rsidRPr="005C2170">
        <w:rPr>
          <w:rFonts w:ascii="Times New Roman" w:hAnsi="Times New Roman" w:cs="Times New Roman"/>
          <w:lang w:val="tr-TR"/>
        </w:rPr>
        <w:t>Toraman, Ç., Karadağ, E.</w:t>
      </w:r>
      <w:r>
        <w:rPr>
          <w:rFonts w:ascii="Times New Roman" w:hAnsi="Times New Roman" w:cs="Times New Roman"/>
          <w:lang w:val="tr-TR"/>
        </w:rPr>
        <w:t>,</w:t>
      </w:r>
      <w:r w:rsidRPr="005C2170">
        <w:rPr>
          <w:rFonts w:ascii="Times New Roman" w:hAnsi="Times New Roman" w:cs="Times New Roman"/>
          <w:lang w:val="tr-TR"/>
        </w:rPr>
        <w:t xml:space="preserve"> &amp; Polat, M. </w:t>
      </w:r>
      <w:r>
        <w:rPr>
          <w:rFonts w:ascii="Times New Roman" w:hAnsi="Times New Roman" w:cs="Times New Roman"/>
          <w:lang w:val="tr-TR"/>
        </w:rPr>
        <w:t xml:space="preserve">(2022). </w:t>
      </w:r>
      <w:proofErr w:type="spellStart"/>
      <w:r w:rsidRPr="005C2170">
        <w:rPr>
          <w:rFonts w:ascii="Times New Roman" w:hAnsi="Times New Roman" w:cs="Times New Roman"/>
          <w:lang w:val="tr-TR"/>
        </w:rPr>
        <w:t>Validity</w:t>
      </w:r>
      <w:proofErr w:type="spellEnd"/>
      <w:r w:rsidRPr="005C2170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5C2170">
        <w:rPr>
          <w:rFonts w:ascii="Times New Roman" w:hAnsi="Times New Roman" w:cs="Times New Roman"/>
          <w:lang w:val="tr-TR"/>
        </w:rPr>
        <w:t>and</w:t>
      </w:r>
      <w:proofErr w:type="spellEnd"/>
      <w:r w:rsidRPr="005C2170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5C2170">
        <w:rPr>
          <w:rFonts w:ascii="Times New Roman" w:hAnsi="Times New Roman" w:cs="Times New Roman"/>
          <w:lang w:val="tr-TR"/>
        </w:rPr>
        <w:t>reliability</w:t>
      </w:r>
      <w:proofErr w:type="spellEnd"/>
      <w:r w:rsidRPr="005C2170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5C2170">
        <w:rPr>
          <w:rFonts w:ascii="Times New Roman" w:hAnsi="Times New Roman" w:cs="Times New Roman"/>
          <w:lang w:val="tr-TR"/>
        </w:rPr>
        <w:t>evidence</w:t>
      </w:r>
      <w:proofErr w:type="spellEnd"/>
      <w:r w:rsidRPr="005C2170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5C2170">
        <w:rPr>
          <w:rFonts w:ascii="Times New Roman" w:hAnsi="Times New Roman" w:cs="Times New Roman"/>
          <w:lang w:val="tr-TR"/>
        </w:rPr>
        <w:t>for</w:t>
      </w:r>
      <w:proofErr w:type="spellEnd"/>
      <w:r w:rsidRPr="005C2170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5C2170">
        <w:rPr>
          <w:rFonts w:ascii="Times New Roman" w:hAnsi="Times New Roman" w:cs="Times New Roman"/>
          <w:lang w:val="tr-TR"/>
        </w:rPr>
        <w:t>the</w:t>
      </w:r>
      <w:proofErr w:type="spellEnd"/>
      <w:r w:rsidRPr="005C2170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5C2170">
        <w:rPr>
          <w:rFonts w:ascii="Times New Roman" w:hAnsi="Times New Roman" w:cs="Times New Roman"/>
          <w:lang w:val="tr-TR"/>
        </w:rPr>
        <w:t>scale</w:t>
      </w:r>
      <w:proofErr w:type="spellEnd"/>
      <w:r w:rsidRPr="005C2170">
        <w:rPr>
          <w:rFonts w:ascii="Times New Roman" w:hAnsi="Times New Roman" w:cs="Times New Roman"/>
          <w:lang w:val="tr-TR"/>
        </w:rPr>
        <w:t xml:space="preserve"> of </w:t>
      </w:r>
      <w:proofErr w:type="spellStart"/>
      <w:r w:rsidRPr="005C2170">
        <w:rPr>
          <w:rFonts w:ascii="Times New Roman" w:hAnsi="Times New Roman" w:cs="Times New Roman"/>
          <w:lang w:val="tr-TR"/>
        </w:rPr>
        <w:t>distance</w:t>
      </w:r>
      <w:proofErr w:type="spellEnd"/>
      <w:r w:rsidRPr="005C2170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5C2170">
        <w:rPr>
          <w:rFonts w:ascii="Times New Roman" w:hAnsi="Times New Roman" w:cs="Times New Roman"/>
          <w:lang w:val="tr-TR"/>
        </w:rPr>
        <w:t>education</w:t>
      </w:r>
      <w:proofErr w:type="spellEnd"/>
      <w:r w:rsidRPr="005C2170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5C2170">
        <w:rPr>
          <w:rFonts w:ascii="Times New Roman" w:hAnsi="Times New Roman" w:cs="Times New Roman"/>
          <w:lang w:val="tr-TR"/>
        </w:rPr>
        <w:t>satisfaction</w:t>
      </w:r>
      <w:proofErr w:type="spellEnd"/>
      <w:r w:rsidRPr="005C2170">
        <w:rPr>
          <w:rFonts w:ascii="Times New Roman" w:hAnsi="Times New Roman" w:cs="Times New Roman"/>
          <w:lang w:val="tr-TR"/>
        </w:rPr>
        <w:t xml:space="preserve"> of </w:t>
      </w:r>
      <w:proofErr w:type="spellStart"/>
      <w:r w:rsidRPr="005C2170">
        <w:rPr>
          <w:rFonts w:ascii="Times New Roman" w:hAnsi="Times New Roman" w:cs="Times New Roman"/>
          <w:lang w:val="tr-TR"/>
        </w:rPr>
        <w:t>medical</w:t>
      </w:r>
      <w:proofErr w:type="spellEnd"/>
      <w:r w:rsidRPr="005C2170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5C2170">
        <w:rPr>
          <w:rFonts w:ascii="Times New Roman" w:hAnsi="Times New Roman" w:cs="Times New Roman"/>
          <w:lang w:val="tr-TR"/>
        </w:rPr>
        <w:t>students</w:t>
      </w:r>
      <w:proofErr w:type="spellEnd"/>
      <w:r w:rsidRPr="005C2170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5C2170">
        <w:rPr>
          <w:rFonts w:ascii="Times New Roman" w:hAnsi="Times New Roman" w:cs="Times New Roman"/>
          <w:lang w:val="tr-TR"/>
        </w:rPr>
        <w:t>based</w:t>
      </w:r>
      <w:proofErr w:type="spellEnd"/>
      <w:r w:rsidRPr="005C2170">
        <w:rPr>
          <w:rFonts w:ascii="Times New Roman" w:hAnsi="Times New Roman" w:cs="Times New Roman"/>
          <w:lang w:val="tr-TR"/>
        </w:rPr>
        <w:t xml:space="preserve"> on </w:t>
      </w:r>
      <w:proofErr w:type="spellStart"/>
      <w:r w:rsidRPr="005C2170">
        <w:rPr>
          <w:rFonts w:ascii="Times New Roman" w:hAnsi="Times New Roman" w:cs="Times New Roman"/>
          <w:lang w:val="tr-TR"/>
        </w:rPr>
        <w:t>item</w:t>
      </w:r>
      <w:proofErr w:type="spellEnd"/>
      <w:r w:rsidRPr="005C2170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5C2170">
        <w:rPr>
          <w:rFonts w:ascii="Times New Roman" w:hAnsi="Times New Roman" w:cs="Times New Roman"/>
          <w:lang w:val="tr-TR"/>
        </w:rPr>
        <w:t>response</w:t>
      </w:r>
      <w:proofErr w:type="spellEnd"/>
      <w:r w:rsidRPr="005C2170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5C2170">
        <w:rPr>
          <w:rFonts w:ascii="Times New Roman" w:hAnsi="Times New Roman" w:cs="Times New Roman"/>
          <w:lang w:val="tr-TR"/>
        </w:rPr>
        <w:t>theory</w:t>
      </w:r>
      <w:proofErr w:type="spellEnd"/>
      <w:r w:rsidRPr="005C2170">
        <w:rPr>
          <w:rFonts w:ascii="Times New Roman" w:hAnsi="Times New Roman" w:cs="Times New Roman"/>
          <w:lang w:val="tr-TR"/>
        </w:rPr>
        <w:t xml:space="preserve"> (IRT). </w:t>
      </w:r>
      <w:r w:rsidRPr="005C2170">
        <w:rPr>
          <w:rFonts w:ascii="Times New Roman" w:hAnsi="Times New Roman" w:cs="Times New Roman"/>
          <w:i/>
          <w:iCs/>
          <w:lang w:val="tr-TR"/>
        </w:rPr>
        <w:t xml:space="preserve">BMC </w:t>
      </w:r>
      <w:proofErr w:type="spellStart"/>
      <w:r w:rsidRPr="005C2170">
        <w:rPr>
          <w:rFonts w:ascii="Times New Roman" w:hAnsi="Times New Roman" w:cs="Times New Roman"/>
          <w:i/>
          <w:iCs/>
          <w:lang w:val="tr-TR"/>
        </w:rPr>
        <w:t>Med</w:t>
      </w:r>
      <w:proofErr w:type="spellEnd"/>
      <w:r w:rsidRPr="005C2170">
        <w:rPr>
          <w:rFonts w:ascii="Times New Roman" w:hAnsi="Times New Roman" w:cs="Times New Roman"/>
          <w:i/>
          <w:iCs/>
          <w:lang w:val="tr-TR"/>
        </w:rPr>
        <w:t xml:space="preserve"> </w:t>
      </w:r>
      <w:proofErr w:type="spellStart"/>
      <w:r w:rsidRPr="005C2170">
        <w:rPr>
          <w:rFonts w:ascii="Times New Roman" w:hAnsi="Times New Roman" w:cs="Times New Roman"/>
          <w:i/>
          <w:iCs/>
          <w:lang w:val="tr-TR"/>
        </w:rPr>
        <w:t>Educ</w:t>
      </w:r>
      <w:proofErr w:type="spellEnd"/>
      <w:r w:rsidRPr="005C2170">
        <w:rPr>
          <w:rFonts w:ascii="Times New Roman" w:hAnsi="Times New Roman" w:cs="Times New Roman"/>
          <w:i/>
          <w:iCs/>
          <w:lang w:val="tr-TR"/>
        </w:rPr>
        <w:t xml:space="preserve"> 22</w:t>
      </w:r>
      <w:r w:rsidRPr="005C2170">
        <w:rPr>
          <w:rFonts w:ascii="Times New Roman" w:hAnsi="Times New Roman" w:cs="Times New Roman"/>
          <w:lang w:val="tr-TR"/>
        </w:rPr>
        <w:t xml:space="preserve">, 94. </w:t>
      </w:r>
      <w:hyperlink r:id="rId4" w:history="1">
        <w:r w:rsidRPr="00052CDE">
          <w:rPr>
            <w:rStyle w:val="Kpr"/>
            <w:rFonts w:ascii="Times New Roman" w:hAnsi="Times New Roman" w:cs="Times New Roman"/>
            <w:lang w:val="tr-TR"/>
          </w:rPr>
          <w:t>https://doi.org/10.1186/s12909-022-03153-9</w:t>
        </w:r>
      </w:hyperlink>
      <w:r>
        <w:rPr>
          <w:rFonts w:ascii="Times New Roman" w:hAnsi="Times New Roman" w:cs="Times New Roman"/>
          <w:lang w:val="tr-TR"/>
        </w:rPr>
        <w:t xml:space="preserve"> </w:t>
      </w:r>
    </w:p>
    <w:p w14:paraId="27C37F95" w14:textId="77777777" w:rsidR="005C2170" w:rsidRPr="00D44F06" w:rsidRDefault="005C2170">
      <w:pPr>
        <w:rPr>
          <w:rFonts w:ascii="Times New Roman" w:hAnsi="Times New Roman" w:cs="Times New Roman"/>
          <w:lang w:val="tr-TR"/>
        </w:rPr>
      </w:pPr>
    </w:p>
    <w:p w14:paraId="2DCCBD7D" w14:textId="228E2B38" w:rsidR="00D44F06" w:rsidRPr="00D44F06" w:rsidRDefault="00D44F06">
      <w:pPr>
        <w:rPr>
          <w:rFonts w:ascii="Times New Roman" w:hAnsi="Times New Roman" w:cs="Times New Roman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3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462"/>
      </w:tblGrid>
      <w:tr w:rsidR="006B0A5D" w:rsidRPr="00B43566" w14:paraId="728A08FA" w14:textId="054E9D1F" w:rsidTr="00187E91">
        <w:trPr>
          <w:cantSplit/>
          <w:trHeight w:val="562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33EE63C3" w14:textId="0B867A70" w:rsidR="006B0A5D" w:rsidRPr="00B43566" w:rsidRDefault="00BD5620" w:rsidP="006B0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noProof/>
                <w:sz w:val="18"/>
                <w:szCs w:val="18"/>
                <w:lang w:val="tr-TR"/>
              </w:rPr>
              <w:drawing>
                <wp:inline distT="0" distB="0" distL="0" distR="0" wp14:anchorId="4113D44F" wp14:editId="76EEA96F">
                  <wp:extent cx="5760720" cy="46101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5D" w:rsidRPr="00B43566" w14:paraId="01656DF0" w14:textId="5A0441C4" w:rsidTr="00401CC5">
        <w:trPr>
          <w:cantSplit/>
          <w:trHeight w:val="276"/>
        </w:trPr>
        <w:tc>
          <w:tcPr>
            <w:tcW w:w="2936" w:type="pct"/>
            <w:shd w:val="clear" w:color="auto" w:fill="auto"/>
            <w:vAlign w:val="center"/>
          </w:tcPr>
          <w:p w14:paraId="7A8C050D" w14:textId="15DD54ED" w:rsidR="006B0A5D" w:rsidRPr="00401CC5" w:rsidRDefault="00401CC5" w:rsidP="00401C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tr-TR"/>
              </w:rPr>
            </w:pPr>
            <w:r w:rsidRPr="00401CC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tr-TR"/>
              </w:rPr>
              <w:t>Uzaktan eğitimin</w:t>
            </w:r>
            <w:r w:rsidR="00844D07">
              <w:rPr>
                <w:rFonts w:ascii="Times New Roman" w:hAnsi="Times New Roman" w:cs="Times New Roman"/>
                <w:i/>
                <w:iCs/>
                <w:sz w:val="18"/>
                <w:szCs w:val="18"/>
                <w:lang w:val="tr-TR"/>
              </w:rPr>
              <w:t xml:space="preserve"> ……………………… memnunum.</w:t>
            </w:r>
          </w:p>
        </w:tc>
        <w:tc>
          <w:tcPr>
            <w:tcW w:w="201" w:type="pct"/>
            <w:vAlign w:val="center"/>
          </w:tcPr>
          <w:p w14:paraId="128ED2A3" w14:textId="3B5BEC3B" w:rsidR="006B0A5D" w:rsidRPr="00B43566" w:rsidRDefault="006B0A5D" w:rsidP="006B0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(1)</w:t>
            </w:r>
          </w:p>
        </w:tc>
        <w:tc>
          <w:tcPr>
            <w:tcW w:w="201" w:type="pct"/>
            <w:vAlign w:val="center"/>
          </w:tcPr>
          <w:p w14:paraId="715F7FF9" w14:textId="08BF18DF" w:rsidR="006B0A5D" w:rsidRPr="00B43566" w:rsidRDefault="006B0A5D" w:rsidP="006B0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(</w:t>
            </w:r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2</w:t>
            </w:r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)</w:t>
            </w:r>
          </w:p>
        </w:tc>
        <w:tc>
          <w:tcPr>
            <w:tcW w:w="201" w:type="pct"/>
            <w:vAlign w:val="center"/>
          </w:tcPr>
          <w:p w14:paraId="0DE6D6A6" w14:textId="2FFEF519" w:rsidR="006B0A5D" w:rsidRPr="00B43566" w:rsidRDefault="006B0A5D" w:rsidP="006B0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(</w:t>
            </w:r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3</w:t>
            </w:r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)</w:t>
            </w:r>
          </w:p>
        </w:tc>
        <w:tc>
          <w:tcPr>
            <w:tcW w:w="201" w:type="pct"/>
            <w:vAlign w:val="center"/>
          </w:tcPr>
          <w:p w14:paraId="433B0BF6" w14:textId="1A445684" w:rsidR="006B0A5D" w:rsidRPr="00B43566" w:rsidRDefault="006B0A5D" w:rsidP="006B0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(</w:t>
            </w:r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4</w:t>
            </w:r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)</w:t>
            </w:r>
          </w:p>
        </w:tc>
        <w:tc>
          <w:tcPr>
            <w:tcW w:w="201" w:type="pct"/>
            <w:vAlign w:val="center"/>
          </w:tcPr>
          <w:p w14:paraId="1542A5B0" w14:textId="0579C0D3" w:rsidR="006B0A5D" w:rsidRPr="00B43566" w:rsidRDefault="006B0A5D" w:rsidP="006B0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(</w:t>
            </w:r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5</w:t>
            </w:r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)</w:t>
            </w:r>
          </w:p>
        </w:tc>
        <w:tc>
          <w:tcPr>
            <w:tcW w:w="201" w:type="pct"/>
            <w:vAlign w:val="center"/>
          </w:tcPr>
          <w:p w14:paraId="3499A873" w14:textId="00782D97" w:rsidR="006B0A5D" w:rsidRPr="00B43566" w:rsidRDefault="006B0A5D" w:rsidP="006B0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(</w:t>
            </w:r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6</w:t>
            </w:r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)</w:t>
            </w:r>
          </w:p>
        </w:tc>
        <w:tc>
          <w:tcPr>
            <w:tcW w:w="201" w:type="pct"/>
            <w:vAlign w:val="center"/>
          </w:tcPr>
          <w:p w14:paraId="26302E7F" w14:textId="61FB1088" w:rsidR="006B0A5D" w:rsidRPr="00B43566" w:rsidRDefault="006B0A5D" w:rsidP="006B0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(</w:t>
            </w:r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7</w:t>
            </w:r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)</w:t>
            </w:r>
          </w:p>
        </w:tc>
        <w:tc>
          <w:tcPr>
            <w:tcW w:w="201" w:type="pct"/>
            <w:vAlign w:val="center"/>
          </w:tcPr>
          <w:p w14:paraId="2EC07D8B" w14:textId="1ED0068B" w:rsidR="006B0A5D" w:rsidRPr="00B43566" w:rsidRDefault="006B0A5D" w:rsidP="006B0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(</w:t>
            </w:r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8</w:t>
            </w:r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)</w:t>
            </w:r>
          </w:p>
        </w:tc>
        <w:tc>
          <w:tcPr>
            <w:tcW w:w="201" w:type="pct"/>
            <w:vAlign w:val="center"/>
          </w:tcPr>
          <w:p w14:paraId="6D35232D" w14:textId="2F9769DB" w:rsidR="006B0A5D" w:rsidRPr="00B43566" w:rsidRDefault="006B0A5D" w:rsidP="006B0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(</w:t>
            </w:r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9</w:t>
            </w:r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)</w:t>
            </w:r>
          </w:p>
        </w:tc>
        <w:tc>
          <w:tcPr>
            <w:tcW w:w="256" w:type="pct"/>
            <w:vAlign w:val="center"/>
          </w:tcPr>
          <w:p w14:paraId="705BDBF5" w14:textId="5EC4C010" w:rsidR="006B0A5D" w:rsidRPr="00B43566" w:rsidRDefault="006B0A5D" w:rsidP="006B0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(1</w:t>
            </w:r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0</w:t>
            </w:r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)</w:t>
            </w:r>
          </w:p>
        </w:tc>
      </w:tr>
      <w:tr w:rsidR="006B0A5D" w:rsidRPr="00B43566" w14:paraId="28DB22B4" w14:textId="0F124B74" w:rsidTr="00187E91">
        <w:trPr>
          <w:cantSplit/>
        </w:trPr>
        <w:tc>
          <w:tcPr>
            <w:tcW w:w="2936" w:type="pct"/>
            <w:shd w:val="clear" w:color="auto" w:fill="auto"/>
          </w:tcPr>
          <w:p w14:paraId="2B37495C" w14:textId="77777777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s</w:t>
            </w:r>
            <w:proofErr w:type="gramEnd"/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28:</w:t>
            </w: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Uzaktan eğitim ders içeriklerinin/materyallerinin ulaşılabilirliğinden…</w:t>
            </w:r>
          </w:p>
        </w:tc>
        <w:tc>
          <w:tcPr>
            <w:tcW w:w="201" w:type="pct"/>
            <w:vAlign w:val="center"/>
          </w:tcPr>
          <w:p w14:paraId="2A37E97E" w14:textId="5724A09B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(1)</w:t>
            </w:r>
          </w:p>
        </w:tc>
        <w:tc>
          <w:tcPr>
            <w:tcW w:w="201" w:type="pct"/>
            <w:vAlign w:val="center"/>
          </w:tcPr>
          <w:p w14:paraId="379E0814" w14:textId="33322BE8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(2)</w:t>
            </w:r>
          </w:p>
        </w:tc>
        <w:tc>
          <w:tcPr>
            <w:tcW w:w="201" w:type="pct"/>
            <w:vAlign w:val="center"/>
          </w:tcPr>
          <w:p w14:paraId="0DB6A21F" w14:textId="26CB35B4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(3)</w:t>
            </w:r>
          </w:p>
        </w:tc>
        <w:tc>
          <w:tcPr>
            <w:tcW w:w="201" w:type="pct"/>
            <w:vAlign w:val="center"/>
          </w:tcPr>
          <w:p w14:paraId="74EDE839" w14:textId="5CD80CBC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(4)</w:t>
            </w:r>
          </w:p>
        </w:tc>
        <w:tc>
          <w:tcPr>
            <w:tcW w:w="201" w:type="pct"/>
            <w:vAlign w:val="center"/>
          </w:tcPr>
          <w:p w14:paraId="46591BC4" w14:textId="676D7A09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(5)</w:t>
            </w:r>
          </w:p>
        </w:tc>
        <w:tc>
          <w:tcPr>
            <w:tcW w:w="201" w:type="pct"/>
            <w:vAlign w:val="center"/>
          </w:tcPr>
          <w:p w14:paraId="7EA12D50" w14:textId="6DEFA121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(6)</w:t>
            </w:r>
          </w:p>
        </w:tc>
        <w:tc>
          <w:tcPr>
            <w:tcW w:w="201" w:type="pct"/>
            <w:vAlign w:val="center"/>
          </w:tcPr>
          <w:p w14:paraId="10E8C424" w14:textId="1D05647A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(7)</w:t>
            </w:r>
          </w:p>
        </w:tc>
        <w:tc>
          <w:tcPr>
            <w:tcW w:w="201" w:type="pct"/>
            <w:vAlign w:val="center"/>
          </w:tcPr>
          <w:p w14:paraId="068A3E7A" w14:textId="72EC6EF7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(8)</w:t>
            </w:r>
          </w:p>
        </w:tc>
        <w:tc>
          <w:tcPr>
            <w:tcW w:w="201" w:type="pct"/>
            <w:vAlign w:val="center"/>
          </w:tcPr>
          <w:p w14:paraId="743CE8F9" w14:textId="7369E0FB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(9)</w:t>
            </w:r>
          </w:p>
        </w:tc>
        <w:tc>
          <w:tcPr>
            <w:tcW w:w="256" w:type="pct"/>
            <w:vAlign w:val="center"/>
          </w:tcPr>
          <w:p w14:paraId="4BE567F3" w14:textId="3FE8E2B6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(10)</w:t>
            </w:r>
          </w:p>
        </w:tc>
      </w:tr>
      <w:tr w:rsidR="006B0A5D" w:rsidRPr="00B43566" w14:paraId="6A275220" w14:textId="3AD1A1B4" w:rsidTr="00187E91">
        <w:trPr>
          <w:cantSplit/>
        </w:trPr>
        <w:tc>
          <w:tcPr>
            <w:tcW w:w="2936" w:type="pct"/>
            <w:shd w:val="clear" w:color="auto" w:fill="auto"/>
          </w:tcPr>
          <w:p w14:paraId="79CF17CC" w14:textId="77777777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s</w:t>
            </w:r>
            <w:proofErr w:type="gramEnd"/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26:</w:t>
            </w: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Senkron/canlı derslerde öğrenci-öğretim elemanı iletişiminden…</w:t>
            </w:r>
          </w:p>
        </w:tc>
        <w:tc>
          <w:tcPr>
            <w:tcW w:w="201" w:type="pct"/>
            <w:vAlign w:val="center"/>
          </w:tcPr>
          <w:p w14:paraId="6EA600B9" w14:textId="644E3EC0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(1)</w:t>
            </w:r>
          </w:p>
        </w:tc>
        <w:tc>
          <w:tcPr>
            <w:tcW w:w="201" w:type="pct"/>
            <w:vAlign w:val="center"/>
          </w:tcPr>
          <w:p w14:paraId="156D23DE" w14:textId="28CA3567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(2)</w:t>
            </w:r>
          </w:p>
        </w:tc>
        <w:tc>
          <w:tcPr>
            <w:tcW w:w="201" w:type="pct"/>
            <w:vAlign w:val="center"/>
          </w:tcPr>
          <w:p w14:paraId="7DAD357F" w14:textId="706F683D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(3)</w:t>
            </w:r>
          </w:p>
        </w:tc>
        <w:tc>
          <w:tcPr>
            <w:tcW w:w="201" w:type="pct"/>
            <w:vAlign w:val="center"/>
          </w:tcPr>
          <w:p w14:paraId="2C87095D" w14:textId="7CFED25C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(4)</w:t>
            </w:r>
          </w:p>
        </w:tc>
        <w:tc>
          <w:tcPr>
            <w:tcW w:w="201" w:type="pct"/>
            <w:vAlign w:val="center"/>
          </w:tcPr>
          <w:p w14:paraId="65E33522" w14:textId="56D90A55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(5)</w:t>
            </w:r>
          </w:p>
        </w:tc>
        <w:tc>
          <w:tcPr>
            <w:tcW w:w="201" w:type="pct"/>
            <w:vAlign w:val="center"/>
          </w:tcPr>
          <w:p w14:paraId="2611055E" w14:textId="5F6E42E8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(6)</w:t>
            </w:r>
          </w:p>
        </w:tc>
        <w:tc>
          <w:tcPr>
            <w:tcW w:w="201" w:type="pct"/>
            <w:vAlign w:val="center"/>
          </w:tcPr>
          <w:p w14:paraId="7EBFF277" w14:textId="2409AAEE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(7)</w:t>
            </w:r>
          </w:p>
        </w:tc>
        <w:tc>
          <w:tcPr>
            <w:tcW w:w="201" w:type="pct"/>
            <w:vAlign w:val="center"/>
          </w:tcPr>
          <w:p w14:paraId="010B174A" w14:textId="21EF2E7A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(8)</w:t>
            </w:r>
          </w:p>
        </w:tc>
        <w:tc>
          <w:tcPr>
            <w:tcW w:w="201" w:type="pct"/>
            <w:vAlign w:val="center"/>
          </w:tcPr>
          <w:p w14:paraId="44849E74" w14:textId="6FD6B2C4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(9)</w:t>
            </w:r>
          </w:p>
        </w:tc>
        <w:tc>
          <w:tcPr>
            <w:tcW w:w="256" w:type="pct"/>
            <w:vAlign w:val="center"/>
          </w:tcPr>
          <w:p w14:paraId="17355AB9" w14:textId="1A950F1A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(10)</w:t>
            </w:r>
          </w:p>
        </w:tc>
      </w:tr>
      <w:tr w:rsidR="006B0A5D" w:rsidRPr="00B43566" w14:paraId="2290038D" w14:textId="74E626FF" w:rsidTr="00187E91">
        <w:trPr>
          <w:cantSplit/>
        </w:trPr>
        <w:tc>
          <w:tcPr>
            <w:tcW w:w="2936" w:type="pct"/>
            <w:shd w:val="clear" w:color="auto" w:fill="auto"/>
          </w:tcPr>
          <w:p w14:paraId="0186948F" w14:textId="77777777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s</w:t>
            </w:r>
            <w:proofErr w:type="gramEnd"/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30:</w:t>
            </w: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Uzaktan eğitim derslerinin verimlilik düzeyinden…</w:t>
            </w:r>
          </w:p>
        </w:tc>
        <w:tc>
          <w:tcPr>
            <w:tcW w:w="201" w:type="pct"/>
            <w:vAlign w:val="center"/>
          </w:tcPr>
          <w:p w14:paraId="70AE5A2B" w14:textId="637122B3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(1)</w:t>
            </w:r>
          </w:p>
        </w:tc>
        <w:tc>
          <w:tcPr>
            <w:tcW w:w="201" w:type="pct"/>
            <w:vAlign w:val="center"/>
          </w:tcPr>
          <w:p w14:paraId="5232D83E" w14:textId="064D0718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(2)</w:t>
            </w:r>
          </w:p>
        </w:tc>
        <w:tc>
          <w:tcPr>
            <w:tcW w:w="201" w:type="pct"/>
            <w:vAlign w:val="center"/>
          </w:tcPr>
          <w:p w14:paraId="5123084C" w14:textId="5415E3EE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(3)</w:t>
            </w:r>
          </w:p>
        </w:tc>
        <w:tc>
          <w:tcPr>
            <w:tcW w:w="201" w:type="pct"/>
            <w:vAlign w:val="center"/>
          </w:tcPr>
          <w:p w14:paraId="4CF37B33" w14:textId="66D614D9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(4)</w:t>
            </w:r>
          </w:p>
        </w:tc>
        <w:tc>
          <w:tcPr>
            <w:tcW w:w="201" w:type="pct"/>
            <w:vAlign w:val="center"/>
          </w:tcPr>
          <w:p w14:paraId="67C1FA27" w14:textId="3DEABE8B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(5)</w:t>
            </w:r>
          </w:p>
        </w:tc>
        <w:tc>
          <w:tcPr>
            <w:tcW w:w="201" w:type="pct"/>
            <w:vAlign w:val="center"/>
          </w:tcPr>
          <w:p w14:paraId="1E368D1E" w14:textId="719CC20B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(6)</w:t>
            </w:r>
          </w:p>
        </w:tc>
        <w:tc>
          <w:tcPr>
            <w:tcW w:w="201" w:type="pct"/>
            <w:vAlign w:val="center"/>
          </w:tcPr>
          <w:p w14:paraId="51D4F111" w14:textId="25CD2140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(7)</w:t>
            </w:r>
          </w:p>
        </w:tc>
        <w:tc>
          <w:tcPr>
            <w:tcW w:w="201" w:type="pct"/>
            <w:vAlign w:val="center"/>
          </w:tcPr>
          <w:p w14:paraId="2393ACCE" w14:textId="49815477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(8)</w:t>
            </w:r>
          </w:p>
        </w:tc>
        <w:tc>
          <w:tcPr>
            <w:tcW w:w="201" w:type="pct"/>
            <w:vAlign w:val="center"/>
          </w:tcPr>
          <w:p w14:paraId="08798E93" w14:textId="01922643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(9)</w:t>
            </w:r>
          </w:p>
        </w:tc>
        <w:tc>
          <w:tcPr>
            <w:tcW w:w="256" w:type="pct"/>
            <w:vAlign w:val="center"/>
          </w:tcPr>
          <w:p w14:paraId="3C7302E4" w14:textId="5ED28153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(10)</w:t>
            </w:r>
          </w:p>
        </w:tc>
      </w:tr>
      <w:tr w:rsidR="006B0A5D" w:rsidRPr="00B43566" w14:paraId="056740F0" w14:textId="2342C137" w:rsidTr="00187E91">
        <w:trPr>
          <w:cantSplit/>
        </w:trPr>
        <w:tc>
          <w:tcPr>
            <w:tcW w:w="2936" w:type="pct"/>
            <w:shd w:val="clear" w:color="auto" w:fill="auto"/>
          </w:tcPr>
          <w:p w14:paraId="09E4FD63" w14:textId="77777777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s</w:t>
            </w:r>
            <w:proofErr w:type="gramEnd"/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27:</w:t>
            </w: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Senkron derslerde derslerin süresinden…</w:t>
            </w:r>
          </w:p>
        </w:tc>
        <w:tc>
          <w:tcPr>
            <w:tcW w:w="201" w:type="pct"/>
            <w:vAlign w:val="center"/>
          </w:tcPr>
          <w:p w14:paraId="2884C7FE" w14:textId="4CB834B4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(1)</w:t>
            </w:r>
          </w:p>
        </w:tc>
        <w:tc>
          <w:tcPr>
            <w:tcW w:w="201" w:type="pct"/>
            <w:vAlign w:val="center"/>
          </w:tcPr>
          <w:p w14:paraId="76ECECF0" w14:textId="51CAC3BE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(2)</w:t>
            </w:r>
          </w:p>
        </w:tc>
        <w:tc>
          <w:tcPr>
            <w:tcW w:w="201" w:type="pct"/>
            <w:vAlign w:val="center"/>
          </w:tcPr>
          <w:p w14:paraId="167D31C7" w14:textId="6AC42E81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(3)</w:t>
            </w:r>
          </w:p>
        </w:tc>
        <w:tc>
          <w:tcPr>
            <w:tcW w:w="201" w:type="pct"/>
            <w:vAlign w:val="center"/>
          </w:tcPr>
          <w:p w14:paraId="71297F10" w14:textId="03390CF1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(4)</w:t>
            </w:r>
          </w:p>
        </w:tc>
        <w:tc>
          <w:tcPr>
            <w:tcW w:w="201" w:type="pct"/>
            <w:vAlign w:val="center"/>
          </w:tcPr>
          <w:p w14:paraId="6F2518B7" w14:textId="3EB2399D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(5)</w:t>
            </w:r>
          </w:p>
        </w:tc>
        <w:tc>
          <w:tcPr>
            <w:tcW w:w="201" w:type="pct"/>
            <w:vAlign w:val="center"/>
          </w:tcPr>
          <w:p w14:paraId="30778AC1" w14:textId="5659217D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(6)</w:t>
            </w:r>
          </w:p>
        </w:tc>
        <w:tc>
          <w:tcPr>
            <w:tcW w:w="201" w:type="pct"/>
            <w:vAlign w:val="center"/>
          </w:tcPr>
          <w:p w14:paraId="7FA53E13" w14:textId="3466A701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(7)</w:t>
            </w:r>
          </w:p>
        </w:tc>
        <w:tc>
          <w:tcPr>
            <w:tcW w:w="201" w:type="pct"/>
            <w:vAlign w:val="center"/>
          </w:tcPr>
          <w:p w14:paraId="3CC17B10" w14:textId="6121AF19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(8)</w:t>
            </w:r>
          </w:p>
        </w:tc>
        <w:tc>
          <w:tcPr>
            <w:tcW w:w="201" w:type="pct"/>
            <w:vAlign w:val="center"/>
          </w:tcPr>
          <w:p w14:paraId="7715E93E" w14:textId="644734D6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(9)</w:t>
            </w:r>
          </w:p>
        </w:tc>
        <w:tc>
          <w:tcPr>
            <w:tcW w:w="256" w:type="pct"/>
            <w:vAlign w:val="center"/>
          </w:tcPr>
          <w:p w14:paraId="52FB3365" w14:textId="1AC2DF05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(10)</w:t>
            </w:r>
          </w:p>
        </w:tc>
      </w:tr>
      <w:tr w:rsidR="006B0A5D" w:rsidRPr="00B43566" w14:paraId="44CB592F" w14:textId="09EF906C" w:rsidTr="00187E91">
        <w:trPr>
          <w:cantSplit/>
        </w:trPr>
        <w:tc>
          <w:tcPr>
            <w:tcW w:w="2936" w:type="pct"/>
            <w:shd w:val="clear" w:color="auto" w:fill="auto"/>
          </w:tcPr>
          <w:p w14:paraId="6532FC9B" w14:textId="77777777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s</w:t>
            </w:r>
            <w:proofErr w:type="gramEnd"/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34:</w:t>
            </w: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Derslerin önceden belirlenen plana uygun işlenmesinden…</w:t>
            </w:r>
          </w:p>
        </w:tc>
        <w:tc>
          <w:tcPr>
            <w:tcW w:w="201" w:type="pct"/>
            <w:vAlign w:val="center"/>
          </w:tcPr>
          <w:p w14:paraId="571C1D62" w14:textId="40F27E29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(1)</w:t>
            </w:r>
          </w:p>
        </w:tc>
        <w:tc>
          <w:tcPr>
            <w:tcW w:w="201" w:type="pct"/>
            <w:vAlign w:val="center"/>
          </w:tcPr>
          <w:p w14:paraId="1C47324E" w14:textId="31DEBF57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(2)</w:t>
            </w:r>
          </w:p>
        </w:tc>
        <w:tc>
          <w:tcPr>
            <w:tcW w:w="201" w:type="pct"/>
            <w:vAlign w:val="center"/>
          </w:tcPr>
          <w:p w14:paraId="707982B7" w14:textId="495F3B48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(3)</w:t>
            </w:r>
          </w:p>
        </w:tc>
        <w:tc>
          <w:tcPr>
            <w:tcW w:w="201" w:type="pct"/>
            <w:vAlign w:val="center"/>
          </w:tcPr>
          <w:p w14:paraId="75D95381" w14:textId="6572085A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(4)</w:t>
            </w:r>
          </w:p>
        </w:tc>
        <w:tc>
          <w:tcPr>
            <w:tcW w:w="201" w:type="pct"/>
            <w:vAlign w:val="center"/>
          </w:tcPr>
          <w:p w14:paraId="08291A27" w14:textId="62B764AC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(5)</w:t>
            </w:r>
          </w:p>
        </w:tc>
        <w:tc>
          <w:tcPr>
            <w:tcW w:w="201" w:type="pct"/>
            <w:vAlign w:val="center"/>
          </w:tcPr>
          <w:p w14:paraId="6F87A243" w14:textId="309DFD9E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(6)</w:t>
            </w:r>
          </w:p>
        </w:tc>
        <w:tc>
          <w:tcPr>
            <w:tcW w:w="201" w:type="pct"/>
            <w:vAlign w:val="center"/>
          </w:tcPr>
          <w:p w14:paraId="45808A0D" w14:textId="381755CA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(7)</w:t>
            </w:r>
          </w:p>
        </w:tc>
        <w:tc>
          <w:tcPr>
            <w:tcW w:w="201" w:type="pct"/>
            <w:vAlign w:val="center"/>
          </w:tcPr>
          <w:p w14:paraId="04B98339" w14:textId="7242F37B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(8)</w:t>
            </w:r>
          </w:p>
        </w:tc>
        <w:tc>
          <w:tcPr>
            <w:tcW w:w="201" w:type="pct"/>
            <w:vAlign w:val="center"/>
          </w:tcPr>
          <w:p w14:paraId="42EFC17E" w14:textId="0D83B25E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(9)</w:t>
            </w:r>
          </w:p>
        </w:tc>
        <w:tc>
          <w:tcPr>
            <w:tcW w:w="256" w:type="pct"/>
            <w:vAlign w:val="center"/>
          </w:tcPr>
          <w:p w14:paraId="468433D5" w14:textId="105E7D38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(10)</w:t>
            </w:r>
          </w:p>
        </w:tc>
      </w:tr>
      <w:tr w:rsidR="006B0A5D" w:rsidRPr="00B43566" w14:paraId="5A83B396" w14:textId="58C55FD9" w:rsidTr="00187E91">
        <w:trPr>
          <w:cantSplit/>
        </w:trPr>
        <w:tc>
          <w:tcPr>
            <w:tcW w:w="2936" w:type="pct"/>
            <w:shd w:val="clear" w:color="auto" w:fill="auto"/>
          </w:tcPr>
          <w:p w14:paraId="48293D36" w14:textId="77777777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s</w:t>
            </w:r>
            <w:proofErr w:type="gramEnd"/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9:</w:t>
            </w: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Dijital içerik/öğretim materyallerinin öğreticiliğinden…</w:t>
            </w:r>
          </w:p>
        </w:tc>
        <w:tc>
          <w:tcPr>
            <w:tcW w:w="201" w:type="pct"/>
            <w:vAlign w:val="center"/>
          </w:tcPr>
          <w:p w14:paraId="57C75E7E" w14:textId="13F6823F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(1)</w:t>
            </w:r>
          </w:p>
        </w:tc>
        <w:tc>
          <w:tcPr>
            <w:tcW w:w="201" w:type="pct"/>
            <w:vAlign w:val="center"/>
          </w:tcPr>
          <w:p w14:paraId="261F587E" w14:textId="72EF6780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(2)</w:t>
            </w:r>
          </w:p>
        </w:tc>
        <w:tc>
          <w:tcPr>
            <w:tcW w:w="201" w:type="pct"/>
            <w:vAlign w:val="center"/>
          </w:tcPr>
          <w:p w14:paraId="7928B15F" w14:textId="656297AD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(3)</w:t>
            </w:r>
          </w:p>
        </w:tc>
        <w:tc>
          <w:tcPr>
            <w:tcW w:w="201" w:type="pct"/>
            <w:vAlign w:val="center"/>
          </w:tcPr>
          <w:p w14:paraId="298C078B" w14:textId="1261C38F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(4)</w:t>
            </w:r>
          </w:p>
        </w:tc>
        <w:tc>
          <w:tcPr>
            <w:tcW w:w="201" w:type="pct"/>
            <w:vAlign w:val="center"/>
          </w:tcPr>
          <w:p w14:paraId="57437CE4" w14:textId="4B97F427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(5)</w:t>
            </w:r>
          </w:p>
        </w:tc>
        <w:tc>
          <w:tcPr>
            <w:tcW w:w="201" w:type="pct"/>
            <w:vAlign w:val="center"/>
          </w:tcPr>
          <w:p w14:paraId="6C93A297" w14:textId="1F7E66A5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(6)</w:t>
            </w:r>
          </w:p>
        </w:tc>
        <w:tc>
          <w:tcPr>
            <w:tcW w:w="201" w:type="pct"/>
            <w:vAlign w:val="center"/>
          </w:tcPr>
          <w:p w14:paraId="125927C4" w14:textId="4F347FB0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(7)</w:t>
            </w:r>
          </w:p>
        </w:tc>
        <w:tc>
          <w:tcPr>
            <w:tcW w:w="201" w:type="pct"/>
            <w:vAlign w:val="center"/>
          </w:tcPr>
          <w:p w14:paraId="7FEE4E4C" w14:textId="2C13622C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(8)</w:t>
            </w:r>
          </w:p>
        </w:tc>
        <w:tc>
          <w:tcPr>
            <w:tcW w:w="201" w:type="pct"/>
            <w:vAlign w:val="center"/>
          </w:tcPr>
          <w:p w14:paraId="37689065" w14:textId="7EAA06A6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(9)</w:t>
            </w:r>
          </w:p>
        </w:tc>
        <w:tc>
          <w:tcPr>
            <w:tcW w:w="256" w:type="pct"/>
            <w:vAlign w:val="center"/>
          </w:tcPr>
          <w:p w14:paraId="26FAF022" w14:textId="5BCE183F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(10)</w:t>
            </w:r>
          </w:p>
        </w:tc>
      </w:tr>
      <w:tr w:rsidR="006B0A5D" w:rsidRPr="00B43566" w14:paraId="337E82BC" w14:textId="03DB1C33" w:rsidTr="00187E91">
        <w:trPr>
          <w:cantSplit/>
        </w:trPr>
        <w:tc>
          <w:tcPr>
            <w:tcW w:w="2936" w:type="pct"/>
            <w:shd w:val="clear" w:color="auto" w:fill="auto"/>
          </w:tcPr>
          <w:p w14:paraId="098D62AE" w14:textId="77777777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s</w:t>
            </w:r>
            <w:proofErr w:type="gramEnd"/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37:</w:t>
            </w: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Dersteki başarımın değerlendirme yöntemlerinden ve yeterliliğinden…</w:t>
            </w:r>
          </w:p>
        </w:tc>
        <w:tc>
          <w:tcPr>
            <w:tcW w:w="201" w:type="pct"/>
            <w:vAlign w:val="center"/>
          </w:tcPr>
          <w:p w14:paraId="6ACC0527" w14:textId="0C85122A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(1)</w:t>
            </w:r>
          </w:p>
        </w:tc>
        <w:tc>
          <w:tcPr>
            <w:tcW w:w="201" w:type="pct"/>
            <w:vAlign w:val="center"/>
          </w:tcPr>
          <w:p w14:paraId="61DF8F4C" w14:textId="68169099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(2)</w:t>
            </w:r>
          </w:p>
        </w:tc>
        <w:tc>
          <w:tcPr>
            <w:tcW w:w="201" w:type="pct"/>
            <w:vAlign w:val="center"/>
          </w:tcPr>
          <w:p w14:paraId="3A7264BC" w14:textId="44B63864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(3)</w:t>
            </w:r>
          </w:p>
        </w:tc>
        <w:tc>
          <w:tcPr>
            <w:tcW w:w="201" w:type="pct"/>
            <w:vAlign w:val="center"/>
          </w:tcPr>
          <w:p w14:paraId="2B4FB791" w14:textId="1D9E2301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(4)</w:t>
            </w:r>
          </w:p>
        </w:tc>
        <w:tc>
          <w:tcPr>
            <w:tcW w:w="201" w:type="pct"/>
            <w:vAlign w:val="center"/>
          </w:tcPr>
          <w:p w14:paraId="4F920AD8" w14:textId="56B1AC90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(5)</w:t>
            </w:r>
          </w:p>
        </w:tc>
        <w:tc>
          <w:tcPr>
            <w:tcW w:w="201" w:type="pct"/>
            <w:vAlign w:val="center"/>
          </w:tcPr>
          <w:p w14:paraId="5B9BF517" w14:textId="7935E9EC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(6)</w:t>
            </w:r>
          </w:p>
        </w:tc>
        <w:tc>
          <w:tcPr>
            <w:tcW w:w="201" w:type="pct"/>
            <w:vAlign w:val="center"/>
          </w:tcPr>
          <w:p w14:paraId="0D8C6F5E" w14:textId="245C0C3B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(7)</w:t>
            </w:r>
          </w:p>
        </w:tc>
        <w:tc>
          <w:tcPr>
            <w:tcW w:w="201" w:type="pct"/>
            <w:vAlign w:val="center"/>
          </w:tcPr>
          <w:p w14:paraId="23EA03A4" w14:textId="7A4DF2E5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(8)</w:t>
            </w:r>
          </w:p>
        </w:tc>
        <w:tc>
          <w:tcPr>
            <w:tcW w:w="201" w:type="pct"/>
            <w:vAlign w:val="center"/>
          </w:tcPr>
          <w:p w14:paraId="3B2073FE" w14:textId="1B6C35A0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(9)</w:t>
            </w:r>
          </w:p>
        </w:tc>
        <w:tc>
          <w:tcPr>
            <w:tcW w:w="256" w:type="pct"/>
            <w:vAlign w:val="center"/>
          </w:tcPr>
          <w:p w14:paraId="07D58DD3" w14:textId="21520D79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(10)</w:t>
            </w:r>
          </w:p>
        </w:tc>
      </w:tr>
      <w:tr w:rsidR="006B0A5D" w:rsidRPr="00B43566" w14:paraId="149E1F36" w14:textId="26AE7B18" w:rsidTr="00187E91">
        <w:trPr>
          <w:cantSplit/>
        </w:trPr>
        <w:tc>
          <w:tcPr>
            <w:tcW w:w="2936" w:type="pct"/>
            <w:shd w:val="clear" w:color="auto" w:fill="auto"/>
          </w:tcPr>
          <w:p w14:paraId="176A3546" w14:textId="77777777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s</w:t>
            </w:r>
            <w:proofErr w:type="gramEnd"/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20:</w:t>
            </w: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Uzaktan eğitim sisteminin ulaşılabilirliğinden…</w:t>
            </w:r>
          </w:p>
        </w:tc>
        <w:tc>
          <w:tcPr>
            <w:tcW w:w="201" w:type="pct"/>
            <w:vAlign w:val="center"/>
          </w:tcPr>
          <w:p w14:paraId="6D8365B1" w14:textId="63DBA655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(1)</w:t>
            </w:r>
          </w:p>
        </w:tc>
        <w:tc>
          <w:tcPr>
            <w:tcW w:w="201" w:type="pct"/>
            <w:vAlign w:val="center"/>
          </w:tcPr>
          <w:p w14:paraId="25111B0D" w14:textId="7C8900BD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(2)</w:t>
            </w:r>
          </w:p>
        </w:tc>
        <w:tc>
          <w:tcPr>
            <w:tcW w:w="201" w:type="pct"/>
            <w:vAlign w:val="center"/>
          </w:tcPr>
          <w:p w14:paraId="01B8B6F4" w14:textId="2EEE4826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(3)</w:t>
            </w:r>
          </w:p>
        </w:tc>
        <w:tc>
          <w:tcPr>
            <w:tcW w:w="201" w:type="pct"/>
            <w:vAlign w:val="center"/>
          </w:tcPr>
          <w:p w14:paraId="7CD5D292" w14:textId="0652AC74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(4)</w:t>
            </w:r>
          </w:p>
        </w:tc>
        <w:tc>
          <w:tcPr>
            <w:tcW w:w="201" w:type="pct"/>
            <w:vAlign w:val="center"/>
          </w:tcPr>
          <w:p w14:paraId="74CD38BE" w14:textId="2CAE9F08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(5)</w:t>
            </w:r>
          </w:p>
        </w:tc>
        <w:tc>
          <w:tcPr>
            <w:tcW w:w="201" w:type="pct"/>
            <w:vAlign w:val="center"/>
          </w:tcPr>
          <w:p w14:paraId="3B569DE6" w14:textId="4217B4EC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(6)</w:t>
            </w:r>
          </w:p>
        </w:tc>
        <w:tc>
          <w:tcPr>
            <w:tcW w:w="201" w:type="pct"/>
            <w:vAlign w:val="center"/>
          </w:tcPr>
          <w:p w14:paraId="0DD55B5B" w14:textId="2284925C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(7)</w:t>
            </w:r>
          </w:p>
        </w:tc>
        <w:tc>
          <w:tcPr>
            <w:tcW w:w="201" w:type="pct"/>
            <w:vAlign w:val="center"/>
          </w:tcPr>
          <w:p w14:paraId="3758AB41" w14:textId="52EF97FB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(8)</w:t>
            </w:r>
          </w:p>
        </w:tc>
        <w:tc>
          <w:tcPr>
            <w:tcW w:w="201" w:type="pct"/>
            <w:vAlign w:val="center"/>
          </w:tcPr>
          <w:p w14:paraId="3906BEB5" w14:textId="4CA659BD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(9)</w:t>
            </w:r>
          </w:p>
        </w:tc>
        <w:tc>
          <w:tcPr>
            <w:tcW w:w="256" w:type="pct"/>
            <w:vAlign w:val="center"/>
          </w:tcPr>
          <w:p w14:paraId="0EB51E57" w14:textId="24CD9488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(10)</w:t>
            </w:r>
          </w:p>
        </w:tc>
      </w:tr>
      <w:tr w:rsidR="006B0A5D" w:rsidRPr="00B43566" w14:paraId="3EC67E25" w14:textId="5559A22E" w:rsidTr="00187E91">
        <w:trPr>
          <w:cantSplit/>
        </w:trPr>
        <w:tc>
          <w:tcPr>
            <w:tcW w:w="2936" w:type="pct"/>
            <w:shd w:val="clear" w:color="auto" w:fill="auto"/>
          </w:tcPr>
          <w:p w14:paraId="11201A29" w14:textId="77777777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s</w:t>
            </w:r>
            <w:proofErr w:type="gramEnd"/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36:</w:t>
            </w: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Ders esnasında öğrenci soru ve katılımına fırsat verilmesinden…</w:t>
            </w:r>
          </w:p>
        </w:tc>
        <w:tc>
          <w:tcPr>
            <w:tcW w:w="201" w:type="pct"/>
            <w:vAlign w:val="center"/>
          </w:tcPr>
          <w:p w14:paraId="2F79FD45" w14:textId="7DC7FC52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(1)</w:t>
            </w:r>
          </w:p>
        </w:tc>
        <w:tc>
          <w:tcPr>
            <w:tcW w:w="201" w:type="pct"/>
            <w:vAlign w:val="center"/>
          </w:tcPr>
          <w:p w14:paraId="7EC95BC7" w14:textId="7C27CA99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(2)</w:t>
            </w:r>
          </w:p>
        </w:tc>
        <w:tc>
          <w:tcPr>
            <w:tcW w:w="201" w:type="pct"/>
            <w:vAlign w:val="center"/>
          </w:tcPr>
          <w:p w14:paraId="4ED8860C" w14:textId="1D9456AE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(3)</w:t>
            </w:r>
          </w:p>
        </w:tc>
        <w:tc>
          <w:tcPr>
            <w:tcW w:w="201" w:type="pct"/>
            <w:vAlign w:val="center"/>
          </w:tcPr>
          <w:p w14:paraId="31AC3FED" w14:textId="5ECE17DE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(4)</w:t>
            </w:r>
          </w:p>
        </w:tc>
        <w:tc>
          <w:tcPr>
            <w:tcW w:w="201" w:type="pct"/>
            <w:vAlign w:val="center"/>
          </w:tcPr>
          <w:p w14:paraId="20EBABF1" w14:textId="23768481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(5)</w:t>
            </w:r>
          </w:p>
        </w:tc>
        <w:tc>
          <w:tcPr>
            <w:tcW w:w="201" w:type="pct"/>
            <w:vAlign w:val="center"/>
          </w:tcPr>
          <w:p w14:paraId="2F19D0E6" w14:textId="14C60F13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(6)</w:t>
            </w:r>
          </w:p>
        </w:tc>
        <w:tc>
          <w:tcPr>
            <w:tcW w:w="201" w:type="pct"/>
            <w:vAlign w:val="center"/>
          </w:tcPr>
          <w:p w14:paraId="242C934B" w14:textId="0D3D06F3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(7)</w:t>
            </w:r>
          </w:p>
        </w:tc>
        <w:tc>
          <w:tcPr>
            <w:tcW w:w="201" w:type="pct"/>
            <w:vAlign w:val="center"/>
          </w:tcPr>
          <w:p w14:paraId="4BA8DCAD" w14:textId="794050D8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(8)</w:t>
            </w:r>
          </w:p>
        </w:tc>
        <w:tc>
          <w:tcPr>
            <w:tcW w:w="201" w:type="pct"/>
            <w:vAlign w:val="center"/>
          </w:tcPr>
          <w:p w14:paraId="6B722D67" w14:textId="336A73FE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(9)</w:t>
            </w:r>
          </w:p>
        </w:tc>
        <w:tc>
          <w:tcPr>
            <w:tcW w:w="256" w:type="pct"/>
            <w:vAlign w:val="center"/>
          </w:tcPr>
          <w:p w14:paraId="6AAFAFDA" w14:textId="15F0A520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(10)</w:t>
            </w:r>
          </w:p>
        </w:tc>
      </w:tr>
      <w:tr w:rsidR="006B0A5D" w:rsidRPr="00B43566" w14:paraId="7E002F76" w14:textId="70FA22AC" w:rsidTr="00187E91">
        <w:trPr>
          <w:cantSplit/>
        </w:trPr>
        <w:tc>
          <w:tcPr>
            <w:tcW w:w="2936" w:type="pct"/>
            <w:shd w:val="clear" w:color="auto" w:fill="auto"/>
          </w:tcPr>
          <w:p w14:paraId="5FE226B5" w14:textId="77777777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s</w:t>
            </w:r>
            <w:proofErr w:type="gramEnd"/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23:</w:t>
            </w: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Sisteme ödev yükleme sürecinden…</w:t>
            </w:r>
          </w:p>
        </w:tc>
        <w:tc>
          <w:tcPr>
            <w:tcW w:w="201" w:type="pct"/>
            <w:vAlign w:val="center"/>
          </w:tcPr>
          <w:p w14:paraId="7A196FCF" w14:textId="4BFB8BE6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(1)</w:t>
            </w:r>
          </w:p>
        </w:tc>
        <w:tc>
          <w:tcPr>
            <w:tcW w:w="201" w:type="pct"/>
            <w:vAlign w:val="center"/>
          </w:tcPr>
          <w:p w14:paraId="6F5DC8A8" w14:textId="0C32D724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(2)</w:t>
            </w:r>
          </w:p>
        </w:tc>
        <w:tc>
          <w:tcPr>
            <w:tcW w:w="201" w:type="pct"/>
            <w:vAlign w:val="center"/>
          </w:tcPr>
          <w:p w14:paraId="57FD0594" w14:textId="157438BA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(3)</w:t>
            </w:r>
          </w:p>
        </w:tc>
        <w:tc>
          <w:tcPr>
            <w:tcW w:w="201" w:type="pct"/>
            <w:vAlign w:val="center"/>
          </w:tcPr>
          <w:p w14:paraId="5587A667" w14:textId="26B0F756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(4)</w:t>
            </w:r>
          </w:p>
        </w:tc>
        <w:tc>
          <w:tcPr>
            <w:tcW w:w="201" w:type="pct"/>
            <w:vAlign w:val="center"/>
          </w:tcPr>
          <w:p w14:paraId="25CA7F58" w14:textId="6E0D67D2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(5)</w:t>
            </w:r>
          </w:p>
        </w:tc>
        <w:tc>
          <w:tcPr>
            <w:tcW w:w="201" w:type="pct"/>
            <w:vAlign w:val="center"/>
          </w:tcPr>
          <w:p w14:paraId="364CE93C" w14:textId="1354CB5E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(6)</w:t>
            </w:r>
          </w:p>
        </w:tc>
        <w:tc>
          <w:tcPr>
            <w:tcW w:w="201" w:type="pct"/>
            <w:vAlign w:val="center"/>
          </w:tcPr>
          <w:p w14:paraId="015F5393" w14:textId="370A942A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(7)</w:t>
            </w:r>
          </w:p>
        </w:tc>
        <w:tc>
          <w:tcPr>
            <w:tcW w:w="201" w:type="pct"/>
            <w:vAlign w:val="center"/>
          </w:tcPr>
          <w:p w14:paraId="6FB31AD5" w14:textId="2BE2DFE2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(8)</w:t>
            </w:r>
          </w:p>
        </w:tc>
        <w:tc>
          <w:tcPr>
            <w:tcW w:w="201" w:type="pct"/>
            <w:vAlign w:val="center"/>
          </w:tcPr>
          <w:p w14:paraId="6792105A" w14:textId="39B3A5A9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(9)</w:t>
            </w:r>
          </w:p>
        </w:tc>
        <w:tc>
          <w:tcPr>
            <w:tcW w:w="256" w:type="pct"/>
            <w:vAlign w:val="center"/>
          </w:tcPr>
          <w:p w14:paraId="47111094" w14:textId="3BE725F4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(10)</w:t>
            </w:r>
          </w:p>
        </w:tc>
      </w:tr>
      <w:tr w:rsidR="006B0A5D" w:rsidRPr="00B43566" w14:paraId="23DF7392" w14:textId="74B5CD69" w:rsidTr="00187E91">
        <w:trPr>
          <w:cantSplit/>
        </w:trPr>
        <w:tc>
          <w:tcPr>
            <w:tcW w:w="2936" w:type="pct"/>
            <w:shd w:val="clear" w:color="auto" w:fill="auto"/>
          </w:tcPr>
          <w:p w14:paraId="6829B06C" w14:textId="77777777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s</w:t>
            </w:r>
            <w:proofErr w:type="gramEnd"/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24:</w:t>
            </w: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Çevrimiçi sınav uygulamalarından…</w:t>
            </w:r>
          </w:p>
        </w:tc>
        <w:tc>
          <w:tcPr>
            <w:tcW w:w="201" w:type="pct"/>
            <w:vAlign w:val="center"/>
          </w:tcPr>
          <w:p w14:paraId="767E9349" w14:textId="2DA7C826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(1)</w:t>
            </w:r>
          </w:p>
        </w:tc>
        <w:tc>
          <w:tcPr>
            <w:tcW w:w="201" w:type="pct"/>
            <w:vAlign w:val="center"/>
          </w:tcPr>
          <w:p w14:paraId="0434BB48" w14:textId="18B630B9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(2)</w:t>
            </w:r>
          </w:p>
        </w:tc>
        <w:tc>
          <w:tcPr>
            <w:tcW w:w="201" w:type="pct"/>
            <w:vAlign w:val="center"/>
          </w:tcPr>
          <w:p w14:paraId="49CB26C1" w14:textId="2077F7A9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(3)</w:t>
            </w:r>
          </w:p>
        </w:tc>
        <w:tc>
          <w:tcPr>
            <w:tcW w:w="201" w:type="pct"/>
            <w:vAlign w:val="center"/>
          </w:tcPr>
          <w:p w14:paraId="4DF4F424" w14:textId="3564C8B1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(4)</w:t>
            </w:r>
          </w:p>
        </w:tc>
        <w:tc>
          <w:tcPr>
            <w:tcW w:w="201" w:type="pct"/>
            <w:vAlign w:val="center"/>
          </w:tcPr>
          <w:p w14:paraId="3D6A365D" w14:textId="7673EDE9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(5)</w:t>
            </w:r>
          </w:p>
        </w:tc>
        <w:tc>
          <w:tcPr>
            <w:tcW w:w="201" w:type="pct"/>
            <w:vAlign w:val="center"/>
          </w:tcPr>
          <w:p w14:paraId="6DEB32FA" w14:textId="587B0C03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(6)</w:t>
            </w:r>
          </w:p>
        </w:tc>
        <w:tc>
          <w:tcPr>
            <w:tcW w:w="201" w:type="pct"/>
            <w:vAlign w:val="center"/>
          </w:tcPr>
          <w:p w14:paraId="00AF5918" w14:textId="0388BF69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(7)</w:t>
            </w:r>
          </w:p>
        </w:tc>
        <w:tc>
          <w:tcPr>
            <w:tcW w:w="201" w:type="pct"/>
            <w:vAlign w:val="center"/>
          </w:tcPr>
          <w:p w14:paraId="75621A54" w14:textId="3023DD56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(8)</w:t>
            </w:r>
          </w:p>
        </w:tc>
        <w:tc>
          <w:tcPr>
            <w:tcW w:w="201" w:type="pct"/>
            <w:vAlign w:val="center"/>
          </w:tcPr>
          <w:p w14:paraId="7705E422" w14:textId="6AEEFCF0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(9)</w:t>
            </w:r>
          </w:p>
        </w:tc>
        <w:tc>
          <w:tcPr>
            <w:tcW w:w="256" w:type="pct"/>
            <w:vAlign w:val="center"/>
          </w:tcPr>
          <w:p w14:paraId="7D963891" w14:textId="6D6A7513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(10)</w:t>
            </w:r>
          </w:p>
        </w:tc>
      </w:tr>
      <w:tr w:rsidR="006B0A5D" w:rsidRPr="00B43566" w14:paraId="69357E51" w14:textId="07050399" w:rsidTr="00187E91">
        <w:trPr>
          <w:cantSplit/>
        </w:trPr>
        <w:tc>
          <w:tcPr>
            <w:tcW w:w="2936" w:type="pct"/>
            <w:shd w:val="clear" w:color="auto" w:fill="auto"/>
          </w:tcPr>
          <w:p w14:paraId="4E6172D1" w14:textId="77777777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s</w:t>
            </w:r>
            <w:proofErr w:type="gramEnd"/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25:</w:t>
            </w: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Canlı ders kayıtlarının tekrar amaçlı ulaşılabilirliğinden…</w:t>
            </w:r>
          </w:p>
        </w:tc>
        <w:tc>
          <w:tcPr>
            <w:tcW w:w="201" w:type="pct"/>
            <w:vAlign w:val="center"/>
          </w:tcPr>
          <w:p w14:paraId="28A28E8C" w14:textId="281A5DB4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(1)</w:t>
            </w:r>
          </w:p>
        </w:tc>
        <w:tc>
          <w:tcPr>
            <w:tcW w:w="201" w:type="pct"/>
            <w:vAlign w:val="center"/>
          </w:tcPr>
          <w:p w14:paraId="2D167287" w14:textId="1689895A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(2)</w:t>
            </w:r>
          </w:p>
        </w:tc>
        <w:tc>
          <w:tcPr>
            <w:tcW w:w="201" w:type="pct"/>
            <w:vAlign w:val="center"/>
          </w:tcPr>
          <w:p w14:paraId="70815C73" w14:textId="3566F5B2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(3)</w:t>
            </w:r>
          </w:p>
        </w:tc>
        <w:tc>
          <w:tcPr>
            <w:tcW w:w="201" w:type="pct"/>
            <w:vAlign w:val="center"/>
          </w:tcPr>
          <w:p w14:paraId="3ED84A6A" w14:textId="49EC89C0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(4)</w:t>
            </w:r>
          </w:p>
        </w:tc>
        <w:tc>
          <w:tcPr>
            <w:tcW w:w="201" w:type="pct"/>
            <w:vAlign w:val="center"/>
          </w:tcPr>
          <w:p w14:paraId="59545E2B" w14:textId="126D6DA9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(5)</w:t>
            </w:r>
          </w:p>
        </w:tc>
        <w:tc>
          <w:tcPr>
            <w:tcW w:w="201" w:type="pct"/>
            <w:vAlign w:val="center"/>
          </w:tcPr>
          <w:p w14:paraId="358AE401" w14:textId="0B1496E2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(6)</w:t>
            </w:r>
          </w:p>
        </w:tc>
        <w:tc>
          <w:tcPr>
            <w:tcW w:w="201" w:type="pct"/>
            <w:vAlign w:val="center"/>
          </w:tcPr>
          <w:p w14:paraId="41F17E18" w14:textId="2FED0F34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(7)</w:t>
            </w:r>
          </w:p>
        </w:tc>
        <w:tc>
          <w:tcPr>
            <w:tcW w:w="201" w:type="pct"/>
            <w:vAlign w:val="center"/>
          </w:tcPr>
          <w:p w14:paraId="38B49D6C" w14:textId="346D1316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(8)</w:t>
            </w:r>
          </w:p>
        </w:tc>
        <w:tc>
          <w:tcPr>
            <w:tcW w:w="201" w:type="pct"/>
            <w:vAlign w:val="center"/>
          </w:tcPr>
          <w:p w14:paraId="07478BC9" w14:textId="5781FA9F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(9)</w:t>
            </w:r>
          </w:p>
        </w:tc>
        <w:tc>
          <w:tcPr>
            <w:tcW w:w="256" w:type="pct"/>
            <w:vAlign w:val="center"/>
          </w:tcPr>
          <w:p w14:paraId="6667ADDE" w14:textId="3078987A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(10)</w:t>
            </w:r>
          </w:p>
        </w:tc>
      </w:tr>
      <w:tr w:rsidR="006B0A5D" w:rsidRPr="00B43566" w14:paraId="5809BE4A" w14:textId="3285FAB6" w:rsidTr="00187E91">
        <w:trPr>
          <w:cantSplit/>
        </w:trPr>
        <w:tc>
          <w:tcPr>
            <w:tcW w:w="2936" w:type="pct"/>
            <w:shd w:val="clear" w:color="auto" w:fill="auto"/>
          </w:tcPr>
          <w:p w14:paraId="443BDD91" w14:textId="77777777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s</w:t>
            </w:r>
            <w:proofErr w:type="gramEnd"/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2:</w:t>
            </w: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YÖK’ün tutum ve yaklaşımından…</w:t>
            </w:r>
          </w:p>
        </w:tc>
        <w:tc>
          <w:tcPr>
            <w:tcW w:w="201" w:type="pct"/>
            <w:vAlign w:val="center"/>
          </w:tcPr>
          <w:p w14:paraId="53B55C7F" w14:textId="1D7E5DAF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(1)</w:t>
            </w:r>
          </w:p>
        </w:tc>
        <w:tc>
          <w:tcPr>
            <w:tcW w:w="201" w:type="pct"/>
            <w:vAlign w:val="center"/>
          </w:tcPr>
          <w:p w14:paraId="6575FB76" w14:textId="13DCC27E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(2)</w:t>
            </w:r>
          </w:p>
        </w:tc>
        <w:tc>
          <w:tcPr>
            <w:tcW w:w="201" w:type="pct"/>
            <w:vAlign w:val="center"/>
          </w:tcPr>
          <w:p w14:paraId="6BC6616E" w14:textId="171E0CEE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(3)</w:t>
            </w:r>
          </w:p>
        </w:tc>
        <w:tc>
          <w:tcPr>
            <w:tcW w:w="201" w:type="pct"/>
            <w:vAlign w:val="center"/>
          </w:tcPr>
          <w:p w14:paraId="758A66A1" w14:textId="76E2BFEE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(4)</w:t>
            </w:r>
          </w:p>
        </w:tc>
        <w:tc>
          <w:tcPr>
            <w:tcW w:w="201" w:type="pct"/>
            <w:vAlign w:val="center"/>
          </w:tcPr>
          <w:p w14:paraId="5D8A662A" w14:textId="73E9F383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(5)</w:t>
            </w:r>
          </w:p>
        </w:tc>
        <w:tc>
          <w:tcPr>
            <w:tcW w:w="201" w:type="pct"/>
            <w:vAlign w:val="center"/>
          </w:tcPr>
          <w:p w14:paraId="090150AD" w14:textId="712FD1B6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(6)</w:t>
            </w:r>
          </w:p>
        </w:tc>
        <w:tc>
          <w:tcPr>
            <w:tcW w:w="201" w:type="pct"/>
            <w:vAlign w:val="center"/>
          </w:tcPr>
          <w:p w14:paraId="73E5F4E7" w14:textId="528D2D53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(7)</w:t>
            </w:r>
          </w:p>
        </w:tc>
        <w:tc>
          <w:tcPr>
            <w:tcW w:w="201" w:type="pct"/>
            <w:vAlign w:val="center"/>
          </w:tcPr>
          <w:p w14:paraId="43CCDE88" w14:textId="0D10ACE3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(8)</w:t>
            </w:r>
          </w:p>
        </w:tc>
        <w:tc>
          <w:tcPr>
            <w:tcW w:w="201" w:type="pct"/>
            <w:vAlign w:val="center"/>
          </w:tcPr>
          <w:p w14:paraId="12466B14" w14:textId="53C52AE0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(9)</w:t>
            </w:r>
          </w:p>
        </w:tc>
        <w:tc>
          <w:tcPr>
            <w:tcW w:w="256" w:type="pct"/>
            <w:vAlign w:val="center"/>
          </w:tcPr>
          <w:p w14:paraId="58EFE285" w14:textId="4E0AA5DF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(10)</w:t>
            </w:r>
          </w:p>
        </w:tc>
      </w:tr>
      <w:tr w:rsidR="006B0A5D" w:rsidRPr="00B43566" w14:paraId="6711205A" w14:textId="05D1F052" w:rsidTr="00187E91">
        <w:trPr>
          <w:cantSplit/>
        </w:trPr>
        <w:tc>
          <w:tcPr>
            <w:tcW w:w="2936" w:type="pct"/>
            <w:shd w:val="clear" w:color="auto" w:fill="auto"/>
          </w:tcPr>
          <w:p w14:paraId="08D601AA" w14:textId="77777777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s</w:t>
            </w:r>
            <w:proofErr w:type="gramEnd"/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1:</w:t>
            </w: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bookmarkStart w:id="0" w:name="_Hlk71553014"/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YÖK’ün aldığı kararlardan…</w:t>
            </w:r>
            <w:bookmarkEnd w:id="0"/>
          </w:p>
        </w:tc>
        <w:tc>
          <w:tcPr>
            <w:tcW w:w="201" w:type="pct"/>
            <w:vAlign w:val="center"/>
          </w:tcPr>
          <w:p w14:paraId="7766947C" w14:textId="098A3554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(1)</w:t>
            </w:r>
          </w:p>
        </w:tc>
        <w:tc>
          <w:tcPr>
            <w:tcW w:w="201" w:type="pct"/>
            <w:vAlign w:val="center"/>
          </w:tcPr>
          <w:p w14:paraId="0A7C7D19" w14:textId="162C9EC6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(2)</w:t>
            </w:r>
          </w:p>
        </w:tc>
        <w:tc>
          <w:tcPr>
            <w:tcW w:w="201" w:type="pct"/>
            <w:vAlign w:val="center"/>
          </w:tcPr>
          <w:p w14:paraId="451DD9A2" w14:textId="48D3E1CE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(3)</w:t>
            </w:r>
          </w:p>
        </w:tc>
        <w:tc>
          <w:tcPr>
            <w:tcW w:w="201" w:type="pct"/>
            <w:vAlign w:val="center"/>
          </w:tcPr>
          <w:p w14:paraId="0A95B70D" w14:textId="038A6771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(4)</w:t>
            </w:r>
          </w:p>
        </w:tc>
        <w:tc>
          <w:tcPr>
            <w:tcW w:w="201" w:type="pct"/>
            <w:vAlign w:val="center"/>
          </w:tcPr>
          <w:p w14:paraId="06747E77" w14:textId="6FAF1817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(5)</w:t>
            </w:r>
          </w:p>
        </w:tc>
        <w:tc>
          <w:tcPr>
            <w:tcW w:w="201" w:type="pct"/>
            <w:vAlign w:val="center"/>
          </w:tcPr>
          <w:p w14:paraId="6DAE752F" w14:textId="2B3C137B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(6)</w:t>
            </w:r>
          </w:p>
        </w:tc>
        <w:tc>
          <w:tcPr>
            <w:tcW w:w="201" w:type="pct"/>
            <w:vAlign w:val="center"/>
          </w:tcPr>
          <w:p w14:paraId="5BF8A2CD" w14:textId="3AC42987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(7)</w:t>
            </w:r>
          </w:p>
        </w:tc>
        <w:tc>
          <w:tcPr>
            <w:tcW w:w="201" w:type="pct"/>
            <w:vAlign w:val="center"/>
          </w:tcPr>
          <w:p w14:paraId="04294E5D" w14:textId="127A03B3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(8)</w:t>
            </w:r>
          </w:p>
        </w:tc>
        <w:tc>
          <w:tcPr>
            <w:tcW w:w="201" w:type="pct"/>
            <w:vAlign w:val="center"/>
          </w:tcPr>
          <w:p w14:paraId="72A2B463" w14:textId="6DECB3D4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(9)</w:t>
            </w:r>
          </w:p>
        </w:tc>
        <w:tc>
          <w:tcPr>
            <w:tcW w:w="256" w:type="pct"/>
            <w:vAlign w:val="center"/>
          </w:tcPr>
          <w:p w14:paraId="61FD31C2" w14:textId="2CBBC8FF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(10)</w:t>
            </w:r>
          </w:p>
        </w:tc>
      </w:tr>
      <w:tr w:rsidR="006B0A5D" w:rsidRPr="00B43566" w14:paraId="06E6DC62" w14:textId="496AD39D" w:rsidTr="00187E91">
        <w:trPr>
          <w:cantSplit/>
        </w:trPr>
        <w:tc>
          <w:tcPr>
            <w:tcW w:w="2936" w:type="pct"/>
            <w:shd w:val="clear" w:color="auto" w:fill="auto"/>
          </w:tcPr>
          <w:p w14:paraId="17131542" w14:textId="77777777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s</w:t>
            </w:r>
            <w:proofErr w:type="gramEnd"/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3:</w:t>
            </w: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YÖK’ün açıklama ve bilgilendirmelerinden…</w:t>
            </w:r>
          </w:p>
        </w:tc>
        <w:tc>
          <w:tcPr>
            <w:tcW w:w="201" w:type="pct"/>
            <w:vAlign w:val="center"/>
          </w:tcPr>
          <w:p w14:paraId="0A3CD7DE" w14:textId="3B1AB794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(1)</w:t>
            </w:r>
          </w:p>
        </w:tc>
        <w:tc>
          <w:tcPr>
            <w:tcW w:w="201" w:type="pct"/>
            <w:vAlign w:val="center"/>
          </w:tcPr>
          <w:p w14:paraId="462BE459" w14:textId="0B01738C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(2)</w:t>
            </w:r>
          </w:p>
        </w:tc>
        <w:tc>
          <w:tcPr>
            <w:tcW w:w="201" w:type="pct"/>
            <w:vAlign w:val="center"/>
          </w:tcPr>
          <w:p w14:paraId="2ED77B2C" w14:textId="51BA7FF9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(3)</w:t>
            </w:r>
          </w:p>
        </w:tc>
        <w:tc>
          <w:tcPr>
            <w:tcW w:w="201" w:type="pct"/>
            <w:vAlign w:val="center"/>
          </w:tcPr>
          <w:p w14:paraId="7B56A2D8" w14:textId="7ACC638C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(4)</w:t>
            </w:r>
          </w:p>
        </w:tc>
        <w:tc>
          <w:tcPr>
            <w:tcW w:w="201" w:type="pct"/>
            <w:vAlign w:val="center"/>
          </w:tcPr>
          <w:p w14:paraId="14398CEB" w14:textId="0E13E7E0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(5)</w:t>
            </w:r>
          </w:p>
        </w:tc>
        <w:tc>
          <w:tcPr>
            <w:tcW w:w="201" w:type="pct"/>
            <w:vAlign w:val="center"/>
          </w:tcPr>
          <w:p w14:paraId="1F1A6007" w14:textId="2CB33326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(6)</w:t>
            </w:r>
          </w:p>
        </w:tc>
        <w:tc>
          <w:tcPr>
            <w:tcW w:w="201" w:type="pct"/>
            <w:vAlign w:val="center"/>
          </w:tcPr>
          <w:p w14:paraId="15CEA636" w14:textId="71BE0A2D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(7)</w:t>
            </w:r>
          </w:p>
        </w:tc>
        <w:tc>
          <w:tcPr>
            <w:tcW w:w="201" w:type="pct"/>
            <w:vAlign w:val="center"/>
          </w:tcPr>
          <w:p w14:paraId="5B4284CC" w14:textId="2299443B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(8)</w:t>
            </w:r>
          </w:p>
        </w:tc>
        <w:tc>
          <w:tcPr>
            <w:tcW w:w="201" w:type="pct"/>
            <w:vAlign w:val="center"/>
          </w:tcPr>
          <w:p w14:paraId="00A60BD2" w14:textId="6CDB43DA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(9)</w:t>
            </w:r>
          </w:p>
        </w:tc>
        <w:tc>
          <w:tcPr>
            <w:tcW w:w="256" w:type="pct"/>
            <w:vAlign w:val="center"/>
          </w:tcPr>
          <w:p w14:paraId="22451CB5" w14:textId="32C6F9C8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(10)</w:t>
            </w:r>
          </w:p>
        </w:tc>
      </w:tr>
      <w:tr w:rsidR="006B0A5D" w:rsidRPr="00B43566" w14:paraId="3A898B0F" w14:textId="506B0A18" w:rsidTr="00187E91">
        <w:trPr>
          <w:cantSplit/>
        </w:trPr>
        <w:tc>
          <w:tcPr>
            <w:tcW w:w="2936" w:type="pct"/>
            <w:shd w:val="clear" w:color="auto" w:fill="auto"/>
          </w:tcPr>
          <w:p w14:paraId="61A13FB7" w14:textId="0F4DFC20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bookmarkStart w:id="1" w:name="_Hlk71553081"/>
            <w:proofErr w:type="gramStart"/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s</w:t>
            </w:r>
            <w:proofErr w:type="gramEnd"/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15:</w:t>
            </w: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Öğretim elemanlarının öğretme becerilerinden…</w:t>
            </w:r>
            <w:bookmarkEnd w:id="1"/>
          </w:p>
        </w:tc>
        <w:tc>
          <w:tcPr>
            <w:tcW w:w="201" w:type="pct"/>
            <w:vAlign w:val="center"/>
          </w:tcPr>
          <w:p w14:paraId="2917BB30" w14:textId="1669439A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(1)</w:t>
            </w:r>
          </w:p>
        </w:tc>
        <w:tc>
          <w:tcPr>
            <w:tcW w:w="201" w:type="pct"/>
            <w:vAlign w:val="center"/>
          </w:tcPr>
          <w:p w14:paraId="72B49B53" w14:textId="5F532B88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(2)</w:t>
            </w:r>
          </w:p>
        </w:tc>
        <w:tc>
          <w:tcPr>
            <w:tcW w:w="201" w:type="pct"/>
            <w:vAlign w:val="center"/>
          </w:tcPr>
          <w:p w14:paraId="74EFFC9B" w14:textId="14B9F047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(3)</w:t>
            </w:r>
          </w:p>
        </w:tc>
        <w:tc>
          <w:tcPr>
            <w:tcW w:w="201" w:type="pct"/>
            <w:vAlign w:val="center"/>
          </w:tcPr>
          <w:p w14:paraId="6120D10F" w14:textId="3C438E8A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(4)</w:t>
            </w:r>
          </w:p>
        </w:tc>
        <w:tc>
          <w:tcPr>
            <w:tcW w:w="201" w:type="pct"/>
            <w:vAlign w:val="center"/>
          </w:tcPr>
          <w:p w14:paraId="69AB66B3" w14:textId="06C00733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(5)</w:t>
            </w:r>
          </w:p>
        </w:tc>
        <w:tc>
          <w:tcPr>
            <w:tcW w:w="201" w:type="pct"/>
            <w:vAlign w:val="center"/>
          </w:tcPr>
          <w:p w14:paraId="7F49C42A" w14:textId="0FE0D272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(6)</w:t>
            </w:r>
          </w:p>
        </w:tc>
        <w:tc>
          <w:tcPr>
            <w:tcW w:w="201" w:type="pct"/>
            <w:vAlign w:val="center"/>
          </w:tcPr>
          <w:p w14:paraId="12E1B022" w14:textId="3EF62B9E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(7)</w:t>
            </w:r>
          </w:p>
        </w:tc>
        <w:tc>
          <w:tcPr>
            <w:tcW w:w="201" w:type="pct"/>
            <w:vAlign w:val="center"/>
          </w:tcPr>
          <w:p w14:paraId="2CF682E3" w14:textId="04F41BD4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(8)</w:t>
            </w:r>
          </w:p>
        </w:tc>
        <w:tc>
          <w:tcPr>
            <w:tcW w:w="201" w:type="pct"/>
            <w:vAlign w:val="center"/>
          </w:tcPr>
          <w:p w14:paraId="55B69725" w14:textId="23DC35CF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(9)</w:t>
            </w:r>
          </w:p>
        </w:tc>
        <w:tc>
          <w:tcPr>
            <w:tcW w:w="256" w:type="pct"/>
            <w:vAlign w:val="center"/>
          </w:tcPr>
          <w:p w14:paraId="356F195B" w14:textId="52091CF7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(10)</w:t>
            </w:r>
          </w:p>
        </w:tc>
      </w:tr>
      <w:tr w:rsidR="006B0A5D" w:rsidRPr="00B43566" w14:paraId="7299F7A1" w14:textId="022C7B59" w:rsidTr="00187E91">
        <w:trPr>
          <w:cantSplit/>
        </w:trPr>
        <w:tc>
          <w:tcPr>
            <w:tcW w:w="2936" w:type="pct"/>
            <w:shd w:val="clear" w:color="auto" w:fill="auto"/>
          </w:tcPr>
          <w:p w14:paraId="49A8A1E1" w14:textId="2BF1DEB9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bookmarkStart w:id="2" w:name="_Hlk71553094"/>
            <w:proofErr w:type="gramStart"/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s</w:t>
            </w:r>
            <w:proofErr w:type="gramEnd"/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16:</w:t>
            </w: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Öğretim elemanlarının süreçle ilgili bilgilendirmelerinden…</w:t>
            </w:r>
            <w:bookmarkEnd w:id="2"/>
          </w:p>
        </w:tc>
        <w:tc>
          <w:tcPr>
            <w:tcW w:w="201" w:type="pct"/>
            <w:vAlign w:val="center"/>
          </w:tcPr>
          <w:p w14:paraId="38B52756" w14:textId="42A9169B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(1)</w:t>
            </w:r>
          </w:p>
        </w:tc>
        <w:tc>
          <w:tcPr>
            <w:tcW w:w="201" w:type="pct"/>
            <w:vAlign w:val="center"/>
          </w:tcPr>
          <w:p w14:paraId="4585542F" w14:textId="6BD52135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(2)</w:t>
            </w:r>
          </w:p>
        </w:tc>
        <w:tc>
          <w:tcPr>
            <w:tcW w:w="201" w:type="pct"/>
            <w:vAlign w:val="center"/>
          </w:tcPr>
          <w:p w14:paraId="5A7AF49B" w14:textId="6A67D37B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(3)</w:t>
            </w:r>
          </w:p>
        </w:tc>
        <w:tc>
          <w:tcPr>
            <w:tcW w:w="201" w:type="pct"/>
            <w:vAlign w:val="center"/>
          </w:tcPr>
          <w:p w14:paraId="1D9C858B" w14:textId="2C28FECF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(4)</w:t>
            </w:r>
          </w:p>
        </w:tc>
        <w:tc>
          <w:tcPr>
            <w:tcW w:w="201" w:type="pct"/>
            <w:vAlign w:val="center"/>
          </w:tcPr>
          <w:p w14:paraId="7CB23242" w14:textId="3BC41EF8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(5)</w:t>
            </w:r>
          </w:p>
        </w:tc>
        <w:tc>
          <w:tcPr>
            <w:tcW w:w="201" w:type="pct"/>
            <w:vAlign w:val="center"/>
          </w:tcPr>
          <w:p w14:paraId="70718895" w14:textId="6DE4ECC7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(6)</w:t>
            </w:r>
          </w:p>
        </w:tc>
        <w:tc>
          <w:tcPr>
            <w:tcW w:w="201" w:type="pct"/>
            <w:vAlign w:val="center"/>
          </w:tcPr>
          <w:p w14:paraId="58B470FF" w14:textId="025C8296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(7)</w:t>
            </w:r>
          </w:p>
        </w:tc>
        <w:tc>
          <w:tcPr>
            <w:tcW w:w="201" w:type="pct"/>
            <w:vAlign w:val="center"/>
          </w:tcPr>
          <w:p w14:paraId="37BEEF59" w14:textId="320A645F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(8)</w:t>
            </w:r>
          </w:p>
        </w:tc>
        <w:tc>
          <w:tcPr>
            <w:tcW w:w="201" w:type="pct"/>
            <w:vAlign w:val="center"/>
          </w:tcPr>
          <w:p w14:paraId="6DAA66B0" w14:textId="53B96CFA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(9)</w:t>
            </w:r>
          </w:p>
        </w:tc>
        <w:tc>
          <w:tcPr>
            <w:tcW w:w="256" w:type="pct"/>
            <w:vAlign w:val="center"/>
          </w:tcPr>
          <w:p w14:paraId="7F84BD26" w14:textId="0B9682D9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(10)</w:t>
            </w:r>
          </w:p>
        </w:tc>
      </w:tr>
      <w:tr w:rsidR="006B0A5D" w:rsidRPr="00B43566" w14:paraId="2C4C34B2" w14:textId="22596760" w:rsidTr="00187E91">
        <w:trPr>
          <w:cantSplit/>
        </w:trPr>
        <w:tc>
          <w:tcPr>
            <w:tcW w:w="2936" w:type="pct"/>
            <w:shd w:val="clear" w:color="auto" w:fill="auto"/>
          </w:tcPr>
          <w:p w14:paraId="17BDE117" w14:textId="77777777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s</w:t>
            </w:r>
            <w:proofErr w:type="gramEnd"/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14:</w:t>
            </w: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Öğretim elemanlarının öğrencilere yönelik tutumlarından…</w:t>
            </w:r>
          </w:p>
        </w:tc>
        <w:tc>
          <w:tcPr>
            <w:tcW w:w="201" w:type="pct"/>
            <w:vAlign w:val="center"/>
          </w:tcPr>
          <w:p w14:paraId="21CEE731" w14:textId="28267203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(1)</w:t>
            </w:r>
          </w:p>
        </w:tc>
        <w:tc>
          <w:tcPr>
            <w:tcW w:w="201" w:type="pct"/>
            <w:vAlign w:val="center"/>
          </w:tcPr>
          <w:p w14:paraId="16E33FF3" w14:textId="65F092E3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(2)</w:t>
            </w:r>
          </w:p>
        </w:tc>
        <w:tc>
          <w:tcPr>
            <w:tcW w:w="201" w:type="pct"/>
            <w:vAlign w:val="center"/>
          </w:tcPr>
          <w:p w14:paraId="32F24C04" w14:textId="593FF856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(3)</w:t>
            </w:r>
          </w:p>
        </w:tc>
        <w:tc>
          <w:tcPr>
            <w:tcW w:w="201" w:type="pct"/>
            <w:vAlign w:val="center"/>
          </w:tcPr>
          <w:p w14:paraId="7B14E7E4" w14:textId="0626EE56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(4)</w:t>
            </w:r>
          </w:p>
        </w:tc>
        <w:tc>
          <w:tcPr>
            <w:tcW w:w="201" w:type="pct"/>
            <w:vAlign w:val="center"/>
          </w:tcPr>
          <w:p w14:paraId="1D8E46C5" w14:textId="1E920CB8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(5)</w:t>
            </w:r>
          </w:p>
        </w:tc>
        <w:tc>
          <w:tcPr>
            <w:tcW w:w="201" w:type="pct"/>
            <w:vAlign w:val="center"/>
          </w:tcPr>
          <w:p w14:paraId="4338B126" w14:textId="63FEC084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(6)</w:t>
            </w:r>
          </w:p>
        </w:tc>
        <w:tc>
          <w:tcPr>
            <w:tcW w:w="201" w:type="pct"/>
            <w:vAlign w:val="center"/>
          </w:tcPr>
          <w:p w14:paraId="7C4866EC" w14:textId="3F2C6158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(7)</w:t>
            </w:r>
          </w:p>
        </w:tc>
        <w:tc>
          <w:tcPr>
            <w:tcW w:w="201" w:type="pct"/>
            <w:vAlign w:val="center"/>
          </w:tcPr>
          <w:p w14:paraId="616CF3AA" w14:textId="249F3B32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(8)</w:t>
            </w:r>
          </w:p>
        </w:tc>
        <w:tc>
          <w:tcPr>
            <w:tcW w:w="201" w:type="pct"/>
            <w:vAlign w:val="center"/>
          </w:tcPr>
          <w:p w14:paraId="52C96C0C" w14:textId="0BAEB8EC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(9)</w:t>
            </w:r>
          </w:p>
        </w:tc>
        <w:tc>
          <w:tcPr>
            <w:tcW w:w="256" w:type="pct"/>
            <w:vAlign w:val="center"/>
          </w:tcPr>
          <w:p w14:paraId="5ADF8F23" w14:textId="48F8DB59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(10)</w:t>
            </w:r>
          </w:p>
        </w:tc>
      </w:tr>
      <w:tr w:rsidR="006B0A5D" w:rsidRPr="00B43566" w14:paraId="28C568FA" w14:textId="4D831392" w:rsidTr="00187E91">
        <w:trPr>
          <w:cantSplit/>
        </w:trPr>
        <w:tc>
          <w:tcPr>
            <w:tcW w:w="2936" w:type="pct"/>
            <w:shd w:val="clear" w:color="auto" w:fill="auto"/>
          </w:tcPr>
          <w:p w14:paraId="028E54DA" w14:textId="77777777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s</w:t>
            </w:r>
            <w:proofErr w:type="gramEnd"/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13:</w:t>
            </w: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Öğretim elemanlarının teknoloji kullanım becerisinden…</w:t>
            </w:r>
          </w:p>
        </w:tc>
        <w:tc>
          <w:tcPr>
            <w:tcW w:w="201" w:type="pct"/>
            <w:vAlign w:val="center"/>
          </w:tcPr>
          <w:p w14:paraId="131C0FA5" w14:textId="0E03C638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(1)</w:t>
            </w:r>
          </w:p>
        </w:tc>
        <w:tc>
          <w:tcPr>
            <w:tcW w:w="201" w:type="pct"/>
            <w:vAlign w:val="center"/>
          </w:tcPr>
          <w:p w14:paraId="05A91901" w14:textId="41D80080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(2)</w:t>
            </w:r>
          </w:p>
        </w:tc>
        <w:tc>
          <w:tcPr>
            <w:tcW w:w="201" w:type="pct"/>
            <w:vAlign w:val="center"/>
          </w:tcPr>
          <w:p w14:paraId="01E57EC3" w14:textId="16980425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(3)</w:t>
            </w:r>
          </w:p>
        </w:tc>
        <w:tc>
          <w:tcPr>
            <w:tcW w:w="201" w:type="pct"/>
            <w:vAlign w:val="center"/>
          </w:tcPr>
          <w:p w14:paraId="659E2D34" w14:textId="60E3CA85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(4)</w:t>
            </w:r>
          </w:p>
        </w:tc>
        <w:tc>
          <w:tcPr>
            <w:tcW w:w="201" w:type="pct"/>
            <w:vAlign w:val="center"/>
          </w:tcPr>
          <w:p w14:paraId="38CAA550" w14:textId="1DDD2A4F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(5)</w:t>
            </w:r>
          </w:p>
        </w:tc>
        <w:tc>
          <w:tcPr>
            <w:tcW w:w="201" w:type="pct"/>
            <w:vAlign w:val="center"/>
          </w:tcPr>
          <w:p w14:paraId="60443FAD" w14:textId="48ACD1F2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(6)</w:t>
            </w:r>
          </w:p>
        </w:tc>
        <w:tc>
          <w:tcPr>
            <w:tcW w:w="201" w:type="pct"/>
            <w:vAlign w:val="center"/>
          </w:tcPr>
          <w:p w14:paraId="4A29F9C8" w14:textId="28FF0210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(7)</w:t>
            </w:r>
          </w:p>
        </w:tc>
        <w:tc>
          <w:tcPr>
            <w:tcW w:w="201" w:type="pct"/>
            <w:vAlign w:val="center"/>
          </w:tcPr>
          <w:p w14:paraId="67CE9DA7" w14:textId="59FEEEC9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(8)</w:t>
            </w:r>
          </w:p>
        </w:tc>
        <w:tc>
          <w:tcPr>
            <w:tcW w:w="201" w:type="pct"/>
            <w:vAlign w:val="center"/>
          </w:tcPr>
          <w:p w14:paraId="67F1CD69" w14:textId="241B8018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(9)</w:t>
            </w:r>
          </w:p>
        </w:tc>
        <w:tc>
          <w:tcPr>
            <w:tcW w:w="256" w:type="pct"/>
            <w:vAlign w:val="center"/>
          </w:tcPr>
          <w:p w14:paraId="3892AA6C" w14:textId="4E0DE1D9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(10)</w:t>
            </w:r>
          </w:p>
        </w:tc>
      </w:tr>
      <w:tr w:rsidR="006B0A5D" w:rsidRPr="00B43566" w14:paraId="20BDB5F4" w14:textId="6DA0B7AA" w:rsidTr="00187E91">
        <w:trPr>
          <w:cantSplit/>
        </w:trPr>
        <w:tc>
          <w:tcPr>
            <w:tcW w:w="2936" w:type="pct"/>
            <w:shd w:val="clear" w:color="auto" w:fill="auto"/>
          </w:tcPr>
          <w:p w14:paraId="3858F6DE" w14:textId="77777777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proofErr w:type="gramStart"/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s</w:t>
            </w:r>
            <w:proofErr w:type="gramEnd"/>
            <w:r w:rsidRPr="00B4356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  <w:t>18:</w:t>
            </w: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Öğretim elemanlarının ulaşılabilirliğinden…</w:t>
            </w:r>
          </w:p>
        </w:tc>
        <w:tc>
          <w:tcPr>
            <w:tcW w:w="201" w:type="pct"/>
            <w:vAlign w:val="center"/>
          </w:tcPr>
          <w:p w14:paraId="70544B27" w14:textId="059E2677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(1)</w:t>
            </w:r>
          </w:p>
        </w:tc>
        <w:tc>
          <w:tcPr>
            <w:tcW w:w="201" w:type="pct"/>
            <w:vAlign w:val="center"/>
          </w:tcPr>
          <w:p w14:paraId="475B9EDF" w14:textId="1F365489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(2)</w:t>
            </w:r>
          </w:p>
        </w:tc>
        <w:tc>
          <w:tcPr>
            <w:tcW w:w="201" w:type="pct"/>
            <w:vAlign w:val="center"/>
          </w:tcPr>
          <w:p w14:paraId="1F3E42DA" w14:textId="0255D32E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(3)</w:t>
            </w:r>
          </w:p>
        </w:tc>
        <w:tc>
          <w:tcPr>
            <w:tcW w:w="201" w:type="pct"/>
            <w:vAlign w:val="center"/>
          </w:tcPr>
          <w:p w14:paraId="25BB3CFC" w14:textId="31934329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(4)</w:t>
            </w:r>
          </w:p>
        </w:tc>
        <w:tc>
          <w:tcPr>
            <w:tcW w:w="201" w:type="pct"/>
            <w:vAlign w:val="center"/>
          </w:tcPr>
          <w:p w14:paraId="6EA114B6" w14:textId="79843F41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(5)</w:t>
            </w:r>
          </w:p>
        </w:tc>
        <w:tc>
          <w:tcPr>
            <w:tcW w:w="201" w:type="pct"/>
            <w:vAlign w:val="center"/>
          </w:tcPr>
          <w:p w14:paraId="347442B2" w14:textId="617B9CC5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(6)</w:t>
            </w:r>
          </w:p>
        </w:tc>
        <w:tc>
          <w:tcPr>
            <w:tcW w:w="201" w:type="pct"/>
            <w:vAlign w:val="center"/>
          </w:tcPr>
          <w:p w14:paraId="539B10A9" w14:textId="5E3A0AA8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(7)</w:t>
            </w:r>
          </w:p>
        </w:tc>
        <w:tc>
          <w:tcPr>
            <w:tcW w:w="201" w:type="pct"/>
            <w:vAlign w:val="center"/>
          </w:tcPr>
          <w:p w14:paraId="45FFC97E" w14:textId="73B7A7BE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(8)</w:t>
            </w:r>
          </w:p>
        </w:tc>
        <w:tc>
          <w:tcPr>
            <w:tcW w:w="201" w:type="pct"/>
            <w:vAlign w:val="center"/>
          </w:tcPr>
          <w:p w14:paraId="476CC524" w14:textId="67AB269F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(9)</w:t>
            </w:r>
          </w:p>
        </w:tc>
        <w:tc>
          <w:tcPr>
            <w:tcW w:w="256" w:type="pct"/>
            <w:vAlign w:val="center"/>
          </w:tcPr>
          <w:p w14:paraId="49B2EB12" w14:textId="2BF592AE" w:rsidR="006B0A5D" w:rsidRPr="00B43566" w:rsidRDefault="006B0A5D" w:rsidP="006B0A5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tr-TR"/>
              </w:rPr>
            </w:pPr>
            <w:r w:rsidRPr="00B43566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(10)</w:t>
            </w:r>
          </w:p>
        </w:tc>
      </w:tr>
    </w:tbl>
    <w:p w14:paraId="431CCFC5" w14:textId="2C6B0A02" w:rsidR="00D44F06" w:rsidRDefault="00D44F06" w:rsidP="00C138D3">
      <w:pPr>
        <w:jc w:val="both"/>
        <w:rPr>
          <w:rFonts w:ascii="Times New Roman" w:hAnsi="Times New Roman" w:cs="Times New Roman"/>
          <w:lang w:val="tr-TR"/>
        </w:rPr>
      </w:pPr>
    </w:p>
    <w:p w14:paraId="216BC918" w14:textId="4EE26124" w:rsidR="009B2485" w:rsidRDefault="009B2485" w:rsidP="00C138D3">
      <w:p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Ölçekte üç faktör yer almaktadır.</w:t>
      </w:r>
    </w:p>
    <w:p w14:paraId="5DB59132" w14:textId="77777777" w:rsidR="00C138D3" w:rsidRDefault="00C138D3" w:rsidP="00C138D3">
      <w:pPr>
        <w:jc w:val="both"/>
        <w:rPr>
          <w:rFonts w:ascii="Times New Roman" w:hAnsi="Times New Roman" w:cs="Times New Roman"/>
          <w:lang w:val="tr-TR"/>
        </w:rPr>
      </w:pPr>
    </w:p>
    <w:p w14:paraId="2BDFA672" w14:textId="384743ED" w:rsidR="00C138D3" w:rsidRDefault="009B2485" w:rsidP="00C138D3">
      <w:pPr>
        <w:jc w:val="both"/>
        <w:rPr>
          <w:rFonts w:ascii="Times New Roman" w:hAnsi="Times New Roman" w:cs="Times New Roman"/>
          <w:lang w:val="tr-TR"/>
        </w:rPr>
      </w:pPr>
      <w:r w:rsidRPr="00C138D3">
        <w:rPr>
          <w:rFonts w:ascii="Times New Roman" w:hAnsi="Times New Roman" w:cs="Times New Roman"/>
          <w:b/>
          <w:bCs/>
          <w:i/>
          <w:iCs/>
          <w:lang w:val="tr-TR"/>
        </w:rPr>
        <w:t>Faktör 1</w:t>
      </w:r>
      <w:r>
        <w:rPr>
          <w:rFonts w:ascii="Times New Roman" w:hAnsi="Times New Roman" w:cs="Times New Roman"/>
          <w:lang w:val="tr-TR"/>
        </w:rPr>
        <w:t>; s1, s2 ve s3’ten oluşmaktadır.</w:t>
      </w:r>
      <w:r w:rsidR="00C138D3">
        <w:rPr>
          <w:rFonts w:ascii="Times New Roman" w:hAnsi="Times New Roman" w:cs="Times New Roman"/>
          <w:lang w:val="tr-TR"/>
        </w:rPr>
        <w:t xml:space="preserve"> Bu faktör uzaktan eğitim faaliyetlerini yönetsel düzeyinden organize eden Yükseköğretim Kurulunun (YÖK) memnuniyet hakkında bilgi vermektedir. Bu faktörde tersten puanlanan madde bulunmamaktadır. Alınabilecek en düşük puan </w:t>
      </w:r>
      <w:r w:rsidR="00434E7B">
        <w:rPr>
          <w:rFonts w:ascii="Times New Roman" w:hAnsi="Times New Roman" w:cs="Times New Roman"/>
          <w:lang w:val="tr-TR"/>
        </w:rPr>
        <w:t>3</w:t>
      </w:r>
      <w:r w:rsidR="00C138D3">
        <w:rPr>
          <w:rFonts w:ascii="Times New Roman" w:hAnsi="Times New Roman" w:cs="Times New Roman"/>
          <w:lang w:val="tr-TR"/>
        </w:rPr>
        <w:t xml:space="preserve"> en yüksek puan 30’dur.</w:t>
      </w:r>
    </w:p>
    <w:p w14:paraId="4741D055" w14:textId="77777777" w:rsidR="00C138D3" w:rsidRDefault="00C138D3" w:rsidP="00C138D3">
      <w:pPr>
        <w:jc w:val="both"/>
        <w:rPr>
          <w:rFonts w:ascii="Times New Roman" w:hAnsi="Times New Roman" w:cs="Times New Roman"/>
          <w:lang w:val="tr-TR"/>
        </w:rPr>
      </w:pPr>
    </w:p>
    <w:p w14:paraId="143ECB92" w14:textId="46AFAC08" w:rsidR="009B2485" w:rsidRDefault="009B2485" w:rsidP="00C138D3">
      <w:pPr>
        <w:jc w:val="both"/>
        <w:rPr>
          <w:rFonts w:ascii="Times New Roman" w:hAnsi="Times New Roman" w:cs="Times New Roman"/>
          <w:lang w:val="tr-TR"/>
        </w:rPr>
      </w:pPr>
      <w:r w:rsidRPr="00C138D3">
        <w:rPr>
          <w:rFonts w:ascii="Times New Roman" w:hAnsi="Times New Roman" w:cs="Times New Roman"/>
          <w:b/>
          <w:bCs/>
          <w:i/>
          <w:iCs/>
          <w:lang w:val="tr-TR"/>
        </w:rPr>
        <w:t>Faktör 2</w:t>
      </w:r>
      <w:r>
        <w:rPr>
          <w:rFonts w:ascii="Times New Roman" w:hAnsi="Times New Roman" w:cs="Times New Roman"/>
          <w:lang w:val="tr-TR"/>
        </w:rPr>
        <w:t>; s13, s14, s15, s16 ve s18’den oluşmaktadır.</w:t>
      </w:r>
      <w:r w:rsidR="00F96B09" w:rsidRPr="00F96B09">
        <w:rPr>
          <w:rFonts w:ascii="Times New Roman" w:hAnsi="Times New Roman" w:cs="Times New Roman"/>
          <w:lang w:val="tr-TR"/>
        </w:rPr>
        <w:t xml:space="preserve"> </w:t>
      </w:r>
      <w:r w:rsidR="00F96B09">
        <w:rPr>
          <w:rFonts w:ascii="Times New Roman" w:hAnsi="Times New Roman" w:cs="Times New Roman"/>
          <w:lang w:val="tr-TR"/>
        </w:rPr>
        <w:t>Bu faktör uzaktan eğitim faaliyetlerin</w:t>
      </w:r>
      <w:r w:rsidR="00434E7B">
        <w:rPr>
          <w:rFonts w:ascii="Times New Roman" w:hAnsi="Times New Roman" w:cs="Times New Roman"/>
          <w:lang w:val="tr-TR"/>
        </w:rPr>
        <w:t xml:space="preserve">de öğretim elemanlarından </w:t>
      </w:r>
      <w:r w:rsidR="00F96B09">
        <w:rPr>
          <w:rFonts w:ascii="Times New Roman" w:hAnsi="Times New Roman" w:cs="Times New Roman"/>
          <w:lang w:val="tr-TR"/>
        </w:rPr>
        <w:t xml:space="preserve">memnuniyet hakkında bilgi vermektedir. Bu faktörde tersten puanlanan madde bulunmamaktadır. Alınabilecek en düşük puan </w:t>
      </w:r>
      <w:r w:rsidR="00434E7B">
        <w:rPr>
          <w:rFonts w:ascii="Times New Roman" w:hAnsi="Times New Roman" w:cs="Times New Roman"/>
          <w:lang w:val="tr-TR"/>
        </w:rPr>
        <w:t>5</w:t>
      </w:r>
      <w:r w:rsidR="00F96B09">
        <w:rPr>
          <w:rFonts w:ascii="Times New Roman" w:hAnsi="Times New Roman" w:cs="Times New Roman"/>
          <w:lang w:val="tr-TR"/>
        </w:rPr>
        <w:t xml:space="preserve"> en yüksek puan </w:t>
      </w:r>
      <w:r w:rsidR="00434E7B">
        <w:rPr>
          <w:rFonts w:ascii="Times New Roman" w:hAnsi="Times New Roman" w:cs="Times New Roman"/>
          <w:lang w:val="tr-TR"/>
        </w:rPr>
        <w:t>5</w:t>
      </w:r>
      <w:r w:rsidR="00F96B09">
        <w:rPr>
          <w:rFonts w:ascii="Times New Roman" w:hAnsi="Times New Roman" w:cs="Times New Roman"/>
          <w:lang w:val="tr-TR"/>
        </w:rPr>
        <w:t>0’d</w:t>
      </w:r>
      <w:r w:rsidR="00434E7B">
        <w:rPr>
          <w:rFonts w:ascii="Times New Roman" w:hAnsi="Times New Roman" w:cs="Times New Roman"/>
          <w:lang w:val="tr-TR"/>
        </w:rPr>
        <w:t>i</w:t>
      </w:r>
      <w:r w:rsidR="00F96B09">
        <w:rPr>
          <w:rFonts w:ascii="Times New Roman" w:hAnsi="Times New Roman" w:cs="Times New Roman"/>
          <w:lang w:val="tr-TR"/>
        </w:rPr>
        <w:t>r.</w:t>
      </w:r>
    </w:p>
    <w:p w14:paraId="7BA8F358" w14:textId="77777777" w:rsidR="00C138D3" w:rsidRDefault="00C138D3" w:rsidP="00C138D3">
      <w:pPr>
        <w:jc w:val="both"/>
        <w:rPr>
          <w:rFonts w:ascii="Times New Roman" w:hAnsi="Times New Roman" w:cs="Times New Roman"/>
          <w:lang w:val="tr-TR"/>
        </w:rPr>
      </w:pPr>
    </w:p>
    <w:p w14:paraId="3965D521" w14:textId="6F19FF5D" w:rsidR="009B2485" w:rsidRDefault="009B2485" w:rsidP="00C138D3">
      <w:pPr>
        <w:jc w:val="both"/>
        <w:rPr>
          <w:rFonts w:ascii="Times New Roman" w:hAnsi="Times New Roman" w:cs="Times New Roman"/>
          <w:lang w:val="tr-TR"/>
        </w:rPr>
      </w:pPr>
      <w:r w:rsidRPr="00C138D3">
        <w:rPr>
          <w:rFonts w:ascii="Times New Roman" w:hAnsi="Times New Roman" w:cs="Times New Roman"/>
          <w:b/>
          <w:bCs/>
          <w:i/>
          <w:iCs/>
          <w:lang w:val="tr-TR"/>
        </w:rPr>
        <w:t>Faktör 3</w:t>
      </w:r>
      <w:r>
        <w:rPr>
          <w:rFonts w:ascii="Times New Roman" w:hAnsi="Times New Roman" w:cs="Times New Roman"/>
          <w:lang w:val="tr-TR"/>
        </w:rPr>
        <w:t>; s9, s20, s23, s24, s25, s26, s27, s28, s30, s34, s36 ve s37</w:t>
      </w:r>
      <w:r w:rsidR="00F96B09">
        <w:rPr>
          <w:rFonts w:ascii="Times New Roman" w:hAnsi="Times New Roman" w:cs="Times New Roman"/>
          <w:lang w:val="tr-TR"/>
        </w:rPr>
        <w:t xml:space="preserve">’den oluşmaktadır. </w:t>
      </w:r>
      <w:r w:rsidR="00F96B09">
        <w:rPr>
          <w:rFonts w:ascii="Times New Roman" w:hAnsi="Times New Roman" w:cs="Times New Roman"/>
          <w:lang w:val="tr-TR"/>
        </w:rPr>
        <w:t>Bu faktör uzaktan eğitim faaliyetlerini</w:t>
      </w:r>
      <w:r w:rsidR="002E41F1">
        <w:rPr>
          <w:rFonts w:ascii="Times New Roman" w:hAnsi="Times New Roman" w:cs="Times New Roman"/>
          <w:lang w:val="tr-TR"/>
        </w:rPr>
        <w:t>n sunduğu öğrenme, materyal, ölçme ve değerlendirme olanaklarından</w:t>
      </w:r>
      <w:r w:rsidR="00F96B09">
        <w:rPr>
          <w:rFonts w:ascii="Times New Roman" w:hAnsi="Times New Roman" w:cs="Times New Roman"/>
          <w:lang w:val="tr-TR"/>
        </w:rPr>
        <w:t xml:space="preserve"> memnuniyet hakkında bilgi vermektedir. Bu faktörde tersten puanlanan madde bulunmamaktadır. Alınabilecek en düşük puan 1</w:t>
      </w:r>
      <w:r w:rsidR="00ED14D2">
        <w:rPr>
          <w:rFonts w:ascii="Times New Roman" w:hAnsi="Times New Roman" w:cs="Times New Roman"/>
          <w:lang w:val="tr-TR"/>
        </w:rPr>
        <w:t>2</w:t>
      </w:r>
      <w:r w:rsidR="00F96B09">
        <w:rPr>
          <w:rFonts w:ascii="Times New Roman" w:hAnsi="Times New Roman" w:cs="Times New Roman"/>
          <w:lang w:val="tr-TR"/>
        </w:rPr>
        <w:t xml:space="preserve"> en yüksek puan </w:t>
      </w:r>
      <w:r w:rsidR="00ED14D2">
        <w:rPr>
          <w:rFonts w:ascii="Times New Roman" w:hAnsi="Times New Roman" w:cs="Times New Roman"/>
          <w:lang w:val="tr-TR"/>
        </w:rPr>
        <w:t>12</w:t>
      </w:r>
      <w:r w:rsidR="00F96B09">
        <w:rPr>
          <w:rFonts w:ascii="Times New Roman" w:hAnsi="Times New Roman" w:cs="Times New Roman"/>
          <w:lang w:val="tr-TR"/>
        </w:rPr>
        <w:t>0’d</w:t>
      </w:r>
      <w:r w:rsidR="00ED14D2">
        <w:rPr>
          <w:rFonts w:ascii="Times New Roman" w:hAnsi="Times New Roman" w:cs="Times New Roman"/>
          <w:lang w:val="tr-TR"/>
        </w:rPr>
        <w:t>i</w:t>
      </w:r>
      <w:r w:rsidR="00F96B09">
        <w:rPr>
          <w:rFonts w:ascii="Times New Roman" w:hAnsi="Times New Roman" w:cs="Times New Roman"/>
          <w:lang w:val="tr-TR"/>
        </w:rPr>
        <w:t>r.</w:t>
      </w:r>
    </w:p>
    <w:p w14:paraId="536686A0" w14:textId="1F477B13" w:rsidR="001C5974" w:rsidRDefault="001C5974" w:rsidP="00C138D3">
      <w:pPr>
        <w:jc w:val="both"/>
        <w:rPr>
          <w:rFonts w:ascii="Times New Roman" w:hAnsi="Times New Roman" w:cs="Times New Roman"/>
          <w:lang w:val="tr-TR"/>
        </w:rPr>
      </w:pPr>
    </w:p>
    <w:p w14:paraId="14493E4E" w14:textId="0ED96521" w:rsidR="001C5974" w:rsidRPr="00954073" w:rsidRDefault="001C5974" w:rsidP="00C138D3">
      <w:pPr>
        <w:jc w:val="both"/>
        <w:rPr>
          <w:rFonts w:ascii="Times New Roman" w:hAnsi="Times New Roman" w:cs="Times New Roman"/>
          <w:color w:val="FF0000"/>
          <w:lang w:val="tr-TR"/>
        </w:rPr>
      </w:pPr>
      <w:r w:rsidRPr="00954073">
        <w:rPr>
          <w:rFonts w:ascii="Times New Roman" w:hAnsi="Times New Roman" w:cs="Times New Roman"/>
          <w:color w:val="FF0000"/>
          <w:highlight w:val="yellow"/>
          <w:lang w:val="tr-TR"/>
        </w:rPr>
        <w:t>Ölçek puanlaması hakkında herhangi bir standardizasyon çalışması yapılmamıştır. Alınan puanlar sonucunda öğrencileri düşük düzeyde memnun, orta düzeyde memnun ya da yüksek düzeyde memnun biçiminde etiketlemek için kesim noktaları (</w:t>
      </w:r>
      <w:proofErr w:type="spellStart"/>
      <w:r w:rsidRPr="00954073">
        <w:rPr>
          <w:rFonts w:ascii="Times New Roman" w:hAnsi="Times New Roman" w:cs="Times New Roman"/>
          <w:color w:val="FF0000"/>
          <w:highlight w:val="yellow"/>
          <w:lang w:val="tr-TR"/>
        </w:rPr>
        <w:t>cut</w:t>
      </w:r>
      <w:proofErr w:type="spellEnd"/>
      <w:r w:rsidRPr="00954073">
        <w:rPr>
          <w:rFonts w:ascii="Times New Roman" w:hAnsi="Times New Roman" w:cs="Times New Roman"/>
          <w:color w:val="FF0000"/>
          <w:highlight w:val="yellow"/>
          <w:lang w:val="tr-TR"/>
        </w:rPr>
        <w:t xml:space="preserve"> </w:t>
      </w:r>
      <w:proofErr w:type="spellStart"/>
      <w:r w:rsidRPr="00954073">
        <w:rPr>
          <w:rFonts w:ascii="Times New Roman" w:hAnsi="Times New Roman" w:cs="Times New Roman"/>
          <w:color w:val="FF0000"/>
          <w:highlight w:val="yellow"/>
          <w:lang w:val="tr-TR"/>
        </w:rPr>
        <w:t>point</w:t>
      </w:r>
      <w:proofErr w:type="spellEnd"/>
      <w:r w:rsidRPr="00954073">
        <w:rPr>
          <w:rFonts w:ascii="Times New Roman" w:hAnsi="Times New Roman" w:cs="Times New Roman"/>
          <w:color w:val="FF0000"/>
          <w:highlight w:val="yellow"/>
          <w:lang w:val="tr-TR"/>
        </w:rPr>
        <w:t>) belirlenmemiştir.</w:t>
      </w:r>
    </w:p>
    <w:sectPr w:rsidR="001C5974" w:rsidRPr="00954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06"/>
    <w:rsid w:val="00094C6F"/>
    <w:rsid w:val="00187E91"/>
    <w:rsid w:val="001C5974"/>
    <w:rsid w:val="002E41F1"/>
    <w:rsid w:val="00401CC5"/>
    <w:rsid w:val="00434E7B"/>
    <w:rsid w:val="005C2170"/>
    <w:rsid w:val="006B0A5D"/>
    <w:rsid w:val="00844D07"/>
    <w:rsid w:val="00954073"/>
    <w:rsid w:val="009B2485"/>
    <w:rsid w:val="00B43566"/>
    <w:rsid w:val="00BD5620"/>
    <w:rsid w:val="00C138D3"/>
    <w:rsid w:val="00D44F06"/>
    <w:rsid w:val="00DD08B1"/>
    <w:rsid w:val="00ED14D2"/>
    <w:rsid w:val="00F9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B9A0"/>
  <w15:chartTrackingRefBased/>
  <w15:docId w15:val="{36CDC519-A809-4867-997F-45105423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HAnsi"/>
        <w:sz w:val="24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F06"/>
    <w:rPr>
      <w:rFonts w:asciiTheme="minorHAnsi" w:hAnsiTheme="minorHAnsi" w:cstheme="minorBidi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C217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C2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i.org/10.1186/s12909-022-03153-9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XMan</dc:creator>
  <cp:keywords/>
  <dc:description/>
  <cp:lastModifiedBy>XMan</cp:lastModifiedBy>
  <cp:revision>22</cp:revision>
  <dcterms:created xsi:type="dcterms:W3CDTF">2022-02-11T16:23:00Z</dcterms:created>
  <dcterms:modified xsi:type="dcterms:W3CDTF">2022-02-11T17:14:00Z</dcterms:modified>
</cp:coreProperties>
</file>