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5"/>
        <w:ind w:left="100" w:right="0" w:firstLine="0"/>
        <w:jc w:val="left"/>
        <w:rPr>
          <w:sz w:val="17"/>
        </w:rPr>
      </w:pPr>
      <w:r>
        <w:rPr/>
        <w:pict>
          <v:line style="position:absolute;mso-position-horizontal-relative:page;mso-position-vertical-relative:paragraph;z-index:1072" from="51.023998pt,18.559067pt" to="544.251998pt,18.559067pt" stroked="true" strokeweight=".96381pt" strokecolor="#141314">
            <v:stroke dashstyle="solid"/>
            <w10:wrap type="none"/>
          </v:line>
        </w:pict>
      </w:r>
      <w:bookmarkStart w:name="Reliability and validity studies of the " w:id="1"/>
      <w:bookmarkEnd w:id="1"/>
      <w:r>
        <w:rPr/>
      </w:r>
      <w:r>
        <w:rPr>
          <w:color w:val="141314"/>
          <w:sz w:val="17"/>
        </w:rPr>
        <w:t>DOI 10.1007/s11325-007-0145-7</w:t>
      </w:r>
    </w:p>
    <w:p>
      <w:pPr>
        <w:pStyle w:val="BodyText"/>
        <w:spacing w:before="11"/>
        <w:rPr>
          <w:sz w:val="10"/>
        </w:rPr>
      </w:pPr>
      <w:r>
        <w:rPr/>
        <w:pict>
          <v:shape style="position:absolute;margin-left:51.023998pt;margin-top:7.521444pt;width:238.15pt;height:18.95pt;mso-position-horizontal-relative:page;mso-position-vertical-relative:paragraph;z-index:-1024;mso-wrap-distance-left:0;mso-wrap-distance-right:0" type="#_x0000_t202" filled="true" fillcolor="#bebfc1" stroked="false">
            <v:textbox inset="0,0,0,0">
              <w:txbxContent>
                <w:p>
                  <w:pPr>
                    <w:spacing w:before="47"/>
                    <w:ind w:left="113" w:right="0" w:firstLine="0"/>
                    <w:jc w:val="left"/>
                    <w:rPr>
                      <w:sz w:val="21"/>
                    </w:rPr>
                  </w:pPr>
                  <w:r>
                    <w:rPr>
                      <w:color w:val="141314"/>
                      <w:sz w:val="21"/>
                    </w:rPr>
                    <w:t>ORIGINAL ARTICLE</w:t>
                  </w:r>
                </w:p>
              </w:txbxContent>
            </v:textbox>
            <v:fill type="solid"/>
            <w10:wrap type="topAndBottom"/>
          </v:shape>
        </w:pict>
      </w:r>
    </w:p>
    <w:p>
      <w:pPr>
        <w:pStyle w:val="BodyText"/>
      </w:pPr>
    </w:p>
    <w:p>
      <w:pPr>
        <w:spacing w:line="237" w:lineRule="auto" w:before="258"/>
        <w:ind w:left="100" w:right="1894" w:firstLine="0"/>
        <w:jc w:val="left"/>
        <w:rPr>
          <w:sz w:val="35"/>
        </w:rPr>
      </w:pPr>
      <w:r>
        <w:rPr>
          <w:color w:val="141314"/>
          <w:w w:val="105"/>
          <w:sz w:val="35"/>
        </w:rPr>
        <w:t>Reliability and validity studies of the </w:t>
      </w:r>
      <w:r>
        <w:rPr>
          <w:color w:val="141314"/>
          <w:spacing w:val="-5"/>
          <w:w w:val="105"/>
          <w:sz w:val="35"/>
        </w:rPr>
        <w:t>Turkish </w:t>
      </w:r>
      <w:r>
        <w:rPr>
          <w:color w:val="141314"/>
          <w:w w:val="105"/>
          <w:sz w:val="35"/>
        </w:rPr>
        <w:t>version of the Epworth Sleepiness</w:t>
      </w:r>
      <w:r>
        <w:rPr>
          <w:color w:val="141314"/>
          <w:spacing w:val="84"/>
          <w:w w:val="105"/>
          <w:sz w:val="35"/>
        </w:rPr>
        <w:t> </w:t>
      </w:r>
      <w:r>
        <w:rPr>
          <w:color w:val="141314"/>
          <w:w w:val="105"/>
          <w:sz w:val="35"/>
        </w:rPr>
        <w:t>Scale</w:t>
      </w:r>
    </w:p>
    <w:p>
      <w:pPr>
        <w:pStyle w:val="BodyText"/>
        <w:spacing w:before="332"/>
        <w:ind w:left="100"/>
        <w:rPr>
          <w:rFonts w:ascii="Arial"/>
          <w:sz w:val="16"/>
        </w:rPr>
      </w:pPr>
      <w:r>
        <w:rPr>
          <w:color w:val="141314"/>
        </w:rPr>
        <w:t>Bilgay Izci </w:t>
      </w:r>
      <w:r>
        <w:rPr>
          <w:rFonts w:ascii="Arial"/>
          <w:color w:val="141314"/>
          <w:w w:val="90"/>
          <w:sz w:val="16"/>
        </w:rPr>
        <w:t>&amp; </w:t>
      </w:r>
      <w:r>
        <w:rPr>
          <w:color w:val="141314"/>
        </w:rPr>
        <w:t>Sadik Ardic </w:t>
      </w:r>
      <w:r>
        <w:rPr>
          <w:rFonts w:ascii="Arial"/>
          <w:color w:val="141314"/>
          <w:w w:val="90"/>
          <w:sz w:val="16"/>
        </w:rPr>
        <w:t>&amp; </w:t>
      </w:r>
      <w:r>
        <w:rPr>
          <w:color w:val="141314"/>
        </w:rPr>
        <w:t>Hikmet Firat </w:t>
      </w:r>
      <w:r>
        <w:rPr>
          <w:rFonts w:ascii="Arial"/>
          <w:color w:val="141314"/>
          <w:w w:val="90"/>
          <w:sz w:val="16"/>
        </w:rPr>
        <w:t>&amp; </w:t>
      </w:r>
      <w:r>
        <w:rPr>
          <w:color w:val="141314"/>
        </w:rPr>
        <w:t>Altay Sahin </w:t>
      </w:r>
      <w:r>
        <w:rPr>
          <w:rFonts w:ascii="Arial"/>
          <w:color w:val="141314"/>
          <w:w w:val="90"/>
          <w:sz w:val="16"/>
        </w:rPr>
        <w:t>&amp;</w:t>
      </w:r>
    </w:p>
    <w:p>
      <w:pPr>
        <w:pStyle w:val="BodyText"/>
        <w:spacing w:before="18"/>
        <w:ind w:left="100"/>
      </w:pPr>
      <w:r>
        <w:rPr>
          <w:color w:val="141314"/>
        </w:rPr>
        <w:t>Meltem Altinors </w:t>
      </w:r>
      <w:r>
        <w:rPr>
          <w:rFonts w:ascii="Arial"/>
          <w:color w:val="141314"/>
          <w:w w:val="90"/>
          <w:sz w:val="16"/>
        </w:rPr>
        <w:t>&amp; </w:t>
      </w:r>
      <w:r>
        <w:rPr>
          <w:color w:val="141314"/>
        </w:rPr>
        <w:t>Ismet Karacan</w:t>
      </w:r>
    </w:p>
    <w:p>
      <w:pPr>
        <w:pStyle w:val="BodyText"/>
        <w:rPr>
          <w:sz w:val="22"/>
        </w:rPr>
      </w:pPr>
    </w:p>
    <w:p>
      <w:pPr>
        <w:pStyle w:val="BodyText"/>
        <w:rPr>
          <w:sz w:val="22"/>
        </w:rPr>
      </w:pPr>
    </w:p>
    <w:p>
      <w:pPr>
        <w:pStyle w:val="BodyText"/>
        <w:rPr>
          <w:sz w:val="22"/>
        </w:rPr>
      </w:pPr>
    </w:p>
    <w:p>
      <w:pPr>
        <w:pStyle w:val="BodyText"/>
        <w:spacing w:before="7"/>
        <w:rPr>
          <w:sz w:val="32"/>
        </w:rPr>
      </w:pPr>
    </w:p>
    <w:p>
      <w:pPr>
        <w:spacing w:line="187" w:lineRule="exact" w:before="0"/>
        <w:ind w:left="100" w:right="0" w:firstLine="0"/>
        <w:jc w:val="left"/>
        <w:rPr>
          <w:sz w:val="17"/>
        </w:rPr>
      </w:pPr>
      <w:r>
        <w:rPr>
          <w:color w:val="141314"/>
          <w:sz w:val="17"/>
        </w:rPr>
        <w:t>Published online: 6 October 2007</w:t>
      </w:r>
    </w:p>
    <w:p>
      <w:pPr>
        <w:spacing w:line="208" w:lineRule="exact" w:before="0"/>
        <w:ind w:left="100" w:right="0" w:firstLine="0"/>
        <w:jc w:val="left"/>
        <w:rPr>
          <w:sz w:val="17"/>
        </w:rPr>
      </w:pPr>
      <w:r>
        <w:rPr>
          <w:rFonts w:ascii="Arial"/>
          <w:i/>
          <w:color w:val="141314"/>
          <w:w w:val="150"/>
          <w:position w:val="2"/>
          <w:sz w:val="17"/>
        </w:rPr>
        <w:t># </w:t>
      </w:r>
      <w:r>
        <w:rPr>
          <w:color w:val="141314"/>
          <w:w w:val="110"/>
          <w:sz w:val="17"/>
        </w:rPr>
        <w:t>Springer-Verlag 2007</w:t>
      </w:r>
    </w:p>
    <w:p>
      <w:pPr>
        <w:pStyle w:val="BodyText"/>
        <w:spacing w:before="5"/>
        <w:rPr>
          <w:sz w:val="26"/>
        </w:rPr>
      </w:pPr>
    </w:p>
    <w:p>
      <w:pPr>
        <w:spacing w:after="0"/>
        <w:rPr>
          <w:sz w:val="26"/>
        </w:rPr>
        <w:sectPr>
          <w:headerReference w:type="default" r:id="rId5"/>
          <w:headerReference w:type="even" r:id="rId6"/>
          <w:footerReference w:type="default" r:id="rId7"/>
          <w:footerReference w:type="even" r:id="rId8"/>
          <w:type w:val="continuous"/>
          <w:pgSz w:w="11910" w:h="15820"/>
          <w:pgMar w:header="649" w:footer="817" w:top="820" w:bottom="1000" w:left="920" w:right="900"/>
        </w:sectPr>
      </w:pPr>
    </w:p>
    <w:p>
      <w:pPr>
        <w:pStyle w:val="BodyText"/>
        <w:spacing w:line="259" w:lineRule="auto" w:before="89"/>
        <w:ind w:left="100" w:right="38"/>
        <w:jc w:val="both"/>
      </w:pPr>
      <w:bookmarkStart w:name="Abstract" w:id="2"/>
      <w:bookmarkEnd w:id="2"/>
      <w:r>
        <w:rPr/>
      </w:r>
      <w:r>
        <w:rPr>
          <w:color w:val="141314"/>
        </w:rPr>
        <w:t>Abstract The Epworth Sleepiness Scale (ESS) is a self- administered eight-item questionnaire that is widely used</w:t>
      </w:r>
      <w:r>
        <w:rPr>
          <w:color w:val="141314"/>
          <w:spacing w:val="-24"/>
        </w:rPr>
        <w:t> </w:t>
      </w:r>
      <w:r>
        <w:rPr>
          <w:color w:val="141314"/>
        </w:rPr>
        <w:t>in English speaking countries for assessment of daytime </w:t>
      </w:r>
      <w:r>
        <w:rPr>
          <w:color w:val="141314"/>
          <w:spacing w:val="3"/>
        </w:rPr>
        <w:t>sleepiness </w:t>
      </w:r>
      <w:r>
        <w:rPr>
          <w:color w:val="141314"/>
        </w:rPr>
        <w:t>in </w:t>
      </w:r>
      <w:r>
        <w:rPr>
          <w:color w:val="141314"/>
          <w:spacing w:val="3"/>
        </w:rPr>
        <w:t>adults. </w:t>
      </w:r>
      <w:r>
        <w:rPr>
          <w:color w:val="141314"/>
          <w:spacing w:val="2"/>
        </w:rPr>
        <w:t>The aim </w:t>
      </w:r>
      <w:r>
        <w:rPr>
          <w:color w:val="141314"/>
        </w:rPr>
        <w:t>of </w:t>
      </w:r>
      <w:r>
        <w:rPr>
          <w:color w:val="141314"/>
          <w:spacing w:val="3"/>
        </w:rPr>
        <w:t>this study </w:t>
      </w:r>
      <w:r>
        <w:rPr>
          <w:color w:val="141314"/>
          <w:spacing w:val="2"/>
        </w:rPr>
        <w:t>was to </w:t>
      </w:r>
      <w:r>
        <w:rPr>
          <w:color w:val="141314"/>
        </w:rPr>
        <w:t>investigate the reliability and validity of the ESS in the Turkish language. The Turkish version of the ESS (ESStr) was applied to 194 healthy controls and 150 consecutive subjects attending the sleep centre with symptoms of sleep- disordered breathing. Test</w:t>
      </w:r>
      <w:r>
        <w:rPr>
          <w:rFonts w:ascii="Arial" w:hAnsi="Arial"/>
          <w:color w:val="141314"/>
        </w:rPr>
        <w:t>–</w:t>
      </w:r>
      <w:r>
        <w:rPr>
          <w:color w:val="141314"/>
        </w:rPr>
        <w:t>retest reliability of the ESStr was tested in a separate group of 30 subjects. The ESStr scores of 60 subjects with mild to severe obstructive sleep apnoea (OSA) were compared with the ESStr scores of 60 healthy controls matched for age, gender, and body mass index</w:t>
      </w:r>
      <w:r>
        <w:rPr>
          <w:color w:val="141314"/>
          <w:spacing w:val="26"/>
        </w:rPr>
        <w:t> </w:t>
      </w:r>
      <w:r>
        <w:rPr>
          <w:color w:val="141314"/>
        </w:rPr>
        <w:t>(BMI).</w:t>
      </w:r>
      <w:r>
        <w:rPr>
          <w:color w:val="141314"/>
          <w:spacing w:val="28"/>
        </w:rPr>
        <w:t> </w:t>
      </w:r>
      <w:r>
        <w:rPr>
          <w:color w:val="141314"/>
        </w:rPr>
        <w:t>Concurrent</w:t>
      </w:r>
      <w:r>
        <w:rPr>
          <w:color w:val="141314"/>
          <w:spacing w:val="27"/>
        </w:rPr>
        <w:t> </w:t>
      </w:r>
      <w:r>
        <w:rPr>
          <w:color w:val="141314"/>
        </w:rPr>
        <w:t>validity</w:t>
      </w:r>
      <w:r>
        <w:rPr>
          <w:color w:val="141314"/>
          <w:spacing w:val="27"/>
        </w:rPr>
        <w:t> </w:t>
      </w:r>
      <w:r>
        <w:rPr>
          <w:color w:val="141314"/>
        </w:rPr>
        <w:t>with</w:t>
      </w:r>
      <w:r>
        <w:rPr>
          <w:color w:val="141314"/>
          <w:spacing w:val="27"/>
        </w:rPr>
        <w:t> </w:t>
      </w:r>
      <w:r>
        <w:rPr>
          <w:color w:val="141314"/>
        </w:rPr>
        <w:t>the</w:t>
      </w:r>
      <w:r>
        <w:rPr>
          <w:color w:val="141314"/>
          <w:spacing w:val="28"/>
        </w:rPr>
        <w:t> </w:t>
      </w:r>
      <w:r>
        <w:rPr>
          <w:color w:val="141314"/>
        </w:rPr>
        <w:t>Functional</w:t>
      </w:r>
    </w:p>
    <w:p>
      <w:pPr>
        <w:pStyle w:val="BodyText"/>
        <w:spacing w:before="9"/>
        <w:rPr>
          <w:sz w:val="29"/>
        </w:rPr>
      </w:pPr>
      <w:r>
        <w:rPr/>
        <w:pict>
          <v:line style="position:absolute;mso-position-horizontal-relative:page;mso-position-vertical-relative:paragraph;z-index:-1000;mso-wrap-distance-left:0;mso-wrap-distance-right:0" from="51.023998pt,19.39838pt" to="289.133998pt,19.39838pt" stroked="true" strokeweight=".51022pt" strokecolor="#141314">
            <v:stroke dashstyle="solid"/>
            <w10:wrap type="topAndBottom"/>
          </v:line>
        </w:pict>
      </w:r>
    </w:p>
    <w:p>
      <w:pPr>
        <w:spacing w:before="10"/>
        <w:ind w:left="100" w:right="0" w:firstLine="0"/>
        <w:jc w:val="left"/>
        <w:rPr>
          <w:sz w:val="17"/>
        </w:rPr>
      </w:pPr>
      <w:r>
        <w:rPr>
          <w:color w:val="141314"/>
          <w:w w:val="99"/>
          <w:sz w:val="17"/>
        </w:rPr>
        <w:t>B.</w:t>
      </w:r>
      <w:r>
        <w:rPr>
          <w:color w:val="141314"/>
          <w:spacing w:val="13"/>
          <w:sz w:val="17"/>
        </w:rPr>
        <w:t> </w:t>
      </w:r>
      <w:r>
        <w:rPr>
          <w:color w:val="141314"/>
          <w:w w:val="97"/>
          <w:sz w:val="17"/>
        </w:rPr>
        <w:t>Izci</w:t>
      </w:r>
      <w:r>
        <w:rPr>
          <w:color w:val="141314"/>
          <w:spacing w:val="-2"/>
          <w:sz w:val="17"/>
        </w:rPr>
        <w:t> </w:t>
      </w:r>
      <w:r>
        <w:rPr>
          <w:color w:val="141314"/>
          <w:spacing w:val="-1"/>
          <w:w w:val="96"/>
          <w:sz w:val="17"/>
        </w:rPr>
        <w:t>(</w:t>
      </w:r>
      <w:r>
        <w:rPr>
          <w:rFonts w:ascii="Arial"/>
          <w:i/>
          <w:color w:val="141314"/>
          <w:spacing w:val="-1"/>
          <w:w w:val="288"/>
          <w:sz w:val="17"/>
        </w:rPr>
        <w:t>*</w:t>
      </w:r>
      <w:r>
        <w:rPr>
          <w:color w:val="141314"/>
          <w:w w:val="96"/>
          <w:sz w:val="17"/>
        </w:rPr>
        <w:t>)</w:t>
      </w:r>
    </w:p>
    <w:p>
      <w:pPr>
        <w:spacing w:line="244" w:lineRule="auto" w:before="3"/>
        <w:ind w:left="100" w:right="773" w:firstLine="0"/>
        <w:jc w:val="left"/>
        <w:rPr>
          <w:sz w:val="17"/>
        </w:rPr>
      </w:pPr>
      <w:r>
        <w:rPr>
          <w:color w:val="141314"/>
          <w:sz w:val="17"/>
        </w:rPr>
        <w:t>Department of Sleep Medicine, University of Edinburgh, 51 Little France Crescent,</w:t>
      </w:r>
    </w:p>
    <w:p>
      <w:pPr>
        <w:spacing w:line="244" w:lineRule="auto" w:before="0"/>
        <w:ind w:left="100" w:right="2301" w:firstLine="0"/>
        <w:jc w:val="left"/>
        <w:rPr>
          <w:sz w:val="17"/>
        </w:rPr>
      </w:pPr>
      <w:r>
        <w:rPr>
          <w:color w:val="141314"/>
          <w:sz w:val="17"/>
        </w:rPr>
        <w:t>Edinburgh EH16 4SA Scotland, UK e-mail: </w:t>
      </w:r>
      <w:hyperlink r:id="rId9">
        <w:r>
          <w:rPr>
            <w:color w:val="141314"/>
            <w:sz w:val="17"/>
          </w:rPr>
          <w:t>bizci@ed.ac.uk</w:t>
        </w:r>
      </w:hyperlink>
    </w:p>
    <w:p>
      <w:pPr>
        <w:spacing w:line="244" w:lineRule="auto" w:before="92"/>
        <w:ind w:left="100" w:right="2895" w:hanging="1"/>
        <w:jc w:val="left"/>
        <w:rPr>
          <w:sz w:val="17"/>
        </w:rPr>
      </w:pPr>
      <w:r>
        <w:rPr>
          <w:color w:val="141314"/>
          <w:sz w:val="17"/>
        </w:rPr>
        <w:t>B. Izci </w:t>
      </w:r>
      <w:r>
        <w:rPr>
          <w:rFonts w:ascii="Arial"/>
          <w:color w:val="141314"/>
          <w:position w:val="5"/>
          <w:sz w:val="23"/>
        </w:rPr>
        <w:t>: </w:t>
      </w:r>
      <w:r>
        <w:rPr>
          <w:color w:val="141314"/>
          <w:sz w:val="17"/>
        </w:rPr>
        <w:t>S. Ardic </w:t>
      </w:r>
      <w:r>
        <w:rPr>
          <w:rFonts w:ascii="Arial"/>
          <w:color w:val="141314"/>
          <w:position w:val="5"/>
          <w:sz w:val="23"/>
        </w:rPr>
        <w:t>: </w:t>
      </w:r>
      <w:r>
        <w:rPr>
          <w:color w:val="141314"/>
          <w:sz w:val="17"/>
        </w:rPr>
        <w:t>H. Firat Sleep Centre,</w:t>
      </w:r>
    </w:p>
    <w:p>
      <w:pPr>
        <w:spacing w:line="244" w:lineRule="auto" w:before="0"/>
        <w:ind w:left="100" w:right="0" w:firstLine="0"/>
        <w:jc w:val="left"/>
        <w:rPr>
          <w:sz w:val="17"/>
        </w:rPr>
      </w:pPr>
      <w:r>
        <w:rPr>
          <w:color w:val="141314"/>
          <w:sz w:val="17"/>
        </w:rPr>
        <w:t>Ankara Training and Research Hospital of the Ministry of Health, Ankara, Turkey</w:t>
      </w:r>
    </w:p>
    <w:p>
      <w:pPr>
        <w:spacing w:line="242" w:lineRule="auto" w:before="91"/>
        <w:ind w:left="100" w:right="2687" w:firstLine="0"/>
        <w:jc w:val="left"/>
        <w:rPr>
          <w:sz w:val="17"/>
        </w:rPr>
      </w:pPr>
      <w:r>
        <w:rPr>
          <w:color w:val="141314"/>
          <w:sz w:val="17"/>
        </w:rPr>
        <w:t>S. Ardic </w:t>
      </w:r>
      <w:r>
        <w:rPr>
          <w:rFonts w:ascii="Arial"/>
          <w:color w:val="141314"/>
          <w:position w:val="5"/>
          <w:sz w:val="23"/>
        </w:rPr>
        <w:t>: </w:t>
      </w:r>
      <w:r>
        <w:rPr>
          <w:color w:val="141314"/>
          <w:sz w:val="17"/>
        </w:rPr>
        <w:t>M. Altinors Department of Chest Diseases,</w:t>
      </w:r>
    </w:p>
    <w:p>
      <w:pPr>
        <w:spacing w:line="244" w:lineRule="auto" w:before="2"/>
        <w:ind w:left="100" w:right="0" w:firstLine="0"/>
        <w:jc w:val="left"/>
        <w:rPr>
          <w:sz w:val="17"/>
        </w:rPr>
      </w:pPr>
      <w:r>
        <w:rPr>
          <w:color w:val="141314"/>
          <w:sz w:val="17"/>
        </w:rPr>
        <w:t>Ankara Training and Research Hospital of the Ministry of Health, Ankara, Turkey</w:t>
      </w:r>
    </w:p>
    <w:p>
      <w:pPr>
        <w:pStyle w:val="BodyText"/>
        <w:spacing w:before="3"/>
        <w:rPr>
          <w:sz w:val="17"/>
        </w:rPr>
      </w:pPr>
    </w:p>
    <w:p>
      <w:pPr>
        <w:spacing w:before="0"/>
        <w:ind w:left="100" w:right="0" w:firstLine="0"/>
        <w:jc w:val="left"/>
        <w:rPr>
          <w:sz w:val="17"/>
        </w:rPr>
      </w:pPr>
      <w:r>
        <w:rPr>
          <w:color w:val="141314"/>
          <w:sz w:val="17"/>
        </w:rPr>
        <w:t>A. Sahin</w:t>
      </w:r>
    </w:p>
    <w:p>
      <w:pPr>
        <w:spacing w:line="244" w:lineRule="auto" w:before="4"/>
        <w:ind w:left="100" w:right="773" w:firstLine="0"/>
        <w:jc w:val="left"/>
        <w:rPr>
          <w:sz w:val="17"/>
        </w:rPr>
      </w:pPr>
      <w:r>
        <w:rPr>
          <w:color w:val="141314"/>
          <w:sz w:val="17"/>
        </w:rPr>
        <w:t>Department of Chest Diseases, Faculty of Medicine, Hacettepe University,</w:t>
      </w:r>
    </w:p>
    <w:p>
      <w:pPr>
        <w:spacing w:before="1"/>
        <w:ind w:left="100" w:right="0" w:firstLine="0"/>
        <w:jc w:val="left"/>
        <w:rPr>
          <w:sz w:val="17"/>
        </w:rPr>
      </w:pPr>
      <w:r>
        <w:rPr>
          <w:color w:val="141314"/>
          <w:sz w:val="17"/>
        </w:rPr>
        <w:t>Ankara, Turkey</w:t>
      </w:r>
    </w:p>
    <w:p>
      <w:pPr>
        <w:pStyle w:val="BodyText"/>
        <w:spacing w:before="7"/>
        <w:rPr>
          <w:sz w:val="17"/>
        </w:rPr>
      </w:pPr>
    </w:p>
    <w:p>
      <w:pPr>
        <w:spacing w:before="0"/>
        <w:ind w:left="100" w:right="0" w:firstLine="0"/>
        <w:jc w:val="left"/>
        <w:rPr>
          <w:sz w:val="17"/>
        </w:rPr>
      </w:pPr>
      <w:r>
        <w:rPr>
          <w:color w:val="141314"/>
          <w:sz w:val="17"/>
        </w:rPr>
        <w:t>I. Karacan</w:t>
      </w:r>
    </w:p>
    <w:p>
      <w:pPr>
        <w:spacing w:line="244" w:lineRule="auto" w:before="4"/>
        <w:ind w:left="100" w:right="773" w:firstLine="0"/>
        <w:jc w:val="left"/>
        <w:rPr>
          <w:sz w:val="17"/>
        </w:rPr>
      </w:pPr>
      <w:r>
        <w:rPr>
          <w:color w:val="141314"/>
          <w:sz w:val="17"/>
        </w:rPr>
        <w:t>Sleep Disorder Clinics, Baylor College of Medicine, Houston, Texas, USA</w:t>
      </w:r>
    </w:p>
    <w:p>
      <w:pPr>
        <w:pStyle w:val="BodyText"/>
        <w:spacing w:line="259" w:lineRule="auto" w:before="89"/>
        <w:ind w:left="100" w:right="116"/>
        <w:jc w:val="both"/>
      </w:pPr>
      <w:r>
        <w:rPr/>
        <w:br w:type="column"/>
      </w:r>
      <w:r>
        <w:rPr>
          <w:color w:val="141314"/>
        </w:rPr>
        <w:t>Outcomes of Sleep Questionnaire (FOSQtr) was also assessed in 12 subjects. The questionnaire had a high level of internal consistency as measured by Cronbach</w:t>
      </w:r>
      <w:r>
        <w:rPr>
          <w:rFonts w:ascii="Arial" w:hAnsi="Arial"/>
          <w:color w:val="141314"/>
        </w:rPr>
        <w:t>’</w:t>
      </w:r>
      <w:r>
        <w:rPr>
          <w:color w:val="141314"/>
        </w:rPr>
        <w:t>s alpha (</w:t>
      </w:r>
      <w:r>
        <w:rPr>
          <w:rFonts w:ascii="Verdana" w:hAnsi="Verdana"/>
          <w:color w:val="141314"/>
        </w:rPr>
        <w:t>≥</w:t>
      </w:r>
      <w:r>
        <w:rPr>
          <w:color w:val="141314"/>
        </w:rPr>
        <w:t>0.86). The test</w:t>
      </w:r>
      <w:r>
        <w:rPr>
          <w:rFonts w:ascii="Arial" w:hAnsi="Arial"/>
          <w:color w:val="141314"/>
        </w:rPr>
        <w:t>–</w:t>
      </w:r>
      <w:r>
        <w:rPr>
          <w:color w:val="141314"/>
        </w:rPr>
        <w:t>retest intraclass correlation coefficient was </w:t>
      </w:r>
      <w:r>
        <w:rPr>
          <w:i/>
          <w:color w:val="141314"/>
        </w:rPr>
        <w:t>r </w:t>
      </w:r>
      <w:r>
        <w:rPr>
          <w:color w:val="141314"/>
          <w:spacing w:val="3"/>
        </w:rPr>
        <w:t>=0.81 </w:t>
      </w:r>
      <w:r>
        <w:rPr>
          <w:color w:val="141314"/>
        </w:rPr>
        <w:t>(95% confidence interval: 0.64</w:t>
      </w:r>
      <w:r>
        <w:rPr>
          <w:rFonts w:ascii="Arial" w:hAnsi="Arial"/>
          <w:color w:val="141314"/>
        </w:rPr>
        <w:t>–</w:t>
      </w:r>
      <w:r>
        <w:rPr>
          <w:color w:val="141314"/>
        </w:rPr>
        <w:t>0.90) </w:t>
      </w:r>
      <w:r>
        <w:rPr>
          <w:color w:val="141314"/>
          <w:spacing w:val="5"/>
        </w:rPr>
        <w:t>(</w:t>
      </w:r>
      <w:r>
        <w:rPr>
          <w:i/>
          <w:color w:val="141314"/>
          <w:spacing w:val="5"/>
        </w:rPr>
        <w:t>p</w:t>
      </w:r>
      <w:r>
        <w:rPr>
          <w:color w:val="141314"/>
          <w:spacing w:val="5"/>
        </w:rPr>
        <w:t>&lt; </w:t>
      </w:r>
      <w:r>
        <w:rPr>
          <w:color w:val="141314"/>
        </w:rPr>
        <w:t>0.001) and Spearman</w:t>
      </w:r>
      <w:r>
        <w:rPr>
          <w:rFonts w:ascii="Arial" w:hAnsi="Arial"/>
          <w:color w:val="141314"/>
        </w:rPr>
        <w:t>’</w:t>
      </w:r>
      <w:r>
        <w:rPr>
          <w:color w:val="141314"/>
        </w:rPr>
        <w:t>s correlation coefficient was </w:t>
      </w:r>
      <w:r>
        <w:rPr>
          <w:i/>
          <w:color w:val="141314"/>
          <w:spacing w:val="8"/>
        </w:rPr>
        <w:t>r</w:t>
      </w:r>
      <w:r>
        <w:rPr>
          <w:color w:val="141314"/>
          <w:spacing w:val="8"/>
        </w:rPr>
        <w:t>= </w:t>
      </w:r>
      <w:r>
        <w:rPr>
          <w:color w:val="141314"/>
        </w:rPr>
        <w:t>0.80 (</w:t>
      </w:r>
      <w:r>
        <w:rPr>
          <w:i/>
          <w:color w:val="141314"/>
        </w:rPr>
        <w:t>p </w:t>
      </w:r>
      <w:r>
        <w:rPr>
          <w:color w:val="141314"/>
          <w:spacing w:val="2"/>
        </w:rPr>
        <w:t>=0.01). </w:t>
      </w:r>
      <w:r>
        <w:rPr>
          <w:color w:val="141314"/>
        </w:rPr>
        <w:t>The control group had lower ESStr scores than subjects with sleep-disordered breathing (3.6 </w:t>
      </w:r>
      <w:r>
        <w:rPr>
          <w:color w:val="141314"/>
          <w:spacing w:val="8"/>
        </w:rPr>
        <w:t>±3</w:t>
      </w:r>
      <w:r>
        <w:rPr>
          <w:color w:val="141314"/>
          <w:spacing w:val="-29"/>
        </w:rPr>
        <w:t> </w:t>
      </w:r>
      <w:r>
        <w:rPr>
          <w:color w:val="141314"/>
        </w:rPr>
        <w:t>vs </w:t>
      </w:r>
      <w:r>
        <w:rPr>
          <w:color w:val="141314"/>
          <w:spacing w:val="4"/>
        </w:rPr>
        <w:t>12.6±6, </w:t>
      </w:r>
      <w:r>
        <w:rPr>
          <w:color w:val="141314"/>
        </w:rPr>
        <w:t>respectively;</w:t>
      </w:r>
      <w:r>
        <w:rPr>
          <w:color w:val="141314"/>
          <w:spacing w:val="-8"/>
        </w:rPr>
        <w:t> </w:t>
      </w:r>
      <w:r>
        <w:rPr>
          <w:i/>
          <w:color w:val="141314"/>
          <w:spacing w:val="8"/>
        </w:rPr>
        <w:t>p</w:t>
      </w:r>
      <w:r>
        <w:rPr>
          <w:color w:val="141314"/>
          <w:spacing w:val="8"/>
        </w:rPr>
        <w:t>&lt;</w:t>
      </w:r>
      <w:r>
        <w:rPr>
          <w:color w:val="141314"/>
          <w:spacing w:val="-36"/>
        </w:rPr>
        <w:t> </w:t>
      </w:r>
      <w:r>
        <w:rPr>
          <w:color w:val="141314"/>
        </w:rPr>
        <w:t>0.001).</w:t>
      </w:r>
      <w:r>
        <w:rPr>
          <w:color w:val="141314"/>
          <w:spacing w:val="-8"/>
        </w:rPr>
        <w:t> </w:t>
      </w:r>
      <w:r>
        <w:rPr>
          <w:color w:val="141314"/>
        </w:rPr>
        <w:t>Subjects</w:t>
      </w:r>
      <w:r>
        <w:rPr>
          <w:color w:val="141314"/>
          <w:spacing w:val="-9"/>
        </w:rPr>
        <w:t> </w:t>
      </w:r>
      <w:r>
        <w:rPr>
          <w:color w:val="141314"/>
        </w:rPr>
        <w:t>with</w:t>
      </w:r>
      <w:r>
        <w:rPr>
          <w:color w:val="141314"/>
          <w:spacing w:val="-10"/>
        </w:rPr>
        <w:t> </w:t>
      </w:r>
      <w:r>
        <w:rPr>
          <w:color w:val="141314"/>
        </w:rPr>
        <w:t>mild</w:t>
      </w:r>
      <w:r>
        <w:rPr>
          <w:color w:val="141314"/>
          <w:spacing w:val="-8"/>
        </w:rPr>
        <w:t> </w:t>
      </w:r>
      <w:r>
        <w:rPr>
          <w:color w:val="141314"/>
        </w:rPr>
        <w:t>sleep-disordered breathing also had lower scores of the ESStr than those with moderate and severe sleep-disordered breathing</w:t>
      </w:r>
      <w:r>
        <w:rPr>
          <w:color w:val="141314"/>
          <w:spacing w:val="25"/>
        </w:rPr>
        <w:t> </w:t>
      </w:r>
      <w:r>
        <w:rPr>
          <w:color w:val="141314"/>
          <w:spacing w:val="4"/>
        </w:rPr>
        <w:t>(10±</w:t>
      </w:r>
    </w:p>
    <w:p>
      <w:pPr>
        <w:pStyle w:val="BodyText"/>
        <w:spacing w:line="259" w:lineRule="auto"/>
        <w:ind w:left="100" w:right="119"/>
        <w:jc w:val="both"/>
      </w:pPr>
      <w:r>
        <w:rPr>
          <w:color w:val="141314"/>
        </w:rPr>
        <w:t>6.2 vs 14±5. and 10±6.2 vs 16±5.4, respectively; both </w:t>
      </w:r>
      <w:r>
        <w:rPr>
          <w:i/>
          <w:color w:val="141314"/>
        </w:rPr>
        <w:t>p</w:t>
      </w:r>
      <w:r>
        <w:rPr>
          <w:color w:val="141314"/>
        </w:rPr>
        <w:t>&lt; 0.05), but there were no significant differences between moderate and severe subjects with sleep apnoea. There were significant correlations between the ESStr and total FOSQtr and its subscales (</w:t>
      </w:r>
      <w:r>
        <w:rPr>
          <w:i/>
          <w:color w:val="141314"/>
        </w:rPr>
        <w:t>r </w:t>
      </w:r>
      <w:r>
        <w:rPr>
          <w:color w:val="141314"/>
        </w:rPr>
        <w:t>= </w:t>
      </w:r>
      <w:r>
        <w:rPr>
          <w:rFonts w:ascii="Verdana" w:hAnsi="Verdana"/>
          <w:color w:val="141314"/>
        </w:rPr>
        <w:t>−</w:t>
      </w:r>
      <w:r>
        <w:rPr>
          <w:color w:val="141314"/>
        </w:rPr>
        <w:t>0.22 to </w:t>
      </w:r>
      <w:r>
        <w:rPr>
          <w:i/>
          <w:color w:val="141314"/>
        </w:rPr>
        <w:t>r </w:t>
      </w:r>
      <w:r>
        <w:rPr>
          <w:color w:val="141314"/>
        </w:rPr>
        <w:t>= </w:t>
      </w:r>
      <w:r>
        <w:rPr>
          <w:rFonts w:ascii="Verdana" w:hAnsi="Verdana"/>
          <w:color w:val="141314"/>
        </w:rPr>
        <w:t>−</w:t>
      </w:r>
      <w:r>
        <w:rPr>
          <w:color w:val="141314"/>
        </w:rPr>
        <w:t>0.92; all </w:t>
      </w:r>
      <w:r>
        <w:rPr>
          <w:i/>
          <w:color w:val="141314"/>
        </w:rPr>
        <w:t>p </w:t>
      </w:r>
      <w:r>
        <w:rPr>
          <w:color w:val="141314"/>
        </w:rPr>
        <w:t>= 0.05). Factor analysis of item scores showed that the ESStr had only one factor. The ESStr is a reliable and valid measure of daytime sleepiness. These features and the simplicity of the ESStr make it a valuable measure for clinical management and research.</w:t>
      </w:r>
    </w:p>
    <w:p>
      <w:pPr>
        <w:pStyle w:val="BodyText"/>
        <w:spacing w:line="259" w:lineRule="auto" w:before="191"/>
        <w:ind w:left="100"/>
      </w:pPr>
      <w:r>
        <w:rPr>
          <w:color w:val="141314"/>
        </w:rPr>
        <w:t>Keywords Sleep-disordered breathing </w:t>
      </w:r>
      <w:r>
        <w:rPr>
          <w:color w:val="141314"/>
          <w:position w:val="4"/>
        </w:rPr>
        <w:t>. </w:t>
      </w:r>
      <w:r>
        <w:rPr>
          <w:color w:val="141314"/>
        </w:rPr>
        <w:t>Sleepiness </w:t>
      </w:r>
      <w:r>
        <w:rPr>
          <w:color w:val="141314"/>
          <w:position w:val="4"/>
        </w:rPr>
        <w:t>. </w:t>
      </w:r>
      <w:r>
        <w:rPr>
          <w:color w:val="141314"/>
        </w:rPr>
        <w:t>Validation studies</w:t>
      </w:r>
    </w:p>
    <w:p>
      <w:pPr>
        <w:pStyle w:val="BodyText"/>
        <w:rPr>
          <w:sz w:val="22"/>
        </w:rPr>
      </w:pPr>
    </w:p>
    <w:p>
      <w:pPr>
        <w:pStyle w:val="BodyText"/>
        <w:spacing w:before="5"/>
        <w:rPr>
          <w:sz w:val="21"/>
        </w:rPr>
      </w:pPr>
    </w:p>
    <w:p>
      <w:pPr>
        <w:pStyle w:val="BodyText"/>
        <w:ind w:left="100"/>
      </w:pPr>
      <w:bookmarkStart w:name="Introduction" w:id="3"/>
      <w:bookmarkEnd w:id="3"/>
      <w:r>
        <w:rPr/>
      </w:r>
      <w:r>
        <w:rPr>
          <w:color w:val="141314"/>
          <w:w w:val="110"/>
        </w:rPr>
        <w:t>Introduction</w:t>
      </w:r>
    </w:p>
    <w:p>
      <w:pPr>
        <w:pStyle w:val="BodyText"/>
        <w:spacing w:before="3"/>
        <w:rPr>
          <w:sz w:val="23"/>
        </w:rPr>
      </w:pPr>
    </w:p>
    <w:p>
      <w:pPr>
        <w:pStyle w:val="BodyText"/>
        <w:spacing w:line="259" w:lineRule="auto"/>
        <w:ind w:left="100" w:right="118"/>
        <w:jc w:val="both"/>
      </w:pPr>
      <w:r>
        <w:rPr>
          <w:color w:val="141314"/>
        </w:rPr>
        <w:t>Excessive daytime sleepiness is the most common daytime manifestation of sleep-disordered breathing [</w:t>
      </w:r>
      <w:hyperlink w:history="true" w:anchor="_bookmark5">
        <w:r>
          <w:rPr>
            <w:color w:val="2D2E8C"/>
          </w:rPr>
          <w:t>1</w:t>
        </w:r>
      </w:hyperlink>
      <w:r>
        <w:rPr>
          <w:color w:val="141314"/>
        </w:rPr>
        <w:t>, </w:t>
      </w:r>
      <w:hyperlink w:history="true" w:anchor="_bookmark6">
        <w:r>
          <w:rPr>
            <w:color w:val="2D2E8C"/>
          </w:rPr>
          <w:t>2</w:t>
        </w:r>
      </w:hyperlink>
      <w:r>
        <w:rPr>
          <w:color w:val="141314"/>
        </w:rPr>
        <w:t>], and it deteriorates cognitive and psychosocial functions [</w:t>
      </w:r>
      <w:hyperlink w:history="true" w:anchor="_bookmark5">
        <w:r>
          <w:rPr>
            <w:color w:val="2D2E8C"/>
          </w:rPr>
          <w:t>1</w:t>
        </w:r>
      </w:hyperlink>
      <w:r>
        <w:rPr>
          <w:color w:val="141314"/>
        </w:rPr>
        <w:t>, </w:t>
      </w:r>
      <w:hyperlink w:history="true" w:anchor="_bookmark6">
        <w:r>
          <w:rPr>
            <w:color w:val="2D2E8C"/>
          </w:rPr>
          <w:t>2</w:t>
        </w:r>
      </w:hyperlink>
      <w:r>
        <w:rPr>
          <w:color w:val="141314"/>
        </w:rPr>
        <w:t>]. Untreated</w:t>
      </w:r>
      <w:r>
        <w:rPr>
          <w:color w:val="141314"/>
          <w:spacing w:val="-8"/>
        </w:rPr>
        <w:t> </w:t>
      </w:r>
      <w:r>
        <w:rPr>
          <w:color w:val="141314"/>
        </w:rPr>
        <w:t>patients</w:t>
      </w:r>
      <w:r>
        <w:rPr>
          <w:color w:val="141314"/>
          <w:spacing w:val="-7"/>
        </w:rPr>
        <w:t> </w:t>
      </w:r>
      <w:r>
        <w:rPr>
          <w:color w:val="141314"/>
        </w:rPr>
        <w:t>who</w:t>
      </w:r>
      <w:r>
        <w:rPr>
          <w:color w:val="141314"/>
          <w:spacing w:val="-6"/>
        </w:rPr>
        <w:t> </w:t>
      </w:r>
      <w:r>
        <w:rPr>
          <w:color w:val="141314"/>
        </w:rPr>
        <w:t>suffer</w:t>
      </w:r>
      <w:r>
        <w:rPr>
          <w:color w:val="141314"/>
          <w:spacing w:val="-7"/>
        </w:rPr>
        <w:t> </w:t>
      </w:r>
      <w:r>
        <w:rPr>
          <w:color w:val="141314"/>
        </w:rPr>
        <w:t>from</w:t>
      </w:r>
      <w:r>
        <w:rPr>
          <w:color w:val="141314"/>
          <w:spacing w:val="-6"/>
        </w:rPr>
        <w:t> </w:t>
      </w:r>
      <w:r>
        <w:rPr>
          <w:color w:val="141314"/>
        </w:rPr>
        <w:t>sleep-disordered</w:t>
      </w:r>
      <w:r>
        <w:rPr>
          <w:color w:val="141314"/>
          <w:spacing w:val="-7"/>
        </w:rPr>
        <w:t> </w:t>
      </w:r>
      <w:r>
        <w:rPr>
          <w:color w:val="141314"/>
        </w:rPr>
        <w:t>breath- ing</w:t>
      </w:r>
      <w:r>
        <w:rPr>
          <w:color w:val="141314"/>
          <w:spacing w:val="-7"/>
        </w:rPr>
        <w:t> </w:t>
      </w:r>
      <w:r>
        <w:rPr>
          <w:color w:val="141314"/>
        </w:rPr>
        <w:t>have</w:t>
      </w:r>
      <w:r>
        <w:rPr>
          <w:color w:val="141314"/>
          <w:spacing w:val="-6"/>
        </w:rPr>
        <w:t> </w:t>
      </w:r>
      <w:r>
        <w:rPr>
          <w:color w:val="141314"/>
        </w:rPr>
        <w:t>an</w:t>
      </w:r>
      <w:r>
        <w:rPr>
          <w:color w:val="141314"/>
          <w:spacing w:val="-6"/>
        </w:rPr>
        <w:t> </w:t>
      </w:r>
      <w:r>
        <w:rPr>
          <w:color w:val="141314"/>
        </w:rPr>
        <w:t>increased</w:t>
      </w:r>
      <w:r>
        <w:rPr>
          <w:color w:val="141314"/>
          <w:spacing w:val="-6"/>
        </w:rPr>
        <w:t> </w:t>
      </w:r>
      <w:r>
        <w:rPr>
          <w:color w:val="141314"/>
        </w:rPr>
        <w:t>likelihood</w:t>
      </w:r>
      <w:r>
        <w:rPr>
          <w:color w:val="141314"/>
          <w:spacing w:val="-6"/>
        </w:rPr>
        <w:t> </w:t>
      </w:r>
      <w:r>
        <w:rPr>
          <w:color w:val="141314"/>
        </w:rPr>
        <w:t>of</w:t>
      </w:r>
      <w:r>
        <w:rPr>
          <w:color w:val="141314"/>
          <w:spacing w:val="-6"/>
        </w:rPr>
        <w:t> </w:t>
      </w:r>
      <w:r>
        <w:rPr>
          <w:color w:val="141314"/>
        </w:rPr>
        <w:t>motor</w:t>
      </w:r>
      <w:r>
        <w:rPr>
          <w:color w:val="141314"/>
          <w:spacing w:val="-7"/>
        </w:rPr>
        <w:t> </w:t>
      </w:r>
      <w:r>
        <w:rPr>
          <w:color w:val="141314"/>
        </w:rPr>
        <w:t>vehicle</w:t>
      </w:r>
      <w:r>
        <w:rPr>
          <w:color w:val="141314"/>
          <w:spacing w:val="-4"/>
        </w:rPr>
        <w:t> </w:t>
      </w:r>
      <w:r>
        <w:rPr>
          <w:color w:val="141314"/>
        </w:rPr>
        <w:t>accidents, work-related accidents, and social problems compared with healthy individuals</w:t>
      </w:r>
      <w:r>
        <w:rPr>
          <w:color w:val="141314"/>
          <w:spacing w:val="28"/>
        </w:rPr>
        <w:t> </w:t>
      </w:r>
      <w:r>
        <w:rPr>
          <w:color w:val="141314"/>
        </w:rPr>
        <w:t>[</w:t>
      </w:r>
      <w:hyperlink w:history="true" w:anchor="_bookmark5">
        <w:r>
          <w:rPr>
            <w:color w:val="2D2E8C"/>
          </w:rPr>
          <w:t>1</w:t>
        </w:r>
      </w:hyperlink>
      <w:r>
        <w:rPr>
          <w:rFonts w:ascii="Arial" w:hAnsi="Arial"/>
          <w:color w:val="141314"/>
        </w:rPr>
        <w:t>–</w:t>
      </w:r>
      <w:hyperlink w:history="true" w:anchor="_bookmark7">
        <w:r>
          <w:rPr>
            <w:color w:val="2D2E8C"/>
          </w:rPr>
          <w:t>4</w:t>
        </w:r>
      </w:hyperlink>
      <w:r>
        <w:rPr>
          <w:color w:val="141314"/>
        </w:rPr>
        <w:t>].</w:t>
      </w:r>
    </w:p>
    <w:p>
      <w:pPr>
        <w:spacing w:after="0" w:line="259" w:lineRule="auto"/>
        <w:jc w:val="both"/>
        <w:sectPr>
          <w:type w:val="continuous"/>
          <w:pgSz w:w="11910" w:h="15820"/>
          <w:pgMar w:top="820" w:bottom="1000" w:left="920" w:right="900"/>
          <w:cols w:num="2" w:equalWidth="0">
            <w:col w:w="4904" w:space="198"/>
            <w:col w:w="4988"/>
          </w:cols>
        </w:sectPr>
      </w:pPr>
    </w:p>
    <w:p>
      <w:pPr>
        <w:pStyle w:val="BodyText"/>
        <w:spacing w:before="6"/>
        <w:rPr>
          <w:sz w:val="12"/>
        </w:rPr>
      </w:pPr>
    </w:p>
    <w:p>
      <w:pPr>
        <w:spacing w:after="0"/>
        <w:rPr>
          <w:sz w:val="12"/>
        </w:rPr>
        <w:sectPr>
          <w:pgSz w:w="11910" w:h="15820"/>
          <w:pgMar w:header="629" w:footer="817" w:top="900" w:bottom="1000" w:left="920" w:right="900"/>
        </w:sectPr>
      </w:pPr>
    </w:p>
    <w:p>
      <w:pPr>
        <w:pStyle w:val="BodyText"/>
        <w:spacing w:line="259" w:lineRule="auto" w:before="89"/>
        <w:ind w:left="100" w:right="38" w:firstLine="226"/>
        <w:jc w:val="both"/>
      </w:pPr>
      <w:r>
        <w:rPr>
          <w:color w:val="141314"/>
        </w:rPr>
        <w:t>Excessive</w:t>
      </w:r>
      <w:r>
        <w:rPr>
          <w:color w:val="141314"/>
          <w:spacing w:val="-23"/>
        </w:rPr>
        <w:t> </w:t>
      </w:r>
      <w:r>
        <w:rPr>
          <w:color w:val="141314"/>
        </w:rPr>
        <w:t>daytime</w:t>
      </w:r>
      <w:r>
        <w:rPr>
          <w:color w:val="141314"/>
          <w:spacing w:val="-22"/>
        </w:rPr>
        <w:t> </w:t>
      </w:r>
      <w:r>
        <w:rPr>
          <w:color w:val="141314"/>
          <w:spacing w:val="-3"/>
        </w:rPr>
        <w:t>sleepiness</w:t>
      </w:r>
      <w:r>
        <w:rPr>
          <w:color w:val="141314"/>
          <w:spacing w:val="-21"/>
        </w:rPr>
        <w:t> </w:t>
      </w:r>
      <w:r>
        <w:rPr>
          <w:color w:val="141314"/>
        </w:rPr>
        <w:t>can</w:t>
      </w:r>
      <w:r>
        <w:rPr>
          <w:color w:val="141314"/>
          <w:spacing w:val="-21"/>
        </w:rPr>
        <w:t> </w:t>
      </w:r>
      <w:r>
        <w:rPr>
          <w:color w:val="141314"/>
        </w:rPr>
        <w:t>be</w:t>
      </w:r>
      <w:r>
        <w:rPr>
          <w:color w:val="141314"/>
          <w:spacing w:val="-22"/>
        </w:rPr>
        <w:t> </w:t>
      </w:r>
      <w:r>
        <w:rPr>
          <w:color w:val="141314"/>
        </w:rPr>
        <w:t>evaluated</w:t>
      </w:r>
      <w:r>
        <w:rPr>
          <w:color w:val="141314"/>
          <w:spacing w:val="-22"/>
        </w:rPr>
        <w:t> </w:t>
      </w:r>
      <w:r>
        <w:rPr>
          <w:color w:val="141314"/>
        </w:rPr>
        <w:t>by</w:t>
      </w:r>
      <w:r>
        <w:rPr>
          <w:color w:val="141314"/>
          <w:spacing w:val="-22"/>
        </w:rPr>
        <w:t> </w:t>
      </w:r>
      <w:r>
        <w:rPr>
          <w:color w:val="141314"/>
        </w:rPr>
        <w:t>a</w:t>
      </w:r>
      <w:r>
        <w:rPr>
          <w:color w:val="141314"/>
          <w:spacing w:val="-21"/>
        </w:rPr>
        <w:t> </w:t>
      </w:r>
      <w:r>
        <w:rPr>
          <w:color w:val="141314"/>
        </w:rPr>
        <w:t>variety of</w:t>
      </w:r>
      <w:r>
        <w:rPr>
          <w:color w:val="141314"/>
          <w:spacing w:val="-32"/>
        </w:rPr>
        <w:t> </w:t>
      </w:r>
      <w:r>
        <w:rPr>
          <w:color w:val="141314"/>
        </w:rPr>
        <w:t>objective</w:t>
      </w:r>
      <w:r>
        <w:rPr>
          <w:color w:val="141314"/>
          <w:spacing w:val="-30"/>
        </w:rPr>
        <w:t> </w:t>
      </w:r>
      <w:r>
        <w:rPr>
          <w:color w:val="141314"/>
        </w:rPr>
        <w:t>and</w:t>
      </w:r>
      <w:r>
        <w:rPr>
          <w:color w:val="141314"/>
          <w:spacing w:val="-30"/>
        </w:rPr>
        <w:t> </w:t>
      </w:r>
      <w:r>
        <w:rPr>
          <w:color w:val="141314"/>
        </w:rPr>
        <w:t>subjective</w:t>
      </w:r>
      <w:r>
        <w:rPr>
          <w:color w:val="141314"/>
          <w:spacing w:val="-32"/>
        </w:rPr>
        <w:t> </w:t>
      </w:r>
      <w:r>
        <w:rPr>
          <w:color w:val="141314"/>
        </w:rPr>
        <w:t>tests.</w:t>
      </w:r>
      <w:r>
        <w:rPr>
          <w:color w:val="141314"/>
          <w:spacing w:val="-31"/>
        </w:rPr>
        <w:t> </w:t>
      </w:r>
      <w:r>
        <w:rPr>
          <w:color w:val="141314"/>
        </w:rPr>
        <w:t>Objective</w:t>
      </w:r>
      <w:r>
        <w:rPr>
          <w:color w:val="141314"/>
          <w:spacing w:val="-30"/>
        </w:rPr>
        <w:t> </w:t>
      </w:r>
      <w:r>
        <w:rPr>
          <w:color w:val="141314"/>
        </w:rPr>
        <w:t>tests</w:t>
      </w:r>
      <w:r>
        <w:rPr>
          <w:color w:val="141314"/>
          <w:spacing w:val="-29"/>
        </w:rPr>
        <w:t> </w:t>
      </w:r>
      <w:r>
        <w:rPr>
          <w:color w:val="141314"/>
        </w:rPr>
        <w:t>for</w:t>
      </w:r>
      <w:r>
        <w:rPr>
          <w:color w:val="141314"/>
          <w:spacing w:val="-31"/>
        </w:rPr>
        <w:t> </w:t>
      </w:r>
      <w:r>
        <w:rPr>
          <w:color w:val="141314"/>
        </w:rPr>
        <w:t>measuring daytime sleepiness include the </w:t>
      </w:r>
      <w:r>
        <w:rPr>
          <w:color w:val="141314"/>
          <w:spacing w:val="-3"/>
        </w:rPr>
        <w:t>multiple </w:t>
      </w:r>
      <w:r>
        <w:rPr>
          <w:color w:val="141314"/>
        </w:rPr>
        <w:t>sleep latency test </w:t>
      </w:r>
      <w:r>
        <w:rPr>
          <w:color w:val="141314"/>
          <w:spacing w:val="-5"/>
        </w:rPr>
        <w:t>(MSLT),</w:t>
      </w:r>
      <w:r>
        <w:rPr>
          <w:color w:val="141314"/>
          <w:spacing w:val="-28"/>
        </w:rPr>
        <w:t> </w:t>
      </w:r>
      <w:r>
        <w:rPr>
          <w:color w:val="141314"/>
        </w:rPr>
        <w:t>the</w:t>
      </w:r>
      <w:r>
        <w:rPr>
          <w:color w:val="141314"/>
          <w:spacing w:val="-27"/>
        </w:rPr>
        <w:t> </w:t>
      </w:r>
      <w:r>
        <w:rPr>
          <w:color w:val="141314"/>
        </w:rPr>
        <w:t>maintenance</w:t>
      </w:r>
      <w:r>
        <w:rPr>
          <w:color w:val="141314"/>
          <w:spacing w:val="-28"/>
        </w:rPr>
        <w:t> </w:t>
      </w:r>
      <w:r>
        <w:rPr>
          <w:color w:val="141314"/>
        </w:rPr>
        <w:t>of</w:t>
      </w:r>
      <w:r>
        <w:rPr>
          <w:color w:val="141314"/>
          <w:spacing w:val="-28"/>
        </w:rPr>
        <w:t> </w:t>
      </w:r>
      <w:r>
        <w:rPr>
          <w:color w:val="141314"/>
        </w:rPr>
        <w:t>wakefulness</w:t>
      </w:r>
      <w:r>
        <w:rPr>
          <w:color w:val="141314"/>
          <w:spacing w:val="-27"/>
        </w:rPr>
        <w:t> </w:t>
      </w:r>
      <w:r>
        <w:rPr>
          <w:color w:val="141314"/>
        </w:rPr>
        <w:t>test</w:t>
      </w:r>
      <w:r>
        <w:rPr>
          <w:color w:val="141314"/>
          <w:spacing w:val="-27"/>
        </w:rPr>
        <w:t> </w:t>
      </w:r>
      <w:r>
        <w:rPr>
          <w:color w:val="141314"/>
        </w:rPr>
        <w:t>(MWT),</w:t>
      </w:r>
      <w:r>
        <w:rPr>
          <w:color w:val="141314"/>
          <w:spacing w:val="-27"/>
        </w:rPr>
        <w:t> </w:t>
      </w:r>
      <w:r>
        <w:rPr>
          <w:color w:val="141314"/>
        </w:rPr>
        <w:t>and</w:t>
      </w:r>
      <w:r>
        <w:rPr>
          <w:color w:val="141314"/>
          <w:spacing w:val="-27"/>
        </w:rPr>
        <w:t> </w:t>
      </w:r>
      <w:r>
        <w:rPr>
          <w:color w:val="141314"/>
        </w:rPr>
        <w:t>the OSLER </w:t>
      </w:r>
      <w:r>
        <w:rPr>
          <w:color w:val="141314"/>
          <w:spacing w:val="-3"/>
        </w:rPr>
        <w:t>(Oxford </w:t>
      </w:r>
      <w:r>
        <w:rPr>
          <w:color w:val="141314"/>
        </w:rPr>
        <w:t>SLEep </w:t>
      </w:r>
      <w:r>
        <w:rPr>
          <w:color w:val="141314"/>
          <w:spacing w:val="-3"/>
        </w:rPr>
        <w:t>Resistance) </w:t>
      </w:r>
      <w:r>
        <w:rPr>
          <w:color w:val="141314"/>
        </w:rPr>
        <w:t>test [</w:t>
      </w:r>
      <w:hyperlink w:history="true" w:anchor="_bookmark5">
        <w:r>
          <w:rPr>
            <w:color w:val="2D2E8C"/>
          </w:rPr>
          <w:t>1</w:t>
        </w:r>
      </w:hyperlink>
      <w:r>
        <w:rPr>
          <w:color w:val="141314"/>
        </w:rPr>
        <w:t>]. </w:t>
      </w:r>
      <w:r>
        <w:rPr>
          <w:color w:val="141314"/>
          <w:spacing w:val="-6"/>
        </w:rPr>
        <w:t>MSLT </w:t>
      </w:r>
      <w:r>
        <w:rPr>
          <w:color w:val="141314"/>
        </w:rPr>
        <w:t>and MWT are </w:t>
      </w:r>
      <w:r>
        <w:rPr>
          <w:color w:val="141314"/>
          <w:spacing w:val="-3"/>
        </w:rPr>
        <w:t>conventionally </w:t>
      </w:r>
      <w:r>
        <w:rPr>
          <w:color w:val="141314"/>
        </w:rPr>
        <w:t>preceded by an </w:t>
      </w:r>
      <w:r>
        <w:rPr>
          <w:color w:val="141314"/>
          <w:spacing w:val="-3"/>
        </w:rPr>
        <w:t>overnight </w:t>
      </w:r>
      <w:r>
        <w:rPr>
          <w:color w:val="141314"/>
        </w:rPr>
        <w:t>PSG to </w:t>
      </w:r>
      <w:r>
        <w:rPr>
          <w:color w:val="141314"/>
          <w:spacing w:val="-3"/>
        </w:rPr>
        <w:t>document </w:t>
      </w:r>
      <w:r>
        <w:rPr>
          <w:color w:val="141314"/>
        </w:rPr>
        <w:t>adequate </w:t>
      </w:r>
      <w:r>
        <w:rPr>
          <w:color w:val="141314"/>
          <w:spacing w:val="-3"/>
        </w:rPr>
        <w:t>sleep. However, </w:t>
      </w:r>
      <w:r>
        <w:rPr>
          <w:color w:val="141314"/>
        </w:rPr>
        <w:t>these tests are </w:t>
      </w:r>
      <w:r>
        <w:rPr>
          <w:color w:val="141314"/>
          <w:spacing w:val="-3"/>
        </w:rPr>
        <w:t>complex, </w:t>
      </w:r>
      <w:r>
        <w:rPr>
          <w:color w:val="141314"/>
        </w:rPr>
        <w:t>expensive,</w:t>
      </w:r>
      <w:r>
        <w:rPr>
          <w:color w:val="141314"/>
          <w:spacing w:val="-18"/>
        </w:rPr>
        <w:t> </w:t>
      </w:r>
      <w:r>
        <w:rPr>
          <w:color w:val="141314"/>
        </w:rPr>
        <w:t>and</w:t>
      </w:r>
      <w:r>
        <w:rPr>
          <w:color w:val="141314"/>
          <w:spacing w:val="-16"/>
        </w:rPr>
        <w:t> </w:t>
      </w:r>
      <w:r>
        <w:rPr>
          <w:color w:val="141314"/>
        </w:rPr>
        <w:t>time</w:t>
      </w:r>
      <w:r>
        <w:rPr>
          <w:color w:val="141314"/>
          <w:spacing w:val="-15"/>
        </w:rPr>
        <w:t> </w:t>
      </w:r>
      <w:r>
        <w:rPr>
          <w:color w:val="141314"/>
          <w:spacing w:val="-3"/>
        </w:rPr>
        <w:t>consuming.</w:t>
      </w:r>
      <w:r>
        <w:rPr>
          <w:color w:val="141314"/>
          <w:spacing w:val="-16"/>
        </w:rPr>
        <w:t> </w:t>
      </w:r>
      <w:r>
        <w:rPr>
          <w:color w:val="141314"/>
          <w:spacing w:val="-3"/>
        </w:rPr>
        <w:t>Moreover,</w:t>
      </w:r>
      <w:r>
        <w:rPr>
          <w:color w:val="141314"/>
          <w:spacing w:val="-16"/>
        </w:rPr>
        <w:t> </w:t>
      </w:r>
      <w:r>
        <w:rPr>
          <w:color w:val="141314"/>
        </w:rPr>
        <w:t>they</w:t>
      </w:r>
      <w:r>
        <w:rPr>
          <w:color w:val="141314"/>
          <w:spacing w:val="-15"/>
        </w:rPr>
        <w:t> </w:t>
      </w:r>
      <w:r>
        <w:rPr>
          <w:color w:val="141314"/>
        </w:rPr>
        <w:t>only</w:t>
      </w:r>
      <w:r>
        <w:rPr>
          <w:color w:val="141314"/>
          <w:spacing w:val="-17"/>
        </w:rPr>
        <w:t> </w:t>
      </w:r>
      <w:r>
        <w:rPr>
          <w:color w:val="141314"/>
        </w:rPr>
        <w:t>provide information on </w:t>
      </w:r>
      <w:r>
        <w:rPr>
          <w:color w:val="141314"/>
          <w:spacing w:val="-5"/>
        </w:rPr>
        <w:t>one</w:t>
      </w:r>
      <w:r>
        <w:rPr>
          <w:rFonts w:ascii="Arial" w:hAnsi="Arial"/>
          <w:color w:val="141314"/>
          <w:spacing w:val="-5"/>
        </w:rPr>
        <w:t>’</w:t>
      </w:r>
      <w:r>
        <w:rPr>
          <w:color w:val="141314"/>
          <w:spacing w:val="-5"/>
        </w:rPr>
        <w:t>s </w:t>
      </w:r>
      <w:r>
        <w:rPr>
          <w:color w:val="141314"/>
          <w:spacing w:val="-3"/>
        </w:rPr>
        <w:t>sleepiness </w:t>
      </w:r>
      <w:r>
        <w:rPr>
          <w:color w:val="141314"/>
        </w:rPr>
        <w:t>for a single </w:t>
      </w:r>
      <w:r>
        <w:rPr>
          <w:color w:val="141314"/>
          <w:spacing w:val="-6"/>
        </w:rPr>
        <w:t>day, </w:t>
      </w:r>
      <w:r>
        <w:rPr>
          <w:color w:val="141314"/>
        </w:rPr>
        <w:t>but the Epworth </w:t>
      </w:r>
      <w:r>
        <w:rPr>
          <w:color w:val="141314"/>
          <w:spacing w:val="-3"/>
        </w:rPr>
        <w:t>Sleepiness </w:t>
      </w:r>
      <w:r>
        <w:rPr>
          <w:color w:val="141314"/>
        </w:rPr>
        <w:t>Scale (ESS) </w:t>
      </w:r>
      <w:r>
        <w:rPr>
          <w:color w:val="141314"/>
          <w:spacing w:val="-3"/>
        </w:rPr>
        <w:t>(Appendix </w:t>
      </w:r>
      <w:hyperlink w:history="true" w:anchor="_bookmark3">
        <w:r>
          <w:rPr>
            <w:color w:val="2D2E8C"/>
          </w:rPr>
          <w:t>A</w:t>
        </w:r>
      </w:hyperlink>
      <w:r>
        <w:rPr>
          <w:color w:val="141314"/>
        </w:rPr>
        <w:t>) measures average sleep </w:t>
      </w:r>
      <w:r>
        <w:rPr>
          <w:color w:val="141314"/>
          <w:spacing w:val="-3"/>
        </w:rPr>
        <w:t>propensity over </w:t>
      </w:r>
      <w:r>
        <w:rPr>
          <w:color w:val="141314"/>
        </w:rPr>
        <w:t>a recent time period</w:t>
      </w:r>
      <w:r>
        <w:rPr>
          <w:color w:val="141314"/>
          <w:spacing w:val="49"/>
        </w:rPr>
        <w:t> </w:t>
      </w:r>
      <w:r>
        <w:rPr>
          <w:color w:val="141314"/>
        </w:rPr>
        <w:t>[</w:t>
      </w:r>
      <w:hyperlink w:history="true" w:anchor="_bookmark8">
        <w:r>
          <w:rPr>
            <w:color w:val="2D2E8C"/>
          </w:rPr>
          <w:t>5</w:t>
        </w:r>
      </w:hyperlink>
      <w:r>
        <w:rPr>
          <w:color w:val="141314"/>
        </w:rPr>
        <w:t>].</w:t>
      </w:r>
    </w:p>
    <w:p>
      <w:pPr>
        <w:pStyle w:val="BodyText"/>
        <w:spacing w:line="259" w:lineRule="auto" w:before="6"/>
        <w:ind w:left="100" w:right="40" w:firstLine="226"/>
        <w:jc w:val="both"/>
      </w:pPr>
      <w:r>
        <w:rPr>
          <w:color w:val="141314"/>
        </w:rPr>
        <w:t>The ESS is now the most commonly used means of rating sleepiness in studies of sleep disorders [</w:t>
      </w:r>
      <w:hyperlink w:history="true" w:anchor="_bookmark8">
        <w:r>
          <w:rPr>
            <w:color w:val="2D2E8C"/>
          </w:rPr>
          <w:t>5</w:t>
        </w:r>
      </w:hyperlink>
      <w:r>
        <w:rPr>
          <w:rFonts w:ascii="Arial" w:hAnsi="Arial"/>
          <w:color w:val="141314"/>
        </w:rPr>
        <w:t>–</w:t>
      </w:r>
      <w:hyperlink w:history="true" w:anchor="_bookmark11">
        <w:r>
          <w:rPr>
            <w:color w:val="2D2E8C"/>
          </w:rPr>
          <w:t>11</w:t>
        </w:r>
      </w:hyperlink>
      <w:r>
        <w:rPr>
          <w:color w:val="141314"/>
        </w:rPr>
        <w:t>]. It is a simple, English language self-administered questionnaire developed by Johns [</w:t>
      </w:r>
      <w:hyperlink w:history="true" w:anchor="_bookmark8">
        <w:r>
          <w:rPr>
            <w:color w:val="2D2E8C"/>
          </w:rPr>
          <w:t>5</w:t>
        </w:r>
      </w:hyperlink>
      <w:r>
        <w:rPr>
          <w:color w:val="141314"/>
        </w:rPr>
        <w:t>, </w:t>
      </w:r>
      <w:hyperlink w:history="true" w:anchor="_bookmark9">
        <w:r>
          <w:rPr>
            <w:color w:val="2D2E8C"/>
          </w:rPr>
          <w:t>6</w:t>
        </w:r>
      </w:hyperlink>
      <w:r>
        <w:rPr>
          <w:color w:val="141314"/>
        </w:rPr>
        <w:t>]. In it, the subject is asked to rate their</w:t>
      </w:r>
      <w:r>
        <w:rPr>
          <w:color w:val="141314"/>
          <w:spacing w:val="-8"/>
        </w:rPr>
        <w:t> </w:t>
      </w:r>
      <w:r>
        <w:rPr>
          <w:color w:val="141314"/>
        </w:rPr>
        <w:t>likelihood</w:t>
      </w:r>
      <w:r>
        <w:rPr>
          <w:color w:val="141314"/>
          <w:spacing w:val="-8"/>
        </w:rPr>
        <w:t> </w:t>
      </w:r>
      <w:r>
        <w:rPr>
          <w:color w:val="141314"/>
        </w:rPr>
        <w:t>of</w:t>
      </w:r>
      <w:r>
        <w:rPr>
          <w:color w:val="141314"/>
          <w:spacing w:val="-10"/>
        </w:rPr>
        <w:t> </w:t>
      </w:r>
      <w:r>
        <w:rPr>
          <w:color w:val="141314"/>
        </w:rPr>
        <w:t>falling</w:t>
      </w:r>
      <w:r>
        <w:rPr>
          <w:color w:val="141314"/>
          <w:spacing w:val="-9"/>
        </w:rPr>
        <w:t> </w:t>
      </w:r>
      <w:r>
        <w:rPr>
          <w:color w:val="141314"/>
        </w:rPr>
        <w:t>asleep</w:t>
      </w:r>
      <w:r>
        <w:rPr>
          <w:color w:val="141314"/>
          <w:spacing w:val="-7"/>
        </w:rPr>
        <w:t> </w:t>
      </w:r>
      <w:r>
        <w:rPr>
          <w:color w:val="141314"/>
        </w:rPr>
        <w:t>in</w:t>
      </w:r>
      <w:r>
        <w:rPr>
          <w:color w:val="141314"/>
          <w:spacing w:val="-8"/>
        </w:rPr>
        <w:t> </w:t>
      </w:r>
      <w:r>
        <w:rPr>
          <w:color w:val="141314"/>
        </w:rPr>
        <w:t>eight</w:t>
      </w:r>
      <w:r>
        <w:rPr>
          <w:color w:val="141314"/>
          <w:spacing w:val="-8"/>
        </w:rPr>
        <w:t> </w:t>
      </w:r>
      <w:r>
        <w:rPr>
          <w:color w:val="141314"/>
        </w:rPr>
        <w:t>everyday</w:t>
      </w:r>
      <w:r>
        <w:rPr>
          <w:color w:val="141314"/>
          <w:spacing w:val="-8"/>
        </w:rPr>
        <w:t> </w:t>
      </w:r>
      <w:r>
        <w:rPr>
          <w:color w:val="141314"/>
        </w:rPr>
        <w:t>situations over the previous month on a scale of 0</w:t>
      </w:r>
      <w:r>
        <w:rPr>
          <w:rFonts w:ascii="Arial" w:hAnsi="Arial"/>
          <w:color w:val="141314"/>
        </w:rPr>
        <w:t>–</w:t>
      </w:r>
      <w:r>
        <w:rPr>
          <w:color w:val="141314"/>
        </w:rPr>
        <w:t>3 (0 = no chance of</w:t>
      </w:r>
      <w:r>
        <w:rPr>
          <w:color w:val="141314"/>
          <w:spacing w:val="-4"/>
        </w:rPr>
        <w:t> </w:t>
      </w:r>
      <w:r>
        <w:rPr>
          <w:color w:val="141314"/>
        </w:rPr>
        <w:t>dozing,</w:t>
      </w:r>
      <w:r>
        <w:rPr>
          <w:color w:val="141314"/>
          <w:spacing w:val="-4"/>
        </w:rPr>
        <w:t> </w:t>
      </w:r>
      <w:r>
        <w:rPr>
          <w:color w:val="141314"/>
        </w:rPr>
        <w:t>1</w:t>
      </w:r>
      <w:r>
        <w:rPr>
          <w:color w:val="141314"/>
          <w:spacing w:val="-3"/>
        </w:rPr>
        <w:t> </w:t>
      </w:r>
      <w:r>
        <w:rPr>
          <w:color w:val="141314"/>
        </w:rPr>
        <w:t>=</w:t>
      </w:r>
      <w:r>
        <w:rPr>
          <w:color w:val="141314"/>
          <w:spacing w:val="-4"/>
        </w:rPr>
        <w:t> </w:t>
      </w:r>
      <w:r>
        <w:rPr>
          <w:color w:val="141314"/>
        </w:rPr>
        <w:t>slight</w:t>
      </w:r>
      <w:r>
        <w:rPr>
          <w:color w:val="141314"/>
          <w:spacing w:val="-4"/>
        </w:rPr>
        <w:t> </w:t>
      </w:r>
      <w:r>
        <w:rPr>
          <w:color w:val="141314"/>
        </w:rPr>
        <w:t>chance</w:t>
      </w:r>
      <w:r>
        <w:rPr>
          <w:color w:val="141314"/>
          <w:spacing w:val="-2"/>
        </w:rPr>
        <w:t> </w:t>
      </w:r>
      <w:r>
        <w:rPr>
          <w:color w:val="141314"/>
        </w:rPr>
        <w:t>of</w:t>
      </w:r>
      <w:r>
        <w:rPr>
          <w:color w:val="141314"/>
          <w:spacing w:val="-4"/>
        </w:rPr>
        <w:t> </w:t>
      </w:r>
      <w:r>
        <w:rPr>
          <w:color w:val="141314"/>
        </w:rPr>
        <w:t>dozing,</w:t>
      </w:r>
      <w:r>
        <w:rPr>
          <w:color w:val="141314"/>
          <w:spacing w:val="-5"/>
        </w:rPr>
        <w:t> </w:t>
      </w:r>
      <w:r>
        <w:rPr>
          <w:color w:val="141314"/>
        </w:rPr>
        <w:t>2</w:t>
      </w:r>
      <w:r>
        <w:rPr>
          <w:color w:val="141314"/>
          <w:spacing w:val="-4"/>
        </w:rPr>
        <w:t> </w:t>
      </w:r>
      <w:r>
        <w:rPr>
          <w:color w:val="141314"/>
        </w:rPr>
        <w:t>=</w:t>
      </w:r>
      <w:r>
        <w:rPr>
          <w:color w:val="141314"/>
          <w:spacing w:val="-4"/>
        </w:rPr>
        <w:t> </w:t>
      </w:r>
      <w:r>
        <w:rPr>
          <w:color w:val="141314"/>
        </w:rPr>
        <w:t>moderate</w:t>
      </w:r>
      <w:r>
        <w:rPr>
          <w:color w:val="141314"/>
          <w:spacing w:val="-2"/>
        </w:rPr>
        <w:t> </w:t>
      </w:r>
      <w:r>
        <w:rPr>
          <w:color w:val="141314"/>
        </w:rPr>
        <w:t>chance of dozing, 3 = high chance of dozing). The ESS score is</w:t>
      </w:r>
      <w:r>
        <w:rPr>
          <w:color w:val="141314"/>
          <w:spacing w:val="-13"/>
        </w:rPr>
        <w:t> </w:t>
      </w:r>
      <w:r>
        <w:rPr>
          <w:color w:val="141314"/>
        </w:rPr>
        <w:t>the sum</w:t>
      </w:r>
      <w:r>
        <w:rPr>
          <w:color w:val="141314"/>
          <w:spacing w:val="-8"/>
        </w:rPr>
        <w:t> </w:t>
      </w:r>
      <w:r>
        <w:rPr>
          <w:color w:val="141314"/>
        </w:rPr>
        <w:t>of</w:t>
      </w:r>
      <w:r>
        <w:rPr>
          <w:color w:val="141314"/>
          <w:spacing w:val="-10"/>
        </w:rPr>
        <w:t> </w:t>
      </w:r>
      <w:r>
        <w:rPr>
          <w:color w:val="141314"/>
        </w:rPr>
        <w:t>the</w:t>
      </w:r>
      <w:r>
        <w:rPr>
          <w:color w:val="141314"/>
          <w:spacing w:val="-9"/>
        </w:rPr>
        <w:t> </w:t>
      </w:r>
      <w:r>
        <w:rPr>
          <w:color w:val="141314"/>
        </w:rPr>
        <w:t>eight</w:t>
      </w:r>
      <w:r>
        <w:rPr>
          <w:color w:val="141314"/>
          <w:spacing w:val="-8"/>
        </w:rPr>
        <w:t> </w:t>
      </w:r>
      <w:r>
        <w:rPr>
          <w:color w:val="141314"/>
        </w:rPr>
        <w:t>item</w:t>
      </w:r>
      <w:r>
        <w:rPr>
          <w:color w:val="141314"/>
          <w:spacing w:val="-10"/>
        </w:rPr>
        <w:t> </w:t>
      </w:r>
      <w:r>
        <w:rPr>
          <w:color w:val="141314"/>
        </w:rPr>
        <w:t>scores</w:t>
      </w:r>
      <w:r>
        <w:rPr>
          <w:color w:val="141314"/>
          <w:spacing w:val="-10"/>
        </w:rPr>
        <w:t> </w:t>
      </w:r>
      <w:r>
        <w:rPr>
          <w:color w:val="141314"/>
        </w:rPr>
        <w:t>and</w:t>
      </w:r>
      <w:r>
        <w:rPr>
          <w:color w:val="141314"/>
          <w:spacing w:val="-8"/>
        </w:rPr>
        <w:t> </w:t>
      </w:r>
      <w:r>
        <w:rPr>
          <w:color w:val="141314"/>
        </w:rPr>
        <w:t>ranges</w:t>
      </w:r>
      <w:r>
        <w:rPr>
          <w:color w:val="141314"/>
          <w:spacing w:val="-10"/>
        </w:rPr>
        <w:t> </w:t>
      </w:r>
      <w:r>
        <w:rPr>
          <w:color w:val="141314"/>
        </w:rPr>
        <w:t>from</w:t>
      </w:r>
      <w:r>
        <w:rPr>
          <w:color w:val="141314"/>
          <w:spacing w:val="-10"/>
        </w:rPr>
        <w:t> </w:t>
      </w:r>
      <w:r>
        <w:rPr>
          <w:color w:val="141314"/>
        </w:rPr>
        <w:t>0</w:t>
      </w:r>
      <w:r>
        <w:rPr>
          <w:color w:val="141314"/>
          <w:spacing w:val="-8"/>
        </w:rPr>
        <w:t> </w:t>
      </w:r>
      <w:r>
        <w:rPr>
          <w:color w:val="141314"/>
        </w:rPr>
        <w:t>to</w:t>
      </w:r>
      <w:r>
        <w:rPr>
          <w:color w:val="141314"/>
          <w:spacing w:val="-10"/>
        </w:rPr>
        <w:t> </w:t>
      </w:r>
      <w:r>
        <w:rPr>
          <w:color w:val="141314"/>
        </w:rPr>
        <w:t>24.</w:t>
      </w:r>
      <w:r>
        <w:rPr>
          <w:color w:val="141314"/>
          <w:spacing w:val="-8"/>
        </w:rPr>
        <w:t> </w:t>
      </w:r>
      <w:r>
        <w:rPr>
          <w:color w:val="141314"/>
        </w:rPr>
        <w:t>Higher ESS scores indicate greater daytime sleepiness [</w:t>
      </w:r>
      <w:hyperlink w:history="true" w:anchor="_bookmark8">
        <w:r>
          <w:rPr>
            <w:color w:val="2D2E8C"/>
          </w:rPr>
          <w:t>5</w:t>
        </w:r>
      </w:hyperlink>
      <w:r>
        <w:rPr>
          <w:color w:val="141314"/>
        </w:rPr>
        <w:t>,</w:t>
      </w:r>
      <w:r>
        <w:rPr>
          <w:color w:val="141314"/>
          <w:spacing w:val="29"/>
        </w:rPr>
        <w:t> </w:t>
      </w:r>
      <w:hyperlink w:history="true" w:anchor="_bookmark9">
        <w:r>
          <w:rPr>
            <w:color w:val="2D2E8C"/>
          </w:rPr>
          <w:t>6</w:t>
        </w:r>
      </w:hyperlink>
      <w:r>
        <w:rPr>
          <w:color w:val="141314"/>
        </w:rPr>
        <w:t>].</w:t>
      </w:r>
    </w:p>
    <w:p>
      <w:pPr>
        <w:pStyle w:val="BodyText"/>
        <w:spacing w:line="259" w:lineRule="auto" w:before="4"/>
        <w:ind w:left="100" w:right="38" w:firstLine="226"/>
        <w:jc w:val="both"/>
      </w:pPr>
      <w:r>
        <w:rPr>
          <w:color w:val="141314"/>
          <w:spacing w:val="-3"/>
        </w:rPr>
        <w:t>The</w:t>
      </w:r>
      <w:r>
        <w:rPr>
          <w:color w:val="141314"/>
          <w:spacing w:val="-12"/>
        </w:rPr>
        <w:t> </w:t>
      </w:r>
      <w:r>
        <w:rPr>
          <w:color w:val="141314"/>
          <w:spacing w:val="-3"/>
        </w:rPr>
        <w:t>ESS</w:t>
      </w:r>
      <w:r>
        <w:rPr>
          <w:rFonts w:ascii="Arial" w:hAnsi="Arial"/>
          <w:color w:val="141314"/>
          <w:spacing w:val="-3"/>
        </w:rPr>
        <w:t>’</w:t>
      </w:r>
      <w:r>
        <w:rPr>
          <w:rFonts w:ascii="Arial" w:hAnsi="Arial"/>
          <w:color w:val="141314"/>
          <w:spacing w:val="-18"/>
        </w:rPr>
        <w:t> </w:t>
      </w:r>
      <w:r>
        <w:rPr>
          <w:color w:val="141314"/>
          <w:spacing w:val="-4"/>
        </w:rPr>
        <w:t>reliability</w:t>
      </w:r>
      <w:r>
        <w:rPr>
          <w:color w:val="141314"/>
          <w:spacing w:val="-11"/>
        </w:rPr>
        <w:t> </w:t>
      </w:r>
      <w:r>
        <w:rPr>
          <w:color w:val="141314"/>
          <w:spacing w:val="-3"/>
        </w:rPr>
        <w:t>and</w:t>
      </w:r>
      <w:r>
        <w:rPr>
          <w:color w:val="141314"/>
          <w:spacing w:val="-12"/>
        </w:rPr>
        <w:t> </w:t>
      </w:r>
      <w:r>
        <w:rPr>
          <w:color w:val="141314"/>
          <w:spacing w:val="-4"/>
        </w:rPr>
        <w:t>validity</w:t>
      </w:r>
      <w:r>
        <w:rPr>
          <w:color w:val="141314"/>
          <w:spacing w:val="-12"/>
        </w:rPr>
        <w:t> </w:t>
      </w:r>
      <w:r>
        <w:rPr>
          <w:color w:val="141314"/>
          <w:spacing w:val="-3"/>
        </w:rPr>
        <w:t>were</w:t>
      </w:r>
      <w:r>
        <w:rPr>
          <w:color w:val="141314"/>
          <w:spacing w:val="-12"/>
        </w:rPr>
        <w:t> </w:t>
      </w:r>
      <w:r>
        <w:rPr>
          <w:color w:val="141314"/>
          <w:spacing w:val="-4"/>
        </w:rPr>
        <w:t>examined</w:t>
      </w:r>
      <w:r>
        <w:rPr>
          <w:color w:val="141314"/>
          <w:spacing w:val="-11"/>
        </w:rPr>
        <w:t> </w:t>
      </w:r>
      <w:r>
        <w:rPr>
          <w:color w:val="141314"/>
        </w:rPr>
        <w:t>in</w:t>
      </w:r>
      <w:r>
        <w:rPr>
          <w:color w:val="141314"/>
          <w:spacing w:val="-12"/>
        </w:rPr>
        <w:t> </w:t>
      </w:r>
      <w:r>
        <w:rPr>
          <w:color w:val="141314"/>
          <w:spacing w:val="-5"/>
        </w:rPr>
        <w:t>different </w:t>
      </w:r>
      <w:r>
        <w:rPr>
          <w:color w:val="141314"/>
          <w:spacing w:val="-4"/>
        </w:rPr>
        <w:t>study groups (students, patients, </w:t>
      </w:r>
      <w:r>
        <w:rPr>
          <w:color w:val="141314"/>
          <w:spacing w:val="-3"/>
        </w:rPr>
        <w:t>and </w:t>
      </w:r>
      <w:r>
        <w:rPr>
          <w:color w:val="141314"/>
          <w:spacing w:val="-4"/>
        </w:rPr>
        <w:t>healthy subjects). </w:t>
      </w:r>
      <w:r>
        <w:rPr>
          <w:color w:val="141314"/>
        </w:rPr>
        <w:t>It </w:t>
      </w:r>
      <w:r>
        <w:rPr>
          <w:color w:val="141314"/>
          <w:spacing w:val="-4"/>
        </w:rPr>
        <w:t>has </w:t>
      </w:r>
      <w:r>
        <w:rPr>
          <w:color w:val="141314"/>
          <w:spacing w:val="-3"/>
        </w:rPr>
        <w:t>been </w:t>
      </w:r>
      <w:r>
        <w:rPr>
          <w:color w:val="141314"/>
          <w:spacing w:val="-4"/>
        </w:rPr>
        <w:t>shown </w:t>
      </w:r>
      <w:r>
        <w:rPr>
          <w:color w:val="141314"/>
          <w:spacing w:val="-3"/>
        </w:rPr>
        <w:t>that </w:t>
      </w:r>
      <w:r>
        <w:rPr>
          <w:color w:val="141314"/>
        </w:rPr>
        <w:t>it </w:t>
      </w:r>
      <w:r>
        <w:rPr>
          <w:color w:val="141314"/>
          <w:spacing w:val="-3"/>
        </w:rPr>
        <w:t>has </w:t>
      </w:r>
      <w:r>
        <w:rPr>
          <w:color w:val="141314"/>
        </w:rPr>
        <w:t>a </w:t>
      </w:r>
      <w:r>
        <w:rPr>
          <w:color w:val="141314"/>
          <w:spacing w:val="-3"/>
        </w:rPr>
        <w:t>good </w:t>
      </w:r>
      <w:r>
        <w:rPr>
          <w:color w:val="141314"/>
          <w:spacing w:val="-4"/>
        </w:rPr>
        <w:t>test</w:t>
      </w:r>
      <w:r>
        <w:rPr>
          <w:rFonts w:ascii="Arial" w:hAnsi="Arial"/>
          <w:color w:val="141314"/>
          <w:spacing w:val="-4"/>
        </w:rPr>
        <w:t>–</w:t>
      </w:r>
      <w:r>
        <w:rPr>
          <w:color w:val="141314"/>
          <w:spacing w:val="-4"/>
        </w:rPr>
        <w:t>retest </w:t>
      </w:r>
      <w:r>
        <w:rPr>
          <w:color w:val="141314"/>
          <w:spacing w:val="-3"/>
        </w:rPr>
        <w:t>reliability </w:t>
      </w:r>
      <w:r>
        <w:rPr>
          <w:color w:val="141314"/>
        </w:rPr>
        <w:t>(</w:t>
      </w:r>
      <w:r>
        <w:rPr>
          <w:i/>
          <w:color w:val="141314"/>
        </w:rPr>
        <w:t>r </w:t>
      </w:r>
      <w:r>
        <w:rPr>
          <w:color w:val="141314"/>
        </w:rPr>
        <w:t>=0.82) </w:t>
      </w:r>
      <w:r>
        <w:rPr>
          <w:color w:val="141314"/>
          <w:spacing w:val="-3"/>
        </w:rPr>
        <w:t>when applying </w:t>
      </w:r>
      <w:r>
        <w:rPr>
          <w:color w:val="141314"/>
        </w:rPr>
        <w:t>the </w:t>
      </w:r>
      <w:r>
        <w:rPr>
          <w:color w:val="141314"/>
          <w:spacing w:val="-3"/>
        </w:rPr>
        <w:t>ESS </w:t>
      </w:r>
      <w:r>
        <w:rPr>
          <w:color w:val="141314"/>
          <w:spacing w:val="-4"/>
        </w:rPr>
        <w:t>scale </w:t>
      </w:r>
      <w:r>
        <w:rPr>
          <w:color w:val="141314"/>
        </w:rPr>
        <w:t>to </w:t>
      </w:r>
      <w:r>
        <w:rPr>
          <w:color w:val="141314"/>
          <w:spacing w:val="-4"/>
        </w:rPr>
        <w:t>healthy subjects without any sleep disorders </w:t>
      </w:r>
      <w:r>
        <w:rPr>
          <w:color w:val="141314"/>
        </w:rPr>
        <w:t>at 5 </w:t>
      </w:r>
      <w:r>
        <w:rPr>
          <w:color w:val="141314"/>
          <w:spacing w:val="-4"/>
        </w:rPr>
        <w:t>months apart </w:t>
      </w:r>
      <w:r>
        <w:rPr>
          <w:color w:val="141314"/>
          <w:spacing w:val="-3"/>
        </w:rPr>
        <w:t>and </w:t>
      </w:r>
      <w:r>
        <w:rPr>
          <w:color w:val="141314"/>
          <w:spacing w:val="-4"/>
        </w:rPr>
        <w:t>internal consistency </w:t>
      </w:r>
      <w:r>
        <w:rPr>
          <w:color w:val="141314"/>
        </w:rPr>
        <w:t>(Cronbach alpha=0.74</w:t>
      </w:r>
      <w:r>
        <w:rPr>
          <w:rFonts w:ascii="Arial" w:hAnsi="Arial"/>
          <w:color w:val="141314"/>
        </w:rPr>
        <w:t>–</w:t>
      </w:r>
      <w:r>
        <w:rPr>
          <w:color w:val="141314"/>
        </w:rPr>
        <w:t>0.88) [</w:t>
      </w:r>
      <w:hyperlink w:history="true" w:anchor="_bookmark8">
        <w:r>
          <w:rPr>
            <w:color w:val="2D2E8C"/>
          </w:rPr>
          <w:t>5</w:t>
        </w:r>
      </w:hyperlink>
      <w:r>
        <w:rPr>
          <w:color w:val="141314"/>
        </w:rPr>
        <w:t>, </w:t>
      </w:r>
      <w:hyperlink w:history="true" w:anchor="_bookmark9">
        <w:r>
          <w:rPr>
            <w:color w:val="2D2E8C"/>
          </w:rPr>
          <w:t>6</w:t>
        </w:r>
      </w:hyperlink>
      <w:r>
        <w:rPr>
          <w:color w:val="141314"/>
        </w:rPr>
        <w:t>, </w:t>
      </w:r>
      <w:hyperlink w:history="true" w:anchor="_bookmark10">
        <w:r>
          <w:rPr>
            <w:color w:val="2D2E8C"/>
          </w:rPr>
          <w:t>10</w:t>
        </w:r>
      </w:hyperlink>
      <w:r>
        <w:rPr>
          <w:color w:val="141314"/>
        </w:rPr>
        <w:t>]. Factor analysis </w:t>
      </w:r>
      <w:r>
        <w:rPr>
          <w:color w:val="141314"/>
          <w:spacing w:val="-4"/>
        </w:rPr>
        <w:t>indicated </w:t>
      </w:r>
      <w:r>
        <w:rPr>
          <w:color w:val="141314"/>
          <w:spacing w:val="-3"/>
        </w:rPr>
        <w:t>that the ESS has only </w:t>
      </w:r>
      <w:r>
        <w:rPr>
          <w:color w:val="141314"/>
        </w:rPr>
        <w:t>one </w:t>
      </w:r>
      <w:r>
        <w:rPr>
          <w:color w:val="141314"/>
          <w:spacing w:val="-4"/>
        </w:rPr>
        <w:t>factor </w:t>
      </w:r>
      <w:r>
        <w:rPr>
          <w:color w:val="141314"/>
          <w:spacing w:val="-3"/>
        </w:rPr>
        <w:t>for </w:t>
      </w:r>
      <w:r>
        <w:rPr>
          <w:color w:val="141314"/>
          <w:spacing w:val="-4"/>
        </w:rPr>
        <w:t>healthy subjects </w:t>
      </w:r>
      <w:r>
        <w:rPr>
          <w:color w:val="141314"/>
          <w:spacing w:val="-3"/>
        </w:rPr>
        <w:t>and</w:t>
      </w:r>
      <w:r>
        <w:rPr>
          <w:color w:val="141314"/>
          <w:spacing w:val="9"/>
        </w:rPr>
        <w:t> </w:t>
      </w:r>
      <w:r>
        <w:rPr>
          <w:color w:val="141314"/>
          <w:spacing w:val="-3"/>
        </w:rPr>
        <w:t>for</w:t>
      </w:r>
      <w:r>
        <w:rPr>
          <w:color w:val="141314"/>
          <w:spacing w:val="9"/>
        </w:rPr>
        <w:t> </w:t>
      </w:r>
      <w:r>
        <w:rPr>
          <w:color w:val="141314"/>
          <w:spacing w:val="-4"/>
        </w:rPr>
        <w:t>patients</w:t>
      </w:r>
      <w:r>
        <w:rPr>
          <w:color w:val="141314"/>
          <w:spacing w:val="9"/>
        </w:rPr>
        <w:t> </w:t>
      </w:r>
      <w:r>
        <w:rPr>
          <w:color w:val="141314"/>
          <w:spacing w:val="-3"/>
        </w:rPr>
        <w:t>with</w:t>
      </w:r>
      <w:r>
        <w:rPr>
          <w:color w:val="141314"/>
          <w:spacing w:val="9"/>
        </w:rPr>
        <w:t> </w:t>
      </w:r>
      <w:r>
        <w:rPr>
          <w:color w:val="141314"/>
        </w:rPr>
        <w:t>a</w:t>
      </w:r>
      <w:r>
        <w:rPr>
          <w:color w:val="141314"/>
          <w:spacing w:val="9"/>
        </w:rPr>
        <w:t> </w:t>
      </w:r>
      <w:r>
        <w:rPr>
          <w:color w:val="141314"/>
          <w:spacing w:val="-4"/>
        </w:rPr>
        <w:t>variety</w:t>
      </w:r>
      <w:r>
        <w:rPr>
          <w:color w:val="141314"/>
          <w:spacing w:val="9"/>
        </w:rPr>
        <w:t> </w:t>
      </w:r>
      <w:r>
        <w:rPr>
          <w:color w:val="141314"/>
        </w:rPr>
        <w:t>of</w:t>
      </w:r>
      <w:r>
        <w:rPr>
          <w:color w:val="141314"/>
          <w:spacing w:val="8"/>
        </w:rPr>
        <w:t> </w:t>
      </w:r>
      <w:r>
        <w:rPr>
          <w:color w:val="141314"/>
          <w:spacing w:val="-4"/>
        </w:rPr>
        <w:t>sleep</w:t>
      </w:r>
      <w:r>
        <w:rPr>
          <w:color w:val="141314"/>
          <w:spacing w:val="9"/>
        </w:rPr>
        <w:t> </w:t>
      </w:r>
      <w:r>
        <w:rPr>
          <w:color w:val="141314"/>
          <w:spacing w:val="-4"/>
        </w:rPr>
        <w:t>disorders</w:t>
      </w:r>
      <w:r>
        <w:rPr>
          <w:color w:val="141314"/>
          <w:spacing w:val="9"/>
        </w:rPr>
        <w:t> </w:t>
      </w:r>
      <w:r>
        <w:rPr>
          <w:color w:val="141314"/>
          <w:spacing w:val="-3"/>
        </w:rPr>
        <w:t>[</w:t>
      </w:r>
      <w:hyperlink w:history="true" w:anchor="_bookmark9">
        <w:r>
          <w:rPr>
            <w:color w:val="2D2E8C"/>
            <w:spacing w:val="-3"/>
          </w:rPr>
          <w:t>6</w:t>
        </w:r>
      </w:hyperlink>
      <w:r>
        <w:rPr>
          <w:color w:val="141314"/>
          <w:spacing w:val="-3"/>
        </w:rPr>
        <w:t>,</w:t>
      </w:r>
      <w:r>
        <w:rPr>
          <w:color w:val="141314"/>
          <w:spacing w:val="9"/>
        </w:rPr>
        <w:t> </w:t>
      </w:r>
      <w:hyperlink w:history="true" w:anchor="_bookmark10">
        <w:r>
          <w:rPr>
            <w:color w:val="2D2E8C"/>
            <w:spacing w:val="-4"/>
          </w:rPr>
          <w:t>10</w:t>
        </w:r>
      </w:hyperlink>
      <w:r>
        <w:rPr>
          <w:color w:val="141314"/>
          <w:spacing w:val="-4"/>
        </w:rPr>
        <w:t>].</w:t>
      </w:r>
    </w:p>
    <w:p>
      <w:pPr>
        <w:pStyle w:val="BodyText"/>
        <w:spacing w:line="259" w:lineRule="auto" w:before="4"/>
        <w:ind w:left="100" w:right="40" w:firstLine="226"/>
        <w:jc w:val="both"/>
      </w:pPr>
      <w:r>
        <w:rPr>
          <w:color w:val="141314"/>
        </w:rPr>
        <w:t>The ESS has been validated with the MSLT in patients with a variety of sleep disorders. Johns demonstrated that there was a significant correlation between ESS scores and sleep latency measured during MSLT [</w:t>
      </w:r>
      <w:hyperlink w:history="true" w:anchor="_bookmark8">
        <w:r>
          <w:rPr>
            <w:color w:val="2D2E8C"/>
          </w:rPr>
          <w:t>5</w:t>
        </w:r>
      </w:hyperlink>
      <w:r>
        <w:rPr>
          <w:color w:val="141314"/>
        </w:rPr>
        <w:t>]. The ESS has a high sensitivity and high specificity with a cut-off score of</w:t>
      </w:r>
    </w:p>
    <w:p>
      <w:pPr>
        <w:pStyle w:val="BodyText"/>
        <w:spacing w:before="3"/>
        <w:ind w:left="100"/>
      </w:pPr>
      <w:r>
        <w:rPr>
          <w:color w:val="141314"/>
        </w:rPr>
        <w:t>&gt;10 for an abnormal level of daytime sleepiness [</w:t>
      </w:r>
      <w:hyperlink w:history="true" w:anchor="_bookmark12">
        <w:r>
          <w:rPr>
            <w:color w:val="2D2E8C"/>
          </w:rPr>
          <w:t>12</w:t>
        </w:r>
      </w:hyperlink>
      <w:r>
        <w:rPr>
          <w:color w:val="141314"/>
        </w:rPr>
        <w:t>].</w:t>
      </w:r>
    </w:p>
    <w:p>
      <w:pPr>
        <w:pStyle w:val="BodyText"/>
        <w:spacing w:line="259" w:lineRule="auto" w:before="19"/>
        <w:ind w:left="100" w:right="38" w:firstLine="226"/>
        <w:jc w:val="both"/>
      </w:pPr>
      <w:r>
        <w:rPr>
          <w:color w:val="141314"/>
        </w:rPr>
        <w:t>The</w:t>
      </w:r>
      <w:r>
        <w:rPr>
          <w:color w:val="141314"/>
          <w:spacing w:val="-26"/>
        </w:rPr>
        <w:t> </w:t>
      </w:r>
      <w:r>
        <w:rPr>
          <w:color w:val="141314"/>
        </w:rPr>
        <w:t>subjective</w:t>
      </w:r>
      <w:r>
        <w:rPr>
          <w:color w:val="141314"/>
          <w:spacing w:val="-28"/>
        </w:rPr>
        <w:t> </w:t>
      </w:r>
      <w:r>
        <w:rPr>
          <w:color w:val="141314"/>
        </w:rPr>
        <w:t>evaluation</w:t>
      </w:r>
      <w:r>
        <w:rPr>
          <w:color w:val="141314"/>
          <w:spacing w:val="-27"/>
        </w:rPr>
        <w:t> </w:t>
      </w:r>
      <w:r>
        <w:rPr>
          <w:color w:val="141314"/>
        </w:rPr>
        <w:t>of</w:t>
      </w:r>
      <w:r>
        <w:rPr>
          <w:color w:val="141314"/>
          <w:spacing w:val="-27"/>
        </w:rPr>
        <w:t> </w:t>
      </w:r>
      <w:r>
        <w:rPr>
          <w:color w:val="141314"/>
        </w:rPr>
        <w:t>sleepiness</w:t>
      </w:r>
      <w:r>
        <w:rPr>
          <w:color w:val="141314"/>
          <w:spacing w:val="-27"/>
        </w:rPr>
        <w:t> </w:t>
      </w:r>
      <w:r>
        <w:rPr>
          <w:color w:val="141314"/>
        </w:rPr>
        <w:t>and</w:t>
      </w:r>
      <w:r>
        <w:rPr>
          <w:color w:val="141314"/>
          <w:spacing w:val="-27"/>
        </w:rPr>
        <w:t> </w:t>
      </w:r>
      <w:r>
        <w:rPr>
          <w:color w:val="141314"/>
        </w:rPr>
        <w:t>the</w:t>
      </w:r>
      <w:r>
        <w:rPr>
          <w:color w:val="141314"/>
          <w:spacing w:val="-25"/>
        </w:rPr>
        <w:t> </w:t>
      </w:r>
      <w:r>
        <w:rPr>
          <w:color w:val="141314"/>
        </w:rPr>
        <w:t>tendency</w:t>
      </w:r>
      <w:r>
        <w:rPr>
          <w:color w:val="141314"/>
          <w:spacing w:val="-28"/>
        </w:rPr>
        <w:t> </w:t>
      </w:r>
      <w:r>
        <w:rPr>
          <w:color w:val="141314"/>
        </w:rPr>
        <w:t>to nap</w:t>
      </w:r>
      <w:r>
        <w:rPr>
          <w:color w:val="141314"/>
          <w:spacing w:val="-16"/>
        </w:rPr>
        <w:t> </w:t>
      </w:r>
      <w:r>
        <w:rPr>
          <w:color w:val="141314"/>
        </w:rPr>
        <w:t>in</w:t>
      </w:r>
      <w:r>
        <w:rPr>
          <w:color w:val="141314"/>
          <w:spacing w:val="-16"/>
        </w:rPr>
        <w:t> </w:t>
      </w:r>
      <w:r>
        <w:rPr>
          <w:color w:val="141314"/>
        </w:rPr>
        <w:t>different</w:t>
      </w:r>
      <w:r>
        <w:rPr>
          <w:color w:val="141314"/>
          <w:spacing w:val="-16"/>
        </w:rPr>
        <w:t> </w:t>
      </w:r>
      <w:r>
        <w:rPr>
          <w:color w:val="141314"/>
        </w:rPr>
        <w:t>populations</w:t>
      </w:r>
      <w:r>
        <w:rPr>
          <w:color w:val="141314"/>
          <w:spacing w:val="-15"/>
        </w:rPr>
        <w:t> </w:t>
      </w:r>
      <w:r>
        <w:rPr>
          <w:color w:val="141314"/>
        </w:rPr>
        <w:t>could</w:t>
      </w:r>
      <w:r>
        <w:rPr>
          <w:color w:val="141314"/>
          <w:spacing w:val="-16"/>
        </w:rPr>
        <w:t> </w:t>
      </w:r>
      <w:r>
        <w:rPr>
          <w:color w:val="141314"/>
        </w:rPr>
        <w:t>be</w:t>
      </w:r>
      <w:r>
        <w:rPr>
          <w:color w:val="141314"/>
          <w:spacing w:val="-16"/>
        </w:rPr>
        <w:t> </w:t>
      </w:r>
      <w:r>
        <w:rPr>
          <w:color w:val="141314"/>
        </w:rPr>
        <w:t>variable</w:t>
      </w:r>
      <w:r>
        <w:rPr>
          <w:color w:val="141314"/>
          <w:spacing w:val="-15"/>
        </w:rPr>
        <w:t> </w:t>
      </w:r>
      <w:r>
        <w:rPr>
          <w:color w:val="141314"/>
        </w:rPr>
        <w:t>due</w:t>
      </w:r>
      <w:r>
        <w:rPr>
          <w:color w:val="141314"/>
          <w:spacing w:val="-15"/>
        </w:rPr>
        <w:t> </w:t>
      </w:r>
      <w:r>
        <w:rPr>
          <w:color w:val="141314"/>
        </w:rPr>
        <w:t>to</w:t>
      </w:r>
      <w:r>
        <w:rPr>
          <w:color w:val="141314"/>
          <w:spacing w:val="-16"/>
        </w:rPr>
        <w:t> </w:t>
      </w:r>
      <w:r>
        <w:rPr>
          <w:color w:val="141314"/>
        </w:rPr>
        <w:t>cultural, social,</w:t>
      </w:r>
      <w:r>
        <w:rPr>
          <w:color w:val="141314"/>
          <w:spacing w:val="-22"/>
        </w:rPr>
        <w:t> </w:t>
      </w:r>
      <w:r>
        <w:rPr>
          <w:color w:val="141314"/>
        </w:rPr>
        <w:t>and</w:t>
      </w:r>
      <w:r>
        <w:rPr>
          <w:color w:val="141314"/>
          <w:spacing w:val="-22"/>
        </w:rPr>
        <w:t> </w:t>
      </w:r>
      <w:r>
        <w:rPr>
          <w:color w:val="141314"/>
        </w:rPr>
        <w:t>language</w:t>
      </w:r>
      <w:r>
        <w:rPr>
          <w:color w:val="141314"/>
          <w:spacing w:val="-23"/>
        </w:rPr>
        <w:t> </w:t>
      </w:r>
      <w:r>
        <w:rPr>
          <w:color w:val="141314"/>
        </w:rPr>
        <w:t>factors.</w:t>
      </w:r>
      <w:r>
        <w:rPr>
          <w:color w:val="141314"/>
          <w:spacing w:val="-23"/>
        </w:rPr>
        <w:t> </w:t>
      </w:r>
      <w:r>
        <w:rPr>
          <w:color w:val="141314"/>
        </w:rPr>
        <w:t>Although</w:t>
      </w:r>
      <w:r>
        <w:rPr>
          <w:color w:val="141314"/>
          <w:spacing w:val="-23"/>
        </w:rPr>
        <w:t> </w:t>
      </w:r>
      <w:r>
        <w:rPr>
          <w:color w:val="141314"/>
        </w:rPr>
        <w:t>the</w:t>
      </w:r>
      <w:r>
        <w:rPr>
          <w:color w:val="141314"/>
          <w:spacing w:val="-22"/>
        </w:rPr>
        <w:t> </w:t>
      </w:r>
      <w:r>
        <w:rPr>
          <w:color w:val="141314"/>
        </w:rPr>
        <w:t>ESS</w:t>
      </w:r>
      <w:r>
        <w:rPr>
          <w:color w:val="141314"/>
          <w:spacing w:val="-21"/>
        </w:rPr>
        <w:t> </w:t>
      </w:r>
      <w:r>
        <w:rPr>
          <w:color w:val="141314"/>
        </w:rPr>
        <w:t>is</w:t>
      </w:r>
      <w:r>
        <w:rPr>
          <w:color w:val="141314"/>
          <w:spacing w:val="-23"/>
        </w:rPr>
        <w:t> </w:t>
      </w:r>
      <w:r>
        <w:rPr>
          <w:color w:val="141314"/>
        </w:rPr>
        <w:t>widely</w:t>
      </w:r>
      <w:r>
        <w:rPr>
          <w:color w:val="141314"/>
          <w:spacing w:val="-22"/>
        </w:rPr>
        <w:t> </w:t>
      </w:r>
      <w:r>
        <w:rPr>
          <w:color w:val="141314"/>
        </w:rPr>
        <w:t>used to</w:t>
      </w:r>
      <w:r>
        <w:rPr>
          <w:color w:val="141314"/>
          <w:spacing w:val="-21"/>
        </w:rPr>
        <w:t> </w:t>
      </w:r>
      <w:r>
        <w:rPr>
          <w:color w:val="141314"/>
        </w:rPr>
        <w:t>evaluate</w:t>
      </w:r>
      <w:r>
        <w:rPr>
          <w:color w:val="141314"/>
          <w:spacing w:val="-21"/>
        </w:rPr>
        <w:t> </w:t>
      </w:r>
      <w:r>
        <w:rPr>
          <w:color w:val="141314"/>
        </w:rPr>
        <w:t>the</w:t>
      </w:r>
      <w:r>
        <w:rPr>
          <w:color w:val="141314"/>
          <w:spacing w:val="-19"/>
        </w:rPr>
        <w:t> </w:t>
      </w:r>
      <w:r>
        <w:rPr>
          <w:color w:val="141314"/>
        </w:rPr>
        <w:t>degree</w:t>
      </w:r>
      <w:r>
        <w:rPr>
          <w:color w:val="141314"/>
          <w:spacing w:val="-20"/>
        </w:rPr>
        <w:t> </w:t>
      </w:r>
      <w:r>
        <w:rPr>
          <w:color w:val="141314"/>
        </w:rPr>
        <w:t>of</w:t>
      </w:r>
      <w:r>
        <w:rPr>
          <w:color w:val="141314"/>
          <w:spacing w:val="-20"/>
        </w:rPr>
        <w:t> </w:t>
      </w:r>
      <w:r>
        <w:rPr>
          <w:color w:val="141314"/>
        </w:rPr>
        <w:t>sleepiness</w:t>
      </w:r>
      <w:r>
        <w:rPr>
          <w:color w:val="141314"/>
          <w:spacing w:val="-21"/>
        </w:rPr>
        <w:t> </w:t>
      </w:r>
      <w:r>
        <w:rPr>
          <w:color w:val="141314"/>
        </w:rPr>
        <w:t>in</w:t>
      </w:r>
      <w:r>
        <w:rPr>
          <w:color w:val="141314"/>
          <w:spacing w:val="-18"/>
        </w:rPr>
        <w:t> </w:t>
      </w:r>
      <w:r>
        <w:rPr>
          <w:color w:val="141314"/>
        </w:rPr>
        <w:t>the</w:t>
      </w:r>
      <w:r>
        <w:rPr>
          <w:color w:val="141314"/>
          <w:spacing w:val="-19"/>
        </w:rPr>
        <w:t> </w:t>
      </w:r>
      <w:r>
        <w:rPr>
          <w:color w:val="141314"/>
          <w:spacing w:val="-3"/>
        </w:rPr>
        <w:t>Turkish</w:t>
      </w:r>
      <w:r>
        <w:rPr>
          <w:color w:val="141314"/>
          <w:spacing w:val="-21"/>
        </w:rPr>
        <w:t> </w:t>
      </w:r>
      <w:r>
        <w:rPr>
          <w:color w:val="141314"/>
        </w:rPr>
        <w:t>population, there</w:t>
      </w:r>
      <w:r>
        <w:rPr>
          <w:color w:val="141314"/>
          <w:spacing w:val="-5"/>
        </w:rPr>
        <w:t> </w:t>
      </w:r>
      <w:r>
        <w:rPr>
          <w:color w:val="141314"/>
        </w:rPr>
        <w:t>is</w:t>
      </w:r>
      <w:r>
        <w:rPr>
          <w:color w:val="141314"/>
          <w:spacing w:val="-6"/>
        </w:rPr>
        <w:t> </w:t>
      </w:r>
      <w:r>
        <w:rPr>
          <w:color w:val="141314"/>
        </w:rPr>
        <w:t>at</w:t>
      </w:r>
      <w:r>
        <w:rPr>
          <w:color w:val="141314"/>
          <w:spacing w:val="-7"/>
        </w:rPr>
        <w:t> </w:t>
      </w:r>
      <w:r>
        <w:rPr>
          <w:color w:val="141314"/>
        </w:rPr>
        <w:t>present</w:t>
      </w:r>
      <w:r>
        <w:rPr>
          <w:color w:val="141314"/>
          <w:spacing w:val="-4"/>
        </w:rPr>
        <w:t> </w:t>
      </w:r>
      <w:r>
        <w:rPr>
          <w:color w:val="141314"/>
        </w:rPr>
        <w:t>no</w:t>
      </w:r>
      <w:r>
        <w:rPr>
          <w:color w:val="141314"/>
          <w:spacing w:val="-6"/>
        </w:rPr>
        <w:t> </w:t>
      </w:r>
      <w:r>
        <w:rPr>
          <w:color w:val="141314"/>
        </w:rPr>
        <w:t>proper</w:t>
      </w:r>
      <w:r>
        <w:rPr>
          <w:color w:val="141314"/>
          <w:spacing w:val="-6"/>
        </w:rPr>
        <w:t> </w:t>
      </w:r>
      <w:r>
        <w:rPr>
          <w:color w:val="141314"/>
        </w:rPr>
        <w:t>validated</w:t>
      </w:r>
      <w:r>
        <w:rPr>
          <w:color w:val="141314"/>
          <w:spacing w:val="-5"/>
        </w:rPr>
        <w:t> </w:t>
      </w:r>
      <w:r>
        <w:rPr>
          <w:color w:val="141314"/>
        </w:rPr>
        <w:t>translation</w:t>
      </w:r>
      <w:r>
        <w:rPr>
          <w:color w:val="141314"/>
          <w:spacing w:val="-5"/>
        </w:rPr>
        <w:t> </w:t>
      </w:r>
      <w:r>
        <w:rPr>
          <w:color w:val="141314"/>
        </w:rPr>
        <w:t>of</w:t>
      </w:r>
      <w:r>
        <w:rPr>
          <w:color w:val="141314"/>
          <w:spacing w:val="-6"/>
        </w:rPr>
        <w:t> </w:t>
      </w:r>
      <w:r>
        <w:rPr>
          <w:color w:val="141314"/>
        </w:rPr>
        <w:t>the</w:t>
      </w:r>
      <w:r>
        <w:rPr>
          <w:color w:val="141314"/>
          <w:spacing w:val="-5"/>
        </w:rPr>
        <w:t> </w:t>
      </w:r>
      <w:r>
        <w:rPr>
          <w:color w:val="141314"/>
        </w:rPr>
        <w:t>ESS into </w:t>
      </w:r>
      <w:r>
        <w:rPr>
          <w:color w:val="141314"/>
          <w:spacing w:val="-3"/>
        </w:rPr>
        <w:t>Turkish. </w:t>
      </w:r>
      <w:r>
        <w:rPr>
          <w:color w:val="141314"/>
        </w:rPr>
        <w:t>The aim of this study was to provide a</w:t>
      </w:r>
      <w:r>
        <w:rPr>
          <w:color w:val="141314"/>
          <w:spacing w:val="-17"/>
        </w:rPr>
        <w:t> </w:t>
      </w:r>
      <w:r>
        <w:rPr>
          <w:color w:val="141314"/>
        </w:rPr>
        <w:t>reliable and validated ESS in the </w:t>
      </w:r>
      <w:r>
        <w:rPr>
          <w:color w:val="141314"/>
          <w:spacing w:val="-3"/>
        </w:rPr>
        <w:t>Turkish </w:t>
      </w:r>
      <w:r>
        <w:rPr>
          <w:color w:val="141314"/>
        </w:rPr>
        <w:t>language to maintain </w:t>
      </w:r>
      <w:r>
        <w:rPr>
          <w:color w:val="141314"/>
          <w:spacing w:val="-3"/>
        </w:rPr>
        <w:t>its </w:t>
      </w:r>
      <w:r>
        <w:rPr>
          <w:color w:val="141314"/>
        </w:rPr>
        <w:t>usefulness and allow its results to be comparable with the results</w:t>
      </w:r>
      <w:r>
        <w:rPr>
          <w:color w:val="141314"/>
          <w:spacing w:val="-21"/>
        </w:rPr>
        <w:t> </w:t>
      </w:r>
      <w:r>
        <w:rPr>
          <w:color w:val="141314"/>
        </w:rPr>
        <w:t>from</w:t>
      </w:r>
      <w:r>
        <w:rPr>
          <w:color w:val="141314"/>
          <w:spacing w:val="-23"/>
        </w:rPr>
        <w:t> </w:t>
      </w:r>
      <w:r>
        <w:rPr>
          <w:color w:val="141314"/>
        </w:rPr>
        <w:t>different</w:t>
      </w:r>
      <w:r>
        <w:rPr>
          <w:color w:val="141314"/>
          <w:spacing w:val="-22"/>
        </w:rPr>
        <w:t> </w:t>
      </w:r>
      <w:r>
        <w:rPr>
          <w:color w:val="141314"/>
        </w:rPr>
        <w:t>centres.</w:t>
      </w:r>
      <w:r>
        <w:rPr>
          <w:color w:val="141314"/>
          <w:spacing w:val="-23"/>
        </w:rPr>
        <w:t> </w:t>
      </w:r>
      <w:r>
        <w:rPr>
          <w:color w:val="141314"/>
        </w:rPr>
        <w:t>Thus,</w:t>
      </w:r>
      <w:r>
        <w:rPr>
          <w:color w:val="141314"/>
          <w:spacing w:val="-21"/>
        </w:rPr>
        <w:t> </w:t>
      </w:r>
      <w:r>
        <w:rPr>
          <w:color w:val="141314"/>
        </w:rPr>
        <w:t>this</w:t>
      </w:r>
      <w:r>
        <w:rPr>
          <w:color w:val="141314"/>
          <w:spacing w:val="-22"/>
        </w:rPr>
        <w:t> </w:t>
      </w:r>
      <w:r>
        <w:rPr>
          <w:color w:val="141314"/>
        </w:rPr>
        <w:t>study</w:t>
      </w:r>
      <w:r>
        <w:rPr>
          <w:color w:val="141314"/>
          <w:spacing w:val="-22"/>
        </w:rPr>
        <w:t> </w:t>
      </w:r>
      <w:r>
        <w:rPr>
          <w:color w:val="141314"/>
        </w:rPr>
        <w:t>was</w:t>
      </w:r>
      <w:r>
        <w:rPr>
          <w:color w:val="141314"/>
          <w:spacing w:val="-21"/>
        </w:rPr>
        <w:t> </w:t>
      </w:r>
      <w:r>
        <w:rPr>
          <w:color w:val="141314"/>
        </w:rPr>
        <w:t>performed to clarify the validation of the ESS in</w:t>
      </w:r>
      <w:r>
        <w:rPr>
          <w:color w:val="141314"/>
          <w:spacing w:val="-18"/>
        </w:rPr>
        <w:t> </w:t>
      </w:r>
      <w:r>
        <w:rPr>
          <w:color w:val="141314"/>
          <w:spacing w:val="-3"/>
        </w:rPr>
        <w:t>Turkish.</w:t>
      </w:r>
    </w:p>
    <w:p>
      <w:pPr>
        <w:pStyle w:val="BodyText"/>
        <w:rPr>
          <w:sz w:val="22"/>
        </w:rPr>
      </w:pPr>
    </w:p>
    <w:p>
      <w:pPr>
        <w:pStyle w:val="BodyText"/>
        <w:spacing w:before="11"/>
        <w:rPr>
          <w:sz w:val="21"/>
        </w:rPr>
      </w:pPr>
    </w:p>
    <w:p>
      <w:pPr>
        <w:pStyle w:val="BodyText"/>
        <w:ind w:left="100"/>
      </w:pPr>
      <w:bookmarkStart w:name="Materials and methods" w:id="4"/>
      <w:bookmarkEnd w:id="4"/>
      <w:r>
        <w:rPr/>
      </w:r>
      <w:r>
        <w:rPr>
          <w:color w:val="141314"/>
          <w:w w:val="110"/>
        </w:rPr>
        <w:t>Materials and methods</w:t>
      </w:r>
    </w:p>
    <w:p>
      <w:pPr>
        <w:pStyle w:val="BodyText"/>
        <w:spacing w:before="3"/>
        <w:rPr>
          <w:sz w:val="23"/>
        </w:rPr>
      </w:pPr>
    </w:p>
    <w:p>
      <w:pPr>
        <w:pStyle w:val="BodyText"/>
        <w:ind w:left="100"/>
      </w:pPr>
      <w:bookmarkStart w:name="Translation of ESS into Turkish (content" w:id="5"/>
      <w:bookmarkEnd w:id="5"/>
      <w:r>
        <w:rPr/>
      </w:r>
      <w:r>
        <w:rPr>
          <w:color w:val="141314"/>
        </w:rPr>
        <w:t>Translation of ESS into Turkish (content and face</w:t>
      </w:r>
      <w:r>
        <w:rPr>
          <w:color w:val="141314"/>
          <w:spacing w:val="44"/>
        </w:rPr>
        <w:t> </w:t>
      </w:r>
      <w:r>
        <w:rPr>
          <w:color w:val="141314"/>
        </w:rPr>
        <w:t>validity)</w:t>
      </w:r>
    </w:p>
    <w:p>
      <w:pPr>
        <w:pStyle w:val="BodyText"/>
        <w:spacing w:before="3"/>
        <w:rPr>
          <w:sz w:val="23"/>
        </w:rPr>
      </w:pPr>
    </w:p>
    <w:p>
      <w:pPr>
        <w:pStyle w:val="BodyText"/>
        <w:spacing w:line="259" w:lineRule="auto"/>
        <w:ind w:left="100" w:right="29"/>
      </w:pPr>
      <w:r>
        <w:rPr>
          <w:color w:val="141314"/>
        </w:rPr>
        <w:t>The</w:t>
      </w:r>
      <w:r>
        <w:rPr>
          <w:color w:val="141314"/>
          <w:spacing w:val="-16"/>
        </w:rPr>
        <w:t> </w:t>
      </w:r>
      <w:r>
        <w:rPr>
          <w:color w:val="141314"/>
        </w:rPr>
        <w:t>ESS</w:t>
      </w:r>
      <w:r>
        <w:rPr>
          <w:color w:val="141314"/>
          <w:spacing w:val="-16"/>
        </w:rPr>
        <w:t> </w:t>
      </w:r>
      <w:r>
        <w:rPr>
          <w:color w:val="141314"/>
        </w:rPr>
        <w:t>was</w:t>
      </w:r>
      <w:r>
        <w:rPr>
          <w:color w:val="141314"/>
          <w:spacing w:val="-17"/>
        </w:rPr>
        <w:t> </w:t>
      </w:r>
      <w:r>
        <w:rPr>
          <w:color w:val="141314"/>
        </w:rPr>
        <w:t>translated</w:t>
      </w:r>
      <w:r>
        <w:rPr>
          <w:color w:val="141314"/>
          <w:spacing w:val="-18"/>
        </w:rPr>
        <w:t> </w:t>
      </w:r>
      <w:r>
        <w:rPr>
          <w:color w:val="141314"/>
        </w:rPr>
        <w:t>into</w:t>
      </w:r>
      <w:r>
        <w:rPr>
          <w:color w:val="141314"/>
          <w:spacing w:val="-16"/>
        </w:rPr>
        <w:t> </w:t>
      </w:r>
      <w:r>
        <w:rPr>
          <w:color w:val="141314"/>
          <w:spacing w:val="-3"/>
        </w:rPr>
        <w:t>Turkish</w:t>
      </w:r>
      <w:r>
        <w:rPr>
          <w:color w:val="141314"/>
          <w:spacing w:val="-18"/>
        </w:rPr>
        <w:t> </w:t>
      </w:r>
      <w:r>
        <w:rPr>
          <w:color w:val="141314"/>
        </w:rPr>
        <w:t>by</w:t>
      </w:r>
      <w:r>
        <w:rPr>
          <w:color w:val="141314"/>
          <w:spacing w:val="-18"/>
        </w:rPr>
        <w:t> </w:t>
      </w:r>
      <w:r>
        <w:rPr>
          <w:color w:val="141314"/>
        </w:rPr>
        <w:t>a</w:t>
      </w:r>
      <w:r>
        <w:rPr>
          <w:color w:val="141314"/>
          <w:spacing w:val="-15"/>
        </w:rPr>
        <w:t> </w:t>
      </w:r>
      <w:r>
        <w:rPr>
          <w:color w:val="141314"/>
        </w:rPr>
        <w:t>psychophysiologist and two clinicians, and the final text was constructed</w:t>
      </w:r>
      <w:r>
        <w:rPr>
          <w:color w:val="141314"/>
          <w:spacing w:val="34"/>
        </w:rPr>
        <w:t> </w:t>
      </w:r>
      <w:r>
        <w:rPr>
          <w:color w:val="141314"/>
        </w:rPr>
        <w:t>using</w:t>
      </w:r>
    </w:p>
    <w:p>
      <w:pPr>
        <w:pStyle w:val="BodyText"/>
        <w:spacing w:line="259" w:lineRule="auto" w:before="88"/>
        <w:ind w:left="100" w:right="116"/>
        <w:jc w:val="both"/>
      </w:pPr>
      <w:r>
        <w:rPr/>
        <w:br w:type="column"/>
      </w:r>
      <w:r>
        <w:rPr>
          <w:color w:val="141314"/>
        </w:rPr>
        <w:t>their</w:t>
      </w:r>
      <w:r>
        <w:rPr>
          <w:color w:val="141314"/>
          <w:spacing w:val="-17"/>
        </w:rPr>
        <w:t> </w:t>
      </w:r>
      <w:r>
        <w:rPr>
          <w:color w:val="141314"/>
        </w:rPr>
        <w:t>common</w:t>
      </w:r>
      <w:r>
        <w:rPr>
          <w:color w:val="141314"/>
          <w:spacing w:val="-18"/>
        </w:rPr>
        <w:t> </w:t>
      </w:r>
      <w:r>
        <w:rPr>
          <w:color w:val="141314"/>
        </w:rPr>
        <w:t>sentences.</w:t>
      </w:r>
      <w:r>
        <w:rPr>
          <w:color w:val="141314"/>
          <w:spacing w:val="-18"/>
        </w:rPr>
        <w:t> </w:t>
      </w:r>
      <w:r>
        <w:rPr>
          <w:color w:val="141314"/>
          <w:spacing w:val="-4"/>
        </w:rPr>
        <w:t>Secondly,</w:t>
      </w:r>
      <w:r>
        <w:rPr>
          <w:color w:val="141314"/>
          <w:spacing w:val="-17"/>
        </w:rPr>
        <w:t> </w:t>
      </w:r>
      <w:r>
        <w:rPr>
          <w:color w:val="141314"/>
        </w:rPr>
        <w:t>the</w:t>
      </w:r>
      <w:r>
        <w:rPr>
          <w:color w:val="141314"/>
          <w:spacing w:val="-16"/>
        </w:rPr>
        <w:t> </w:t>
      </w:r>
      <w:r>
        <w:rPr>
          <w:color w:val="141314"/>
        </w:rPr>
        <w:t>text</w:t>
      </w:r>
      <w:r>
        <w:rPr>
          <w:color w:val="141314"/>
          <w:spacing w:val="-18"/>
        </w:rPr>
        <w:t> </w:t>
      </w:r>
      <w:r>
        <w:rPr>
          <w:color w:val="141314"/>
        </w:rPr>
        <w:t>was</w:t>
      </w:r>
      <w:r>
        <w:rPr>
          <w:color w:val="141314"/>
          <w:spacing w:val="-17"/>
        </w:rPr>
        <w:t> </w:t>
      </w:r>
      <w:r>
        <w:rPr>
          <w:color w:val="141314"/>
        </w:rPr>
        <w:t>administered to a small group of nine subjects with</w:t>
      </w:r>
      <w:r>
        <w:rPr>
          <w:color w:val="141314"/>
          <w:spacing w:val="30"/>
        </w:rPr>
        <w:t> </w:t>
      </w:r>
      <w:r>
        <w:rPr>
          <w:color w:val="141314"/>
        </w:rPr>
        <w:t>sleep-disordered breathing. Some words which caused misunderstanding were changed. Next, another translation from Turkish back to English was carried out by a bilingual professional translator to compare with the original text. Finally, some changes were made so that it would be understandable and easy to fill out. The sentence structure and presentation of the</w:t>
      </w:r>
      <w:r>
        <w:rPr>
          <w:color w:val="141314"/>
          <w:spacing w:val="-7"/>
        </w:rPr>
        <w:t> </w:t>
      </w:r>
      <w:r>
        <w:rPr>
          <w:color w:val="141314"/>
        </w:rPr>
        <w:t>ESStr</w:t>
      </w:r>
      <w:r>
        <w:rPr>
          <w:color w:val="141314"/>
          <w:spacing w:val="-6"/>
        </w:rPr>
        <w:t> </w:t>
      </w:r>
      <w:r>
        <w:rPr>
          <w:color w:val="141314"/>
        </w:rPr>
        <w:t>(Appendix</w:t>
      </w:r>
      <w:r>
        <w:rPr>
          <w:color w:val="141314"/>
          <w:spacing w:val="-5"/>
        </w:rPr>
        <w:t> </w:t>
      </w:r>
      <w:hyperlink w:history="true" w:anchor="_bookmark4">
        <w:r>
          <w:rPr>
            <w:color w:val="2D2E8C"/>
          </w:rPr>
          <w:t>B</w:t>
        </w:r>
      </w:hyperlink>
      <w:r>
        <w:rPr>
          <w:color w:val="141314"/>
        </w:rPr>
        <w:t>)</w:t>
      </w:r>
      <w:r>
        <w:rPr>
          <w:color w:val="141314"/>
          <w:spacing w:val="-5"/>
        </w:rPr>
        <w:t> </w:t>
      </w:r>
      <w:r>
        <w:rPr>
          <w:color w:val="141314"/>
        </w:rPr>
        <w:t>were</w:t>
      </w:r>
      <w:r>
        <w:rPr>
          <w:color w:val="141314"/>
          <w:spacing w:val="-5"/>
        </w:rPr>
        <w:t> </w:t>
      </w:r>
      <w:r>
        <w:rPr>
          <w:color w:val="141314"/>
        </w:rPr>
        <w:t>similar</w:t>
      </w:r>
      <w:r>
        <w:rPr>
          <w:color w:val="141314"/>
          <w:spacing w:val="-6"/>
        </w:rPr>
        <w:t> </w:t>
      </w:r>
      <w:r>
        <w:rPr>
          <w:color w:val="141314"/>
        </w:rPr>
        <w:t>to</w:t>
      </w:r>
      <w:r>
        <w:rPr>
          <w:color w:val="141314"/>
          <w:spacing w:val="-6"/>
        </w:rPr>
        <w:t> </w:t>
      </w:r>
      <w:r>
        <w:rPr>
          <w:color w:val="141314"/>
        </w:rPr>
        <w:t>those</w:t>
      </w:r>
      <w:r>
        <w:rPr>
          <w:color w:val="141314"/>
          <w:spacing w:val="-4"/>
        </w:rPr>
        <w:t> </w:t>
      </w:r>
      <w:r>
        <w:rPr>
          <w:color w:val="141314"/>
        </w:rPr>
        <w:t>of</w:t>
      </w:r>
      <w:r>
        <w:rPr>
          <w:color w:val="141314"/>
          <w:spacing w:val="-6"/>
        </w:rPr>
        <w:t> </w:t>
      </w:r>
      <w:r>
        <w:rPr>
          <w:color w:val="141314"/>
        </w:rPr>
        <w:t>the</w:t>
      </w:r>
      <w:r>
        <w:rPr>
          <w:color w:val="141314"/>
          <w:spacing w:val="-6"/>
        </w:rPr>
        <w:t> </w:t>
      </w:r>
      <w:r>
        <w:rPr>
          <w:color w:val="141314"/>
        </w:rPr>
        <w:t>English version.</w:t>
      </w:r>
    </w:p>
    <w:p>
      <w:pPr>
        <w:pStyle w:val="BodyText"/>
        <w:spacing w:before="3"/>
        <w:rPr>
          <w:sz w:val="22"/>
        </w:rPr>
      </w:pPr>
    </w:p>
    <w:p>
      <w:pPr>
        <w:pStyle w:val="BodyText"/>
        <w:ind w:left="100"/>
      </w:pPr>
      <w:bookmarkStart w:name="Subjects" w:id="6"/>
      <w:bookmarkEnd w:id="6"/>
      <w:r>
        <w:rPr/>
      </w:r>
      <w:r>
        <w:rPr>
          <w:color w:val="141314"/>
        </w:rPr>
        <w:t>Subjects</w:t>
      </w:r>
    </w:p>
    <w:p>
      <w:pPr>
        <w:pStyle w:val="BodyText"/>
        <w:spacing w:before="3"/>
        <w:rPr>
          <w:sz w:val="23"/>
        </w:rPr>
      </w:pPr>
    </w:p>
    <w:p>
      <w:pPr>
        <w:pStyle w:val="BodyText"/>
        <w:spacing w:line="259" w:lineRule="auto"/>
        <w:ind w:left="100" w:right="115"/>
        <w:jc w:val="both"/>
      </w:pPr>
      <w:r>
        <w:rPr>
          <w:color w:val="141314"/>
        </w:rPr>
        <w:t>A total of 150 subjects attending the sleep centre with symptoms of sleep-disordered breathing such as snoring, daytime sleepiness, etc., were consecutively recruited into </w:t>
      </w:r>
      <w:r>
        <w:rPr>
          <w:color w:val="141314"/>
          <w:spacing w:val="2"/>
        </w:rPr>
        <w:t>our </w:t>
      </w:r>
      <w:r>
        <w:rPr>
          <w:color w:val="141314"/>
          <w:spacing w:val="3"/>
        </w:rPr>
        <w:t>prospective </w:t>
      </w:r>
      <w:r>
        <w:rPr>
          <w:color w:val="141314"/>
        </w:rPr>
        <w:t>study. </w:t>
      </w:r>
      <w:r>
        <w:rPr>
          <w:color w:val="141314"/>
          <w:spacing w:val="3"/>
        </w:rPr>
        <w:t>Subjects with major systemic </w:t>
      </w:r>
      <w:r>
        <w:rPr>
          <w:color w:val="141314"/>
        </w:rPr>
        <w:t>comorbidity</w:t>
      </w:r>
      <w:r>
        <w:rPr>
          <w:color w:val="141314"/>
          <w:spacing w:val="-10"/>
        </w:rPr>
        <w:t> </w:t>
      </w:r>
      <w:r>
        <w:rPr>
          <w:color w:val="141314"/>
        </w:rPr>
        <w:t>such</w:t>
      </w:r>
      <w:r>
        <w:rPr>
          <w:color w:val="141314"/>
          <w:spacing w:val="-12"/>
        </w:rPr>
        <w:t> </w:t>
      </w:r>
      <w:r>
        <w:rPr>
          <w:color w:val="141314"/>
        </w:rPr>
        <w:t>as</w:t>
      </w:r>
      <w:r>
        <w:rPr>
          <w:color w:val="141314"/>
          <w:spacing w:val="-9"/>
        </w:rPr>
        <w:t> </w:t>
      </w:r>
      <w:r>
        <w:rPr>
          <w:color w:val="141314"/>
        </w:rPr>
        <w:t>hypertension,</w:t>
      </w:r>
      <w:r>
        <w:rPr>
          <w:color w:val="141314"/>
          <w:spacing w:val="-10"/>
        </w:rPr>
        <w:t> </w:t>
      </w:r>
      <w:r>
        <w:rPr>
          <w:color w:val="141314"/>
        </w:rPr>
        <w:t>diabetes</w:t>
      </w:r>
      <w:r>
        <w:rPr>
          <w:color w:val="141314"/>
          <w:spacing w:val="-11"/>
        </w:rPr>
        <w:t> </w:t>
      </w:r>
      <w:r>
        <w:rPr>
          <w:color w:val="141314"/>
        </w:rPr>
        <w:t>mellitus,</w:t>
      </w:r>
      <w:r>
        <w:rPr>
          <w:color w:val="141314"/>
          <w:spacing w:val="-12"/>
        </w:rPr>
        <w:t> </w:t>
      </w:r>
      <w:r>
        <w:rPr>
          <w:color w:val="141314"/>
        </w:rPr>
        <w:t>cardiac failure, or with psychiatric conditions including mood disorders such as depression and mania, anxiety disorders (e.g. fear of death), panic </w:t>
      </w:r>
      <w:r>
        <w:rPr>
          <w:color w:val="141314"/>
          <w:spacing w:val="-3"/>
        </w:rPr>
        <w:t>disorder, </w:t>
      </w:r>
      <w:r>
        <w:rPr>
          <w:color w:val="141314"/>
        </w:rPr>
        <w:t>and posttraumatic stress </w:t>
      </w:r>
      <w:r>
        <w:rPr>
          <w:color w:val="141314"/>
          <w:spacing w:val="-3"/>
        </w:rPr>
        <w:t>disorder, </w:t>
      </w:r>
      <w:r>
        <w:rPr>
          <w:color w:val="141314"/>
        </w:rPr>
        <w:t>were</w:t>
      </w:r>
      <w:r>
        <w:rPr>
          <w:color w:val="141314"/>
          <w:spacing w:val="-20"/>
        </w:rPr>
        <w:t> </w:t>
      </w:r>
      <w:r>
        <w:rPr>
          <w:color w:val="141314"/>
        </w:rPr>
        <w:t>excluded.</w:t>
      </w:r>
    </w:p>
    <w:p>
      <w:pPr>
        <w:pStyle w:val="BodyText"/>
        <w:spacing w:line="259" w:lineRule="auto" w:before="6"/>
        <w:ind w:left="100" w:right="119" w:firstLine="226"/>
        <w:jc w:val="both"/>
      </w:pPr>
      <w:r>
        <w:rPr>
          <w:color w:val="141314"/>
        </w:rPr>
        <w:t>All subjects with sleep-disordered breathing answered the Turkish version of ESS (ESStr, Appendix </w:t>
      </w:r>
      <w:hyperlink w:history="true" w:anchor="_bookmark4">
        <w:r>
          <w:rPr>
            <w:color w:val="2D2E8C"/>
          </w:rPr>
          <w:t>B</w:t>
        </w:r>
      </w:hyperlink>
      <w:r>
        <w:rPr>
          <w:color w:val="141314"/>
        </w:rPr>
        <w:t>), which was translated according to the process described above, at the end of their initial outpatient assessment.</w:t>
      </w:r>
    </w:p>
    <w:p>
      <w:pPr>
        <w:pStyle w:val="BodyText"/>
        <w:spacing w:line="259" w:lineRule="auto" w:before="4"/>
        <w:ind w:left="100" w:right="117" w:firstLine="226"/>
        <w:jc w:val="both"/>
      </w:pPr>
      <w:r>
        <w:rPr>
          <w:color w:val="141314"/>
        </w:rPr>
        <w:t>The complete results of polysomnography (PSG) were available for 128 out of our initial 150 subjects with sleep- disordered breathing. This discrepancy occurred because some of those with sleep apnoea could not continue with PSG for the whole night (</w:t>
      </w:r>
      <w:r>
        <w:rPr>
          <w:i/>
          <w:color w:val="141314"/>
        </w:rPr>
        <w:t>n </w:t>
      </w:r>
      <w:r>
        <w:rPr>
          <w:color w:val="141314"/>
        </w:rPr>
        <w:t>= 5). A second reason was that some</w:t>
      </w:r>
      <w:r>
        <w:rPr>
          <w:color w:val="141314"/>
          <w:spacing w:val="-5"/>
        </w:rPr>
        <w:t> </w:t>
      </w:r>
      <w:r>
        <w:rPr>
          <w:color w:val="141314"/>
        </w:rPr>
        <w:t>could</w:t>
      </w:r>
      <w:r>
        <w:rPr>
          <w:color w:val="141314"/>
          <w:spacing w:val="-5"/>
        </w:rPr>
        <w:t> </w:t>
      </w:r>
      <w:r>
        <w:rPr>
          <w:color w:val="141314"/>
        </w:rPr>
        <w:t>not</w:t>
      </w:r>
      <w:r>
        <w:rPr>
          <w:color w:val="141314"/>
          <w:spacing w:val="-5"/>
        </w:rPr>
        <w:t> </w:t>
      </w:r>
      <w:r>
        <w:rPr>
          <w:color w:val="141314"/>
        </w:rPr>
        <w:t>sleep</w:t>
      </w:r>
      <w:r>
        <w:rPr>
          <w:color w:val="141314"/>
          <w:spacing w:val="-5"/>
        </w:rPr>
        <w:t> </w:t>
      </w:r>
      <w:r>
        <w:rPr>
          <w:color w:val="141314"/>
        </w:rPr>
        <w:t>a</w:t>
      </w:r>
      <w:r>
        <w:rPr>
          <w:color w:val="141314"/>
          <w:spacing w:val="-6"/>
        </w:rPr>
        <w:t> </w:t>
      </w:r>
      <w:r>
        <w:rPr>
          <w:color w:val="141314"/>
        </w:rPr>
        <w:t>sufficient</w:t>
      </w:r>
      <w:r>
        <w:rPr>
          <w:color w:val="141314"/>
          <w:spacing w:val="-5"/>
        </w:rPr>
        <w:t> </w:t>
      </w:r>
      <w:r>
        <w:rPr>
          <w:color w:val="141314"/>
        </w:rPr>
        <w:t>number</w:t>
      </w:r>
      <w:r>
        <w:rPr>
          <w:color w:val="141314"/>
          <w:spacing w:val="-5"/>
        </w:rPr>
        <w:t> </w:t>
      </w:r>
      <w:r>
        <w:rPr>
          <w:color w:val="141314"/>
        </w:rPr>
        <w:t>of</w:t>
      </w:r>
      <w:r>
        <w:rPr>
          <w:color w:val="141314"/>
          <w:spacing w:val="-6"/>
        </w:rPr>
        <w:t> </w:t>
      </w:r>
      <w:r>
        <w:rPr>
          <w:color w:val="141314"/>
        </w:rPr>
        <w:t>hours</w:t>
      </w:r>
      <w:r>
        <w:rPr>
          <w:color w:val="141314"/>
          <w:spacing w:val="-5"/>
        </w:rPr>
        <w:t> </w:t>
      </w:r>
      <w:r>
        <w:rPr>
          <w:color w:val="141314"/>
        </w:rPr>
        <w:t>(less</w:t>
      </w:r>
      <w:r>
        <w:rPr>
          <w:color w:val="141314"/>
          <w:spacing w:val="-6"/>
        </w:rPr>
        <w:t> </w:t>
      </w:r>
      <w:r>
        <w:rPr>
          <w:color w:val="141314"/>
        </w:rPr>
        <w:t>than 2 hrs) to obtain sleep study results (</w:t>
      </w:r>
      <w:r>
        <w:rPr>
          <w:i/>
          <w:color w:val="141314"/>
        </w:rPr>
        <w:t>n </w:t>
      </w:r>
      <w:r>
        <w:rPr>
          <w:color w:val="141314"/>
        </w:rPr>
        <w:t>= 7). Third, technical problems were encountered (</w:t>
      </w:r>
      <w:r>
        <w:rPr>
          <w:i/>
          <w:color w:val="141314"/>
        </w:rPr>
        <w:t>n </w:t>
      </w:r>
      <w:r>
        <w:rPr>
          <w:color w:val="141314"/>
          <w:spacing w:val="4"/>
        </w:rPr>
        <w:t>=3). </w:t>
      </w:r>
      <w:r>
        <w:rPr>
          <w:color w:val="141314"/>
        </w:rPr>
        <w:t>Fourth, some of them did</w:t>
      </w:r>
      <w:r>
        <w:rPr>
          <w:color w:val="141314"/>
          <w:spacing w:val="-5"/>
        </w:rPr>
        <w:t> </w:t>
      </w:r>
      <w:r>
        <w:rPr>
          <w:color w:val="141314"/>
        </w:rPr>
        <w:t>not</w:t>
      </w:r>
      <w:r>
        <w:rPr>
          <w:color w:val="141314"/>
          <w:spacing w:val="-5"/>
        </w:rPr>
        <w:t> </w:t>
      </w:r>
      <w:r>
        <w:rPr>
          <w:color w:val="141314"/>
        </w:rPr>
        <w:t>show</w:t>
      </w:r>
      <w:r>
        <w:rPr>
          <w:color w:val="141314"/>
          <w:spacing w:val="-4"/>
        </w:rPr>
        <w:t> </w:t>
      </w:r>
      <w:r>
        <w:rPr>
          <w:color w:val="141314"/>
        </w:rPr>
        <w:t>up</w:t>
      </w:r>
      <w:r>
        <w:rPr>
          <w:color w:val="141314"/>
          <w:spacing w:val="-5"/>
        </w:rPr>
        <w:t> </w:t>
      </w:r>
      <w:r>
        <w:rPr>
          <w:color w:val="141314"/>
        </w:rPr>
        <w:t>at</w:t>
      </w:r>
      <w:r>
        <w:rPr>
          <w:color w:val="141314"/>
          <w:spacing w:val="-4"/>
        </w:rPr>
        <w:t> </w:t>
      </w:r>
      <w:r>
        <w:rPr>
          <w:color w:val="141314"/>
        </w:rPr>
        <w:t>the</w:t>
      </w:r>
      <w:r>
        <w:rPr>
          <w:color w:val="141314"/>
          <w:spacing w:val="-4"/>
        </w:rPr>
        <w:t> </w:t>
      </w:r>
      <w:r>
        <w:rPr>
          <w:color w:val="141314"/>
        </w:rPr>
        <w:t>study</w:t>
      </w:r>
      <w:r>
        <w:rPr>
          <w:color w:val="141314"/>
          <w:spacing w:val="-5"/>
        </w:rPr>
        <w:t> </w:t>
      </w:r>
      <w:r>
        <w:rPr>
          <w:color w:val="141314"/>
        </w:rPr>
        <w:t>time</w:t>
      </w:r>
      <w:r>
        <w:rPr>
          <w:color w:val="141314"/>
          <w:spacing w:val="-3"/>
        </w:rPr>
        <w:t> </w:t>
      </w:r>
      <w:r>
        <w:rPr>
          <w:color w:val="141314"/>
        </w:rPr>
        <w:t>(</w:t>
      </w:r>
      <w:r>
        <w:rPr>
          <w:i/>
          <w:color w:val="141314"/>
        </w:rPr>
        <w:t>n</w:t>
      </w:r>
      <w:r>
        <w:rPr>
          <w:i/>
          <w:color w:val="141314"/>
          <w:spacing w:val="-35"/>
        </w:rPr>
        <w:t> </w:t>
      </w:r>
      <w:r>
        <w:rPr>
          <w:color w:val="141314"/>
        </w:rPr>
        <w:t>=</w:t>
      </w:r>
      <w:r>
        <w:rPr>
          <w:color w:val="141314"/>
          <w:spacing w:val="-35"/>
        </w:rPr>
        <w:t> </w:t>
      </w:r>
      <w:r>
        <w:rPr>
          <w:color w:val="141314"/>
        </w:rPr>
        <w:t>4).</w:t>
      </w:r>
      <w:r>
        <w:rPr>
          <w:color w:val="141314"/>
          <w:spacing w:val="-5"/>
        </w:rPr>
        <w:t> </w:t>
      </w:r>
      <w:r>
        <w:rPr>
          <w:color w:val="141314"/>
        </w:rPr>
        <w:t>Finally,</w:t>
      </w:r>
      <w:r>
        <w:rPr>
          <w:color w:val="141314"/>
          <w:spacing w:val="-4"/>
        </w:rPr>
        <w:t> </w:t>
      </w:r>
      <w:r>
        <w:rPr>
          <w:color w:val="141314"/>
        </w:rPr>
        <w:t>the</w:t>
      </w:r>
      <w:r>
        <w:rPr>
          <w:color w:val="141314"/>
          <w:spacing w:val="-4"/>
        </w:rPr>
        <w:t> </w:t>
      </w:r>
      <w:r>
        <w:rPr>
          <w:color w:val="141314"/>
        </w:rPr>
        <w:t>quality of the </w:t>
      </w:r>
      <w:r>
        <w:rPr>
          <w:color w:val="141314"/>
          <w:spacing w:val="2"/>
        </w:rPr>
        <w:t>recording </w:t>
      </w:r>
      <w:r>
        <w:rPr>
          <w:color w:val="141314"/>
        </w:rPr>
        <w:t>of PSG was not </w:t>
      </w:r>
      <w:r>
        <w:rPr>
          <w:color w:val="141314"/>
          <w:spacing w:val="2"/>
        </w:rPr>
        <w:t>good enough </w:t>
      </w:r>
      <w:r>
        <w:rPr>
          <w:color w:val="141314"/>
          <w:spacing w:val="3"/>
        </w:rPr>
        <w:t>for </w:t>
      </w:r>
      <w:r>
        <w:rPr>
          <w:color w:val="141314"/>
        </w:rPr>
        <w:t>appropriate scoring </w:t>
      </w:r>
      <w:r>
        <w:rPr>
          <w:color w:val="141314"/>
          <w:spacing w:val="5"/>
        </w:rPr>
        <w:t>(</w:t>
      </w:r>
      <w:r>
        <w:rPr>
          <w:i/>
          <w:color w:val="141314"/>
          <w:spacing w:val="5"/>
        </w:rPr>
        <w:t>n</w:t>
      </w:r>
      <w:r>
        <w:rPr>
          <w:color w:val="141314"/>
          <w:spacing w:val="5"/>
        </w:rPr>
        <w:t>=</w:t>
      </w:r>
      <w:r>
        <w:rPr>
          <w:color w:val="141314"/>
          <w:spacing w:val="-3"/>
        </w:rPr>
        <w:t> </w:t>
      </w:r>
      <w:r>
        <w:rPr>
          <w:color w:val="141314"/>
        </w:rPr>
        <w:t>3).</w:t>
      </w:r>
    </w:p>
    <w:p>
      <w:pPr>
        <w:pStyle w:val="BodyText"/>
        <w:spacing w:line="256" w:lineRule="auto" w:before="7"/>
        <w:ind w:left="100" w:right="118" w:firstLine="226"/>
        <w:jc w:val="both"/>
      </w:pPr>
      <w:r>
        <w:rPr>
          <w:color w:val="141314"/>
        </w:rPr>
        <w:t>To assess the validity of the ESStr according to the severity of sleep-disordered breathing indicated by apnoea plus hypopnoea index (AHI), 128 subjects with sleep apnoea were divided into three subgroups: group 1 was made up of subjects with AHI&lt;15/hr, </w:t>
      </w:r>
      <w:r>
        <w:rPr>
          <w:i/>
          <w:color w:val="141314"/>
        </w:rPr>
        <w:t>n</w:t>
      </w:r>
      <w:r>
        <w:rPr>
          <w:color w:val="141314"/>
        </w:rPr>
        <w:t>= 54; group 2 comprised those with AHI between 15 and 30/hr, </w:t>
      </w:r>
      <w:r>
        <w:rPr>
          <w:i/>
          <w:color w:val="141314"/>
        </w:rPr>
        <w:t>n </w:t>
      </w:r>
      <w:r>
        <w:rPr>
          <w:color w:val="141314"/>
        </w:rPr>
        <w:t>=21; and group 3 comprised those with AHI </w:t>
      </w:r>
      <w:r>
        <w:rPr>
          <w:rFonts w:ascii="Verdana" w:hAnsi="Verdana"/>
          <w:color w:val="141314"/>
        </w:rPr>
        <w:t>≥</w:t>
      </w:r>
      <w:r>
        <w:rPr>
          <w:color w:val="141314"/>
        </w:rPr>
        <w:t>30/hr, </w:t>
      </w:r>
      <w:r>
        <w:rPr>
          <w:i/>
          <w:color w:val="141314"/>
        </w:rPr>
        <w:t>n </w:t>
      </w:r>
      <w:r>
        <w:rPr>
          <w:color w:val="141314"/>
        </w:rPr>
        <w:t>= 53.</w:t>
      </w:r>
    </w:p>
    <w:p>
      <w:pPr>
        <w:pStyle w:val="BodyText"/>
        <w:spacing w:line="259" w:lineRule="auto" w:before="6"/>
        <w:ind w:left="100" w:right="119" w:firstLine="226"/>
        <w:jc w:val="both"/>
      </w:pPr>
      <w:r>
        <w:rPr>
          <w:color w:val="141314"/>
        </w:rPr>
        <w:t>All PSGs included recordings of electroencephalogram (C3/A2 and C4/A1), electro-oculogram, and submental and bilateral anterior tibialis electromyogram (all of these were recorded using surface electrodes). They also included recordings of airflow (using thermistors), arterial oxygen saturation (using pulse oximetry), abdominal and thoracic respiratory</w:t>
      </w:r>
      <w:r>
        <w:rPr>
          <w:color w:val="141314"/>
          <w:spacing w:val="-10"/>
        </w:rPr>
        <w:t> </w:t>
      </w:r>
      <w:r>
        <w:rPr>
          <w:color w:val="141314"/>
        </w:rPr>
        <w:t>movements</w:t>
      </w:r>
      <w:r>
        <w:rPr>
          <w:color w:val="141314"/>
          <w:spacing w:val="-10"/>
        </w:rPr>
        <w:t> </w:t>
      </w:r>
      <w:r>
        <w:rPr>
          <w:color w:val="141314"/>
        </w:rPr>
        <w:t>(using</w:t>
      </w:r>
      <w:r>
        <w:rPr>
          <w:color w:val="141314"/>
          <w:spacing w:val="-10"/>
        </w:rPr>
        <w:t> </w:t>
      </w:r>
      <w:r>
        <w:rPr>
          <w:color w:val="141314"/>
        </w:rPr>
        <w:t>thoracoabdominal</w:t>
      </w:r>
      <w:r>
        <w:rPr>
          <w:color w:val="141314"/>
          <w:spacing w:val="-10"/>
        </w:rPr>
        <w:t> </w:t>
      </w:r>
      <w:r>
        <w:rPr>
          <w:color w:val="141314"/>
        </w:rPr>
        <w:t>inductance plethysmography), electrocardiogram body position, and snoring [</w:t>
      </w:r>
      <w:hyperlink w:history="true" w:anchor="_bookmark5">
        <w:r>
          <w:rPr>
            <w:color w:val="2D2E8C"/>
          </w:rPr>
          <w:t>1</w:t>
        </w:r>
      </w:hyperlink>
      <w:r>
        <w:rPr>
          <w:color w:val="141314"/>
        </w:rPr>
        <w:t>,</w:t>
      </w:r>
      <w:r>
        <w:rPr>
          <w:color w:val="141314"/>
          <w:spacing w:val="29"/>
        </w:rPr>
        <w:t> </w:t>
      </w:r>
      <w:hyperlink w:history="true" w:anchor="_bookmark13">
        <w:r>
          <w:rPr>
            <w:color w:val="2D2E8C"/>
          </w:rPr>
          <w:t>13</w:t>
        </w:r>
      </w:hyperlink>
      <w:r>
        <w:rPr>
          <w:color w:val="141314"/>
        </w:rPr>
        <w:t>].</w:t>
      </w:r>
    </w:p>
    <w:p>
      <w:pPr>
        <w:spacing w:after="0" w:line="259" w:lineRule="auto"/>
        <w:jc w:val="both"/>
        <w:sectPr>
          <w:type w:val="continuous"/>
          <w:pgSz w:w="11910" w:h="15820"/>
          <w:pgMar w:top="820" w:bottom="1000" w:left="920" w:right="900"/>
          <w:cols w:num="2" w:equalWidth="0">
            <w:col w:w="4905" w:space="197"/>
            <w:col w:w="4988"/>
          </w:cols>
        </w:sectPr>
      </w:pPr>
    </w:p>
    <w:p>
      <w:pPr>
        <w:pStyle w:val="BodyText"/>
        <w:spacing w:before="6"/>
        <w:rPr>
          <w:sz w:val="12"/>
        </w:rPr>
      </w:pPr>
    </w:p>
    <w:p>
      <w:pPr>
        <w:spacing w:after="0"/>
        <w:rPr>
          <w:sz w:val="12"/>
        </w:rPr>
        <w:sectPr>
          <w:headerReference w:type="default" r:id="rId10"/>
          <w:headerReference w:type="even" r:id="rId11"/>
          <w:pgSz w:w="11910" w:h="15820"/>
          <w:pgMar w:header="649" w:footer="817" w:top="900" w:bottom="1000" w:left="920" w:right="900"/>
          <w:pgNumType w:start="163"/>
        </w:sectPr>
      </w:pPr>
    </w:p>
    <w:p>
      <w:pPr>
        <w:pStyle w:val="BodyText"/>
        <w:spacing w:line="259" w:lineRule="auto" w:before="89"/>
        <w:ind w:left="100" w:right="41" w:firstLine="226"/>
        <w:jc w:val="both"/>
      </w:pPr>
      <w:bookmarkStart w:name="_bookmark0" w:id="7"/>
      <w:bookmarkEnd w:id="7"/>
      <w:r>
        <w:rPr/>
      </w:r>
      <w:r>
        <w:rPr>
          <w:color w:val="141314"/>
        </w:rPr>
        <w:t>The sleep stages were analysed using an agreed criteria developed by Rechtschaffen and Kales [</w:t>
      </w:r>
      <w:hyperlink w:history="true" w:anchor="_bookmark14">
        <w:r>
          <w:rPr>
            <w:color w:val="2D2E8C"/>
          </w:rPr>
          <w:t>14</w:t>
        </w:r>
      </w:hyperlink>
      <w:r>
        <w:rPr>
          <w:color w:val="141314"/>
        </w:rPr>
        <w:t>]. Respiratory events and other related events were scored using the American Academy of Sleep Medicine Task Force [</w:t>
      </w:r>
      <w:hyperlink w:history="true" w:anchor="_bookmark15">
        <w:r>
          <w:rPr>
            <w:color w:val="2D2E8C"/>
          </w:rPr>
          <w:t>15</w:t>
        </w:r>
      </w:hyperlink>
      <w:r>
        <w:rPr>
          <w:color w:val="141314"/>
        </w:rPr>
        <w:t>] criteria and an article published by Gould et al. [</w:t>
      </w:r>
      <w:hyperlink w:history="true" w:anchor="_bookmark16">
        <w:r>
          <w:rPr>
            <w:color w:val="2D2E8C"/>
          </w:rPr>
          <w:t>16</w:t>
        </w:r>
      </w:hyperlink>
      <w:r>
        <w:rPr>
          <w:color w:val="141314"/>
        </w:rPr>
        <w:t>]. An apnoea was defined as complete cessation of airflow for at least 10 s. A hypopnoea was defined as a reduction in airflow by more than 50% from baseline for at least 10 s in association with a fall in arterial oxygen saturation of at least 3%. The term AHI was described as the number of apnoeas plus hypopnoea per hour of sleep.</w:t>
      </w:r>
    </w:p>
    <w:p>
      <w:pPr>
        <w:pStyle w:val="BodyText"/>
        <w:spacing w:line="259" w:lineRule="auto" w:before="7"/>
        <w:ind w:left="100" w:right="41" w:firstLine="226"/>
        <w:jc w:val="both"/>
      </w:pPr>
      <w:r>
        <w:rPr>
          <w:color w:val="141314"/>
        </w:rPr>
        <w:t>Thirty of the 150 subjects with sleep-disordered breath- ing were asked to complete both the ESStr and the Turkish version of the Functional Outcomes of Sleep Questionnaire (FOSQtr). However, eight of them filled out the ESStr, but refused to fill out the FOSQtr, and ten of them failed to complete both of them properly. Thus, only 12 of them were available for this study.</w:t>
      </w:r>
    </w:p>
    <w:p>
      <w:pPr>
        <w:pStyle w:val="BodyText"/>
        <w:spacing w:line="259" w:lineRule="auto" w:before="4"/>
        <w:ind w:left="100" w:right="41" w:firstLine="226"/>
        <w:jc w:val="both"/>
      </w:pPr>
      <w:r>
        <w:rPr>
          <w:color w:val="141314"/>
        </w:rPr>
        <w:t>The study protocol was approved by the hospitals</w:t>
      </w:r>
      <w:r>
        <w:rPr>
          <w:rFonts w:ascii="Arial" w:hAnsi="Arial"/>
          <w:color w:val="141314"/>
        </w:rPr>
        <w:t>’ </w:t>
      </w:r>
      <w:r>
        <w:rPr>
          <w:color w:val="141314"/>
        </w:rPr>
        <w:t>ethic committee.</w:t>
      </w:r>
    </w:p>
    <w:p>
      <w:pPr>
        <w:pStyle w:val="BodyText"/>
        <w:spacing w:before="9"/>
        <w:rPr>
          <w:sz w:val="21"/>
        </w:rPr>
      </w:pPr>
    </w:p>
    <w:p>
      <w:pPr>
        <w:pStyle w:val="BodyText"/>
        <w:ind w:left="100"/>
      </w:pPr>
      <w:bookmarkStart w:name="Control subjects" w:id="8"/>
      <w:bookmarkEnd w:id="8"/>
      <w:r>
        <w:rPr/>
      </w:r>
      <w:r>
        <w:rPr>
          <w:color w:val="141314"/>
        </w:rPr>
        <w:t>Control subjects</w:t>
      </w:r>
    </w:p>
    <w:p>
      <w:pPr>
        <w:pStyle w:val="BodyText"/>
        <w:spacing w:before="3"/>
        <w:rPr>
          <w:sz w:val="23"/>
        </w:rPr>
      </w:pPr>
    </w:p>
    <w:p>
      <w:pPr>
        <w:pStyle w:val="BodyText"/>
        <w:spacing w:line="259" w:lineRule="auto"/>
        <w:ind w:left="100" w:right="38"/>
        <w:jc w:val="right"/>
      </w:pPr>
      <w:r>
        <w:rPr>
          <w:color w:val="141314"/>
        </w:rPr>
        <w:t>The questionnaire was administrated to 194 ostensibly</w:t>
      </w:r>
      <w:r>
        <w:rPr>
          <w:color w:val="141314"/>
          <w:w w:val="98"/>
        </w:rPr>
        <w:t> </w:t>
      </w:r>
      <w:r>
        <w:rPr>
          <w:color w:val="141314"/>
        </w:rPr>
        <w:t>healthy males and females, aged 27</w:t>
      </w:r>
      <w:r>
        <w:rPr>
          <w:rFonts w:ascii="Arial" w:hAnsi="Arial"/>
          <w:color w:val="141314"/>
        </w:rPr>
        <w:t>–</w:t>
      </w:r>
      <w:r>
        <w:rPr>
          <w:color w:val="141314"/>
        </w:rPr>
        <w:t>58 years (mostly</w:t>
      </w:r>
      <w:r>
        <w:rPr>
          <w:color w:val="141314"/>
          <w:w w:val="99"/>
        </w:rPr>
        <w:t> </w:t>
      </w:r>
      <w:r>
        <w:rPr>
          <w:color w:val="141314"/>
        </w:rPr>
        <w:t>daytime-working hospital staff, while the rest were hospital</w:t>
      </w:r>
      <w:r>
        <w:rPr>
          <w:color w:val="141314"/>
          <w:w w:val="97"/>
        </w:rPr>
        <w:t> </w:t>
      </w:r>
      <w:r>
        <w:rPr>
          <w:color w:val="141314"/>
        </w:rPr>
        <w:t>staff</w:t>
      </w:r>
      <w:r>
        <w:rPr>
          <w:rFonts w:ascii="Arial" w:hAnsi="Arial"/>
          <w:color w:val="141314"/>
        </w:rPr>
        <w:t>’</w:t>
      </w:r>
      <w:r>
        <w:rPr>
          <w:color w:val="141314"/>
        </w:rPr>
        <w:t>s partners and friends). Sixty of them, without any</w:t>
      </w:r>
      <w:r>
        <w:rPr>
          <w:color w:val="141314"/>
          <w:w w:val="99"/>
        </w:rPr>
        <w:t> </w:t>
      </w:r>
      <w:r>
        <w:rPr>
          <w:color w:val="141314"/>
        </w:rPr>
        <w:t>sleep problems, were matched with subjects with mild to</w:t>
      </w:r>
      <w:r>
        <w:rPr>
          <w:color w:val="141314"/>
          <w:w w:val="98"/>
        </w:rPr>
        <w:t> </w:t>
      </w:r>
      <w:r>
        <w:rPr>
          <w:color w:val="141314"/>
        </w:rPr>
        <w:t>severe obstructive sleep apnoea (OSA) in terms of age and</w:t>
      </w:r>
      <w:r>
        <w:rPr>
          <w:color w:val="141314"/>
          <w:w w:val="99"/>
        </w:rPr>
        <w:t> </w:t>
      </w:r>
      <w:r>
        <w:rPr>
          <w:color w:val="141314"/>
        </w:rPr>
        <w:t>body mass index (BMI) as a group. Additionally, the</w:t>
      </w:r>
      <w:r>
        <w:rPr>
          <w:color w:val="141314"/>
          <w:w w:val="98"/>
        </w:rPr>
        <w:t> </w:t>
      </w:r>
      <w:r>
        <w:rPr>
          <w:color w:val="141314"/>
        </w:rPr>
        <w:t>reproducibility of the questionnaire was tested in 30</w:t>
      </w:r>
      <w:r>
        <w:rPr>
          <w:color w:val="141314"/>
          <w:w w:val="99"/>
        </w:rPr>
        <w:t> </w:t>
      </w:r>
      <w:r>
        <w:rPr>
          <w:color w:val="141314"/>
        </w:rPr>
        <w:t>medical students (mean age 22.3+1.1) from Hacettepe</w:t>
      </w:r>
      <w:r>
        <w:rPr>
          <w:color w:val="141314"/>
          <w:w w:val="98"/>
        </w:rPr>
        <w:t> </w:t>
      </w:r>
      <w:r>
        <w:rPr>
          <w:color w:val="141314"/>
        </w:rPr>
        <w:t>University with a 4</w:t>
      </w:r>
      <w:r>
        <w:rPr>
          <w:rFonts w:ascii="Arial" w:hAnsi="Arial"/>
          <w:color w:val="141314"/>
        </w:rPr>
        <w:t>–</w:t>
      </w:r>
      <w:r>
        <w:rPr>
          <w:color w:val="141314"/>
        </w:rPr>
        <w:t>5-week interval between the two tests.</w:t>
      </w:r>
      <w:r>
        <w:rPr>
          <w:color w:val="141314"/>
          <w:w w:val="98"/>
        </w:rPr>
        <w:t> </w:t>
      </w:r>
      <w:r>
        <w:rPr>
          <w:color w:val="141314"/>
        </w:rPr>
        <w:t>The data was collected between October 1998 and May</w:t>
      </w:r>
    </w:p>
    <w:p>
      <w:pPr>
        <w:pStyle w:val="BodyText"/>
        <w:spacing w:before="5"/>
        <w:ind w:left="100"/>
      </w:pPr>
      <w:r>
        <w:rPr>
          <w:color w:val="141314"/>
        </w:rPr>
        <w:t>2001.</w:t>
      </w:r>
    </w:p>
    <w:p>
      <w:pPr>
        <w:pStyle w:val="BodyText"/>
        <w:spacing w:before="3"/>
        <w:rPr>
          <w:sz w:val="23"/>
        </w:rPr>
      </w:pPr>
    </w:p>
    <w:p>
      <w:pPr>
        <w:pStyle w:val="BodyText"/>
        <w:ind w:left="100"/>
      </w:pPr>
      <w:bookmarkStart w:name="Functional Outcomes of Sleep Questionnai" w:id="9"/>
      <w:bookmarkEnd w:id="9"/>
      <w:r>
        <w:rPr/>
      </w:r>
      <w:r>
        <w:rPr>
          <w:color w:val="141314"/>
        </w:rPr>
        <w:t>Functional Outcomes of Sleep Questionnaire (FOSQ)</w:t>
      </w:r>
    </w:p>
    <w:p>
      <w:pPr>
        <w:pStyle w:val="BodyText"/>
        <w:spacing w:before="88"/>
        <w:ind w:left="100"/>
      </w:pPr>
      <w:r>
        <w:rPr/>
        <w:br w:type="column"/>
      </w:r>
      <w:bookmarkStart w:name="Statistical analysis" w:id="10"/>
      <w:bookmarkEnd w:id="10"/>
      <w:r>
        <w:rPr/>
      </w:r>
      <w:r>
        <w:rPr>
          <w:color w:val="141314"/>
        </w:rPr>
        <w:t>Statistical analysis</w:t>
      </w:r>
    </w:p>
    <w:p>
      <w:pPr>
        <w:pStyle w:val="BodyText"/>
        <w:spacing w:before="3"/>
        <w:rPr>
          <w:sz w:val="23"/>
        </w:rPr>
      </w:pPr>
    </w:p>
    <w:p>
      <w:pPr>
        <w:pStyle w:val="BodyText"/>
        <w:spacing w:line="259" w:lineRule="auto" w:before="1"/>
        <w:ind w:left="100" w:right="114"/>
        <w:jc w:val="both"/>
      </w:pPr>
      <w:r>
        <w:rPr>
          <w:color w:val="141314"/>
        </w:rPr>
        <w:t>Internal consistency reliability was tested by means of </w:t>
      </w:r>
      <w:r>
        <w:rPr>
          <w:color w:val="141314"/>
          <w:spacing w:val="-3"/>
        </w:rPr>
        <w:t>Cronbach</w:t>
      </w:r>
      <w:r>
        <w:rPr>
          <w:rFonts w:ascii="Arial" w:hAnsi="Arial"/>
          <w:color w:val="141314"/>
          <w:spacing w:val="-3"/>
        </w:rPr>
        <w:t>’</w:t>
      </w:r>
      <w:r>
        <w:rPr>
          <w:color w:val="141314"/>
          <w:spacing w:val="-3"/>
        </w:rPr>
        <w:t>s </w:t>
      </w:r>
      <w:r>
        <w:rPr>
          <w:color w:val="141314"/>
        </w:rPr>
        <w:t>alphas, which is based on correlations of items on</w:t>
      </w:r>
      <w:r>
        <w:rPr>
          <w:color w:val="141314"/>
          <w:spacing w:val="-25"/>
        </w:rPr>
        <w:t> </w:t>
      </w:r>
      <w:r>
        <w:rPr>
          <w:color w:val="141314"/>
        </w:rPr>
        <w:t>a</w:t>
      </w:r>
      <w:r>
        <w:rPr>
          <w:color w:val="141314"/>
          <w:spacing w:val="-23"/>
        </w:rPr>
        <w:t> </w:t>
      </w:r>
      <w:r>
        <w:rPr>
          <w:color w:val="141314"/>
        </w:rPr>
        <w:t>single</w:t>
      </w:r>
      <w:r>
        <w:rPr>
          <w:color w:val="141314"/>
          <w:spacing w:val="-24"/>
        </w:rPr>
        <w:t> </w:t>
      </w:r>
      <w:r>
        <w:rPr>
          <w:color w:val="141314"/>
        </w:rPr>
        <w:t>scale.</w:t>
      </w:r>
      <w:r>
        <w:rPr>
          <w:color w:val="141314"/>
          <w:spacing w:val="-24"/>
        </w:rPr>
        <w:t> </w:t>
      </w:r>
      <w:r>
        <w:rPr>
          <w:color w:val="141314"/>
        </w:rPr>
        <w:t>Also,</w:t>
      </w:r>
      <w:r>
        <w:rPr>
          <w:color w:val="141314"/>
          <w:spacing w:val="-23"/>
        </w:rPr>
        <w:t> </w:t>
      </w:r>
      <w:r>
        <w:rPr>
          <w:color w:val="141314"/>
        </w:rPr>
        <w:t>test</w:t>
      </w:r>
      <w:r>
        <w:rPr>
          <w:rFonts w:ascii="Arial" w:hAnsi="Arial"/>
          <w:color w:val="141314"/>
        </w:rPr>
        <w:t>–</w:t>
      </w:r>
      <w:r>
        <w:rPr>
          <w:color w:val="141314"/>
        </w:rPr>
        <w:t>retest</w:t>
      </w:r>
      <w:r>
        <w:rPr>
          <w:color w:val="141314"/>
          <w:spacing w:val="-23"/>
        </w:rPr>
        <w:t> </w:t>
      </w:r>
      <w:r>
        <w:rPr>
          <w:color w:val="141314"/>
        </w:rPr>
        <w:t>reliability</w:t>
      </w:r>
      <w:r>
        <w:rPr>
          <w:color w:val="141314"/>
          <w:spacing w:val="-24"/>
        </w:rPr>
        <w:t> </w:t>
      </w:r>
      <w:r>
        <w:rPr>
          <w:color w:val="141314"/>
        </w:rPr>
        <w:t>was</w:t>
      </w:r>
      <w:r>
        <w:rPr>
          <w:color w:val="141314"/>
          <w:spacing w:val="-23"/>
        </w:rPr>
        <w:t> </w:t>
      </w:r>
      <w:r>
        <w:rPr>
          <w:color w:val="141314"/>
        </w:rPr>
        <w:t>evaluated</w:t>
      </w:r>
      <w:r>
        <w:rPr>
          <w:color w:val="141314"/>
          <w:spacing w:val="-23"/>
        </w:rPr>
        <w:t> </w:t>
      </w:r>
      <w:r>
        <w:rPr>
          <w:color w:val="141314"/>
        </w:rPr>
        <w:t>by means</w:t>
      </w:r>
      <w:r>
        <w:rPr>
          <w:color w:val="141314"/>
          <w:spacing w:val="-9"/>
        </w:rPr>
        <w:t> </w:t>
      </w:r>
      <w:r>
        <w:rPr>
          <w:color w:val="141314"/>
        </w:rPr>
        <w:t>of</w:t>
      </w:r>
      <w:r>
        <w:rPr>
          <w:color w:val="141314"/>
          <w:spacing w:val="-10"/>
        </w:rPr>
        <w:t> </w:t>
      </w:r>
      <w:r>
        <w:rPr>
          <w:color w:val="141314"/>
        </w:rPr>
        <w:t>intraclass</w:t>
      </w:r>
      <w:r>
        <w:rPr>
          <w:color w:val="141314"/>
          <w:spacing w:val="-10"/>
        </w:rPr>
        <w:t> </w:t>
      </w:r>
      <w:r>
        <w:rPr>
          <w:color w:val="141314"/>
        </w:rPr>
        <w:t>correlation</w:t>
      </w:r>
      <w:r>
        <w:rPr>
          <w:color w:val="141314"/>
          <w:spacing w:val="-9"/>
        </w:rPr>
        <w:t> </w:t>
      </w:r>
      <w:r>
        <w:rPr>
          <w:color w:val="141314"/>
        </w:rPr>
        <w:t>coefficients</w:t>
      </w:r>
      <w:r>
        <w:rPr>
          <w:color w:val="141314"/>
          <w:spacing w:val="-10"/>
        </w:rPr>
        <w:t> </w:t>
      </w:r>
      <w:r>
        <w:rPr>
          <w:color w:val="141314"/>
        </w:rPr>
        <w:t>[</w:t>
      </w:r>
      <w:hyperlink w:history="true" w:anchor="_bookmark19">
        <w:r>
          <w:rPr>
            <w:color w:val="2D2E8C"/>
          </w:rPr>
          <w:t>19</w:t>
        </w:r>
      </w:hyperlink>
      <w:r>
        <w:rPr>
          <w:color w:val="141314"/>
        </w:rPr>
        <w:t>],</w:t>
      </w:r>
      <w:r>
        <w:rPr>
          <w:color w:val="141314"/>
          <w:spacing w:val="-3"/>
        </w:rPr>
        <w:t> Spearman</w:t>
      </w:r>
      <w:r>
        <w:rPr>
          <w:rFonts w:ascii="Arial" w:hAnsi="Arial"/>
          <w:color w:val="141314"/>
          <w:spacing w:val="-3"/>
        </w:rPr>
        <w:t>’</w:t>
      </w:r>
      <w:r>
        <w:rPr>
          <w:color w:val="141314"/>
          <w:spacing w:val="-3"/>
        </w:rPr>
        <w:t>s </w:t>
      </w:r>
      <w:r>
        <w:rPr>
          <w:color w:val="141314"/>
        </w:rPr>
        <w:t>correlation coefficients, and the Wilcoxon</w:t>
      </w:r>
      <w:r>
        <w:rPr>
          <w:rFonts w:ascii="Arial" w:hAnsi="Arial"/>
          <w:color w:val="141314"/>
        </w:rPr>
        <w:t>’</w:t>
      </w:r>
      <w:r>
        <w:rPr>
          <w:color w:val="141314"/>
        </w:rPr>
        <w:t>s test (for paired nonparametric continuous data). Different forms of con- struct validity were used: concurrent and discriminant validities. Concurrent validity was also assessed by using the </w:t>
      </w:r>
      <w:r>
        <w:rPr>
          <w:color w:val="141314"/>
          <w:spacing w:val="-3"/>
        </w:rPr>
        <w:t>Spearman</w:t>
      </w:r>
      <w:r>
        <w:rPr>
          <w:rFonts w:ascii="Arial" w:hAnsi="Arial"/>
          <w:color w:val="141314"/>
          <w:spacing w:val="-3"/>
        </w:rPr>
        <w:t>’</w:t>
      </w:r>
      <w:r>
        <w:rPr>
          <w:color w:val="141314"/>
          <w:spacing w:val="-3"/>
        </w:rPr>
        <w:t>s </w:t>
      </w:r>
      <w:r>
        <w:rPr>
          <w:color w:val="141314"/>
        </w:rPr>
        <w:t>correlation coefficient. Matched compari- sons for discriminant validity were made using </w:t>
      </w:r>
      <w:r>
        <w:rPr>
          <w:color w:val="141314"/>
          <w:spacing w:val="-3"/>
        </w:rPr>
        <w:t>McNemar</w:t>
      </w:r>
      <w:r>
        <w:rPr>
          <w:rFonts w:ascii="Arial" w:hAnsi="Arial"/>
          <w:color w:val="141314"/>
          <w:spacing w:val="-3"/>
        </w:rPr>
        <w:t>’</w:t>
      </w:r>
      <w:r>
        <w:rPr>
          <w:color w:val="141314"/>
          <w:spacing w:val="-3"/>
        </w:rPr>
        <w:t>s </w:t>
      </w:r>
      <w:r>
        <w:rPr>
          <w:color w:val="141314"/>
        </w:rPr>
        <w:t>(dichotomous), paired </w:t>
      </w:r>
      <w:r>
        <w:rPr>
          <w:i/>
          <w:color w:val="141314"/>
        </w:rPr>
        <w:t>t </w:t>
      </w:r>
      <w:r>
        <w:rPr>
          <w:color w:val="141314"/>
        </w:rPr>
        <w:t>test (parametric), or </w:t>
      </w:r>
      <w:r>
        <w:rPr>
          <w:color w:val="141314"/>
          <w:spacing w:val="-4"/>
        </w:rPr>
        <w:t>Wilcoxon</w:t>
      </w:r>
      <w:r>
        <w:rPr>
          <w:rFonts w:ascii="Arial" w:hAnsi="Arial"/>
          <w:color w:val="141314"/>
          <w:spacing w:val="-4"/>
        </w:rPr>
        <w:t>’</w:t>
      </w:r>
      <w:r>
        <w:rPr>
          <w:color w:val="141314"/>
          <w:spacing w:val="-4"/>
        </w:rPr>
        <w:t>s </w:t>
      </w:r>
      <w:r>
        <w:rPr>
          <w:color w:val="141314"/>
        </w:rPr>
        <w:t>test (nonparametric continuous). One-way analysis of variance </w:t>
      </w:r>
      <w:r>
        <w:rPr>
          <w:color w:val="141314"/>
          <w:spacing w:val="-4"/>
        </w:rPr>
        <w:t>(ANOVA) </w:t>
      </w:r>
      <w:r>
        <w:rPr>
          <w:color w:val="141314"/>
        </w:rPr>
        <w:t>was used to investigate differences between groups. When </w:t>
      </w:r>
      <w:r>
        <w:rPr>
          <w:color w:val="141314"/>
          <w:spacing w:val="-5"/>
        </w:rPr>
        <w:t>ANOVA </w:t>
      </w:r>
      <w:r>
        <w:rPr>
          <w:color w:val="141314"/>
        </w:rPr>
        <w:t>showed significant differences, </w:t>
      </w:r>
      <w:r>
        <w:rPr>
          <w:color w:val="141314"/>
          <w:spacing w:val="3"/>
        </w:rPr>
        <w:t>differences between groups were determined </w:t>
      </w:r>
      <w:r>
        <w:rPr>
          <w:color w:val="141314"/>
        </w:rPr>
        <w:t>by </w:t>
      </w:r>
      <w:r>
        <w:rPr>
          <w:color w:val="141314"/>
          <w:spacing w:val="4"/>
        </w:rPr>
        <w:t>the </w:t>
      </w:r>
      <w:r>
        <w:rPr>
          <w:color w:val="141314"/>
        </w:rPr>
        <w:t>Student-Neuman-Keuls multiple comparison test. Factor analysis was also performed to test how many latent variables underlie the question set. Statistical analysis was performed using SPSS software, version 14 (SPSS, Inc. Chicago,</w:t>
      </w:r>
      <w:r>
        <w:rPr>
          <w:color w:val="141314"/>
          <w:spacing w:val="-8"/>
        </w:rPr>
        <w:t> </w:t>
      </w:r>
      <w:r>
        <w:rPr>
          <w:color w:val="141314"/>
        </w:rPr>
        <w:t>USA).</w:t>
      </w:r>
      <w:r>
        <w:rPr>
          <w:color w:val="141314"/>
          <w:spacing w:val="-5"/>
        </w:rPr>
        <w:t> </w:t>
      </w:r>
      <w:r>
        <w:rPr>
          <w:color w:val="141314"/>
        </w:rPr>
        <w:t>The</w:t>
      </w:r>
      <w:r>
        <w:rPr>
          <w:color w:val="141314"/>
          <w:spacing w:val="-6"/>
        </w:rPr>
        <w:t> </w:t>
      </w:r>
      <w:r>
        <w:rPr>
          <w:color w:val="141314"/>
        </w:rPr>
        <w:t>significance</w:t>
      </w:r>
      <w:r>
        <w:rPr>
          <w:color w:val="141314"/>
          <w:spacing w:val="-6"/>
        </w:rPr>
        <w:t> </w:t>
      </w:r>
      <w:r>
        <w:rPr>
          <w:color w:val="141314"/>
        </w:rPr>
        <w:t>was</w:t>
      </w:r>
      <w:r>
        <w:rPr>
          <w:color w:val="141314"/>
          <w:spacing w:val="-6"/>
        </w:rPr>
        <w:t> </w:t>
      </w:r>
      <w:r>
        <w:rPr>
          <w:color w:val="141314"/>
        </w:rPr>
        <w:t>accepted</w:t>
      </w:r>
      <w:r>
        <w:rPr>
          <w:color w:val="141314"/>
          <w:spacing w:val="-6"/>
        </w:rPr>
        <w:t> </w:t>
      </w:r>
      <w:r>
        <w:rPr>
          <w:color w:val="141314"/>
        </w:rPr>
        <w:t>at</w:t>
      </w:r>
      <w:r>
        <w:rPr>
          <w:color w:val="141314"/>
          <w:spacing w:val="-7"/>
        </w:rPr>
        <w:t> </w:t>
      </w:r>
      <w:r>
        <w:rPr>
          <w:i/>
          <w:color w:val="141314"/>
          <w:spacing w:val="4"/>
        </w:rPr>
        <w:t>p</w:t>
      </w:r>
      <w:r>
        <w:rPr>
          <w:color w:val="141314"/>
          <w:spacing w:val="4"/>
        </w:rPr>
        <w:t>&lt;0.05</w:t>
      </w:r>
      <w:r>
        <w:rPr>
          <w:color w:val="141314"/>
          <w:spacing w:val="-7"/>
        </w:rPr>
        <w:t> </w:t>
      </w:r>
      <w:r>
        <w:rPr>
          <w:color w:val="141314"/>
        </w:rPr>
        <w:t>in two-tailed</w:t>
      </w:r>
      <w:r>
        <w:rPr>
          <w:color w:val="141314"/>
          <w:spacing w:val="11"/>
        </w:rPr>
        <w:t> </w:t>
      </w:r>
      <w:r>
        <w:rPr>
          <w:color w:val="141314"/>
        </w:rPr>
        <w:t>tests.</w:t>
      </w:r>
    </w:p>
    <w:p>
      <w:pPr>
        <w:pStyle w:val="BodyText"/>
        <w:rPr>
          <w:sz w:val="22"/>
        </w:rPr>
      </w:pPr>
    </w:p>
    <w:p>
      <w:pPr>
        <w:pStyle w:val="BodyText"/>
        <w:spacing w:before="11"/>
        <w:rPr>
          <w:sz w:val="21"/>
        </w:rPr>
      </w:pPr>
    </w:p>
    <w:p>
      <w:pPr>
        <w:pStyle w:val="BodyText"/>
        <w:ind w:left="100"/>
      </w:pPr>
      <w:bookmarkStart w:name="Results" w:id="11"/>
      <w:bookmarkEnd w:id="11"/>
      <w:r>
        <w:rPr/>
      </w:r>
      <w:r>
        <w:rPr>
          <w:color w:val="141314"/>
          <w:w w:val="105"/>
        </w:rPr>
        <w:t>Results</w:t>
      </w:r>
    </w:p>
    <w:p>
      <w:pPr>
        <w:pStyle w:val="BodyText"/>
        <w:spacing w:before="3"/>
        <w:rPr>
          <w:sz w:val="23"/>
        </w:rPr>
      </w:pPr>
    </w:p>
    <w:p>
      <w:pPr>
        <w:pStyle w:val="BodyText"/>
        <w:ind w:left="100"/>
      </w:pPr>
      <w:bookmarkStart w:name="Subjects’ characteristics" w:id="12"/>
      <w:bookmarkEnd w:id="12"/>
      <w:r>
        <w:rPr/>
      </w:r>
      <w:r>
        <w:rPr>
          <w:color w:val="141314"/>
        </w:rPr>
        <w:t>Subjects</w:t>
      </w:r>
      <w:r>
        <w:rPr>
          <w:rFonts w:ascii="Arial" w:hAnsi="Arial"/>
          <w:color w:val="141314"/>
        </w:rPr>
        <w:t>’ </w:t>
      </w:r>
      <w:r>
        <w:rPr>
          <w:color w:val="141314"/>
        </w:rPr>
        <w:t>characteristics</w:t>
      </w:r>
    </w:p>
    <w:p>
      <w:pPr>
        <w:pStyle w:val="BodyText"/>
        <w:spacing w:before="3"/>
        <w:rPr>
          <w:sz w:val="23"/>
        </w:rPr>
      </w:pPr>
    </w:p>
    <w:p>
      <w:pPr>
        <w:pStyle w:val="BodyText"/>
        <w:spacing w:line="259" w:lineRule="auto"/>
        <w:ind w:left="100" w:right="103"/>
      </w:pPr>
      <w:r>
        <w:rPr>
          <w:color w:val="141314"/>
        </w:rPr>
        <w:t>The subjects</w:t>
      </w:r>
      <w:r>
        <w:rPr>
          <w:rFonts w:ascii="Arial" w:hAnsi="Arial"/>
          <w:color w:val="141314"/>
        </w:rPr>
        <w:t>’ </w:t>
      </w:r>
      <w:r>
        <w:rPr>
          <w:color w:val="141314"/>
        </w:rPr>
        <w:t>characteristics and their sleep-related data were presented in Table </w:t>
      </w:r>
      <w:hyperlink w:history="true" w:anchor="_bookmark0">
        <w:r>
          <w:rPr>
            <w:color w:val="2D2E8C"/>
          </w:rPr>
          <w:t>1</w:t>
        </w:r>
      </w:hyperlink>
      <w:r>
        <w:rPr>
          <w:color w:val="141314"/>
        </w:rPr>
        <w:t>. The characteristics of both the</w:t>
      </w:r>
    </w:p>
    <w:p>
      <w:pPr>
        <w:pStyle w:val="BodyText"/>
        <w:rPr>
          <w:sz w:val="22"/>
        </w:rPr>
      </w:pPr>
    </w:p>
    <w:p>
      <w:pPr>
        <w:pStyle w:val="BodyText"/>
        <w:spacing w:before="2"/>
        <w:rPr>
          <w:sz w:val="28"/>
        </w:rPr>
      </w:pPr>
    </w:p>
    <w:p>
      <w:pPr>
        <w:spacing w:before="1"/>
        <w:ind w:left="100" w:right="0" w:firstLine="0"/>
        <w:jc w:val="left"/>
        <w:rPr>
          <w:sz w:val="17"/>
        </w:rPr>
      </w:pPr>
      <w:r>
        <w:rPr>
          <w:color w:val="141314"/>
          <w:sz w:val="17"/>
        </w:rPr>
        <w:t>Table 1 Subjects</w:t>
      </w:r>
      <w:r>
        <w:rPr>
          <w:rFonts w:ascii="Arial" w:hAnsi="Arial"/>
          <w:color w:val="141314"/>
          <w:sz w:val="17"/>
        </w:rPr>
        <w:t>’ </w:t>
      </w:r>
      <w:r>
        <w:rPr>
          <w:color w:val="141314"/>
          <w:sz w:val="17"/>
        </w:rPr>
        <w:t>characteristics and sleep-related data</w:t>
      </w:r>
    </w:p>
    <w:p>
      <w:pPr>
        <w:spacing w:after="0"/>
        <w:jc w:val="left"/>
        <w:rPr>
          <w:sz w:val="17"/>
        </w:rPr>
        <w:sectPr>
          <w:type w:val="continuous"/>
          <w:pgSz w:w="11910" w:h="15820"/>
          <w:pgMar w:top="820" w:bottom="1000" w:left="920" w:right="900"/>
          <w:cols w:num="2" w:equalWidth="0">
            <w:col w:w="4906" w:space="196"/>
            <w:col w:w="4988"/>
          </w:cols>
        </w:sectPr>
      </w:pPr>
    </w:p>
    <w:p>
      <w:pPr>
        <w:pStyle w:val="BodyText"/>
        <w:spacing w:before="5"/>
        <w:rPr>
          <w:sz w:val="15"/>
        </w:rPr>
      </w:pPr>
    </w:p>
    <w:p>
      <w:pPr>
        <w:pStyle w:val="BodyText"/>
        <w:tabs>
          <w:tab w:pos="5202" w:val="left" w:leader="none"/>
          <w:tab w:pos="9964" w:val="left" w:leader="none"/>
        </w:tabs>
        <w:spacing w:before="92"/>
        <w:ind w:left="100"/>
      </w:pPr>
      <w:r>
        <w:rPr/>
        <w:pict>
          <v:shape style="position:absolute;margin-left:306.141998pt;margin-top:-40.110741pt;width:238.15pt;height:47.55pt;mso-position-horizontal-relative:page;mso-position-vertical-relative:paragraph;z-index:10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1272"/>
                    <w:gridCol w:w="1020"/>
                  </w:tblGrid>
                  <w:tr>
                    <w:trPr>
                      <w:trHeight w:val="301" w:hRule="atLeast"/>
                    </w:trPr>
                    <w:tc>
                      <w:tcPr>
                        <w:tcW w:w="2470" w:type="dxa"/>
                        <w:tcBorders>
                          <w:top w:val="single" w:sz="6" w:space="0" w:color="141314"/>
                        </w:tcBorders>
                      </w:tcPr>
                      <w:p>
                        <w:pPr>
                          <w:pStyle w:val="TableParagraph"/>
                          <w:spacing w:before="89"/>
                          <w:ind w:left="1373"/>
                          <w:rPr>
                            <w:sz w:val="17"/>
                          </w:rPr>
                        </w:pPr>
                        <w:r>
                          <w:rPr>
                            <w:color w:val="141314"/>
                            <w:sz w:val="17"/>
                          </w:rPr>
                          <w:t>Subjects with</w:t>
                        </w:r>
                      </w:p>
                    </w:tc>
                    <w:tc>
                      <w:tcPr>
                        <w:tcW w:w="1272" w:type="dxa"/>
                        <w:tcBorders>
                          <w:top w:val="single" w:sz="6" w:space="0" w:color="141314"/>
                        </w:tcBorders>
                      </w:tcPr>
                      <w:p>
                        <w:pPr>
                          <w:pStyle w:val="TableParagraph"/>
                          <w:spacing w:before="89"/>
                          <w:ind w:left="175"/>
                          <w:rPr>
                            <w:sz w:val="17"/>
                          </w:rPr>
                        </w:pPr>
                        <w:r>
                          <w:rPr>
                            <w:color w:val="141314"/>
                            <w:sz w:val="17"/>
                          </w:rPr>
                          <w:t>Subjects with</w:t>
                        </w:r>
                      </w:p>
                    </w:tc>
                    <w:tc>
                      <w:tcPr>
                        <w:tcW w:w="1020" w:type="dxa"/>
                        <w:tcBorders>
                          <w:top w:val="single" w:sz="6" w:space="0" w:color="141314"/>
                        </w:tcBorders>
                      </w:tcPr>
                      <w:p>
                        <w:pPr>
                          <w:pStyle w:val="TableParagraph"/>
                          <w:spacing w:before="89"/>
                          <w:ind w:left="175"/>
                          <w:rPr>
                            <w:sz w:val="17"/>
                          </w:rPr>
                        </w:pPr>
                        <w:r>
                          <w:rPr>
                            <w:color w:val="141314"/>
                            <w:sz w:val="17"/>
                          </w:rPr>
                          <w:t>Controls</w:t>
                        </w:r>
                      </w:p>
                    </w:tc>
                  </w:tr>
                  <w:tr>
                    <w:trPr>
                      <w:trHeight w:val="219" w:hRule="atLeast"/>
                    </w:trPr>
                    <w:tc>
                      <w:tcPr>
                        <w:tcW w:w="2470" w:type="dxa"/>
                      </w:tcPr>
                      <w:p>
                        <w:pPr>
                          <w:pStyle w:val="TableParagraph"/>
                          <w:ind w:left="1373"/>
                          <w:rPr>
                            <w:sz w:val="17"/>
                          </w:rPr>
                        </w:pPr>
                        <w:r>
                          <w:rPr>
                            <w:color w:val="141314"/>
                            <w:sz w:val="17"/>
                          </w:rPr>
                          <w:t>SDB (25%</w:t>
                        </w:r>
                      </w:p>
                    </w:tc>
                    <w:tc>
                      <w:tcPr>
                        <w:tcW w:w="1272" w:type="dxa"/>
                      </w:tcPr>
                      <w:p>
                        <w:pPr>
                          <w:pStyle w:val="TableParagraph"/>
                          <w:ind w:left="175"/>
                          <w:rPr>
                            <w:sz w:val="17"/>
                          </w:rPr>
                        </w:pPr>
                        <w:r>
                          <w:rPr>
                            <w:color w:val="141314"/>
                            <w:sz w:val="17"/>
                          </w:rPr>
                          <w:t>SDB (27%</w:t>
                        </w:r>
                      </w:p>
                    </w:tc>
                    <w:tc>
                      <w:tcPr>
                        <w:tcW w:w="1020" w:type="dxa"/>
                      </w:tcPr>
                      <w:p>
                        <w:pPr>
                          <w:pStyle w:val="TableParagraph"/>
                          <w:ind w:left="175"/>
                          <w:rPr>
                            <w:sz w:val="17"/>
                          </w:rPr>
                        </w:pPr>
                        <w:r>
                          <w:rPr>
                            <w:color w:val="141314"/>
                            <w:sz w:val="17"/>
                          </w:rPr>
                          <w:t>(27%</w:t>
                        </w:r>
                      </w:p>
                    </w:tc>
                  </w:tr>
                  <w:tr>
                    <w:trPr>
                      <w:trHeight w:val="219" w:hRule="atLeast"/>
                    </w:trPr>
                    <w:tc>
                      <w:tcPr>
                        <w:tcW w:w="2470" w:type="dxa"/>
                      </w:tcPr>
                      <w:p>
                        <w:pPr>
                          <w:pStyle w:val="TableParagraph"/>
                          <w:ind w:left="1373"/>
                          <w:rPr>
                            <w:sz w:val="17"/>
                          </w:rPr>
                        </w:pPr>
                        <w:r>
                          <w:rPr>
                            <w:color w:val="141314"/>
                            <w:sz w:val="17"/>
                          </w:rPr>
                          <w:t>female)</w:t>
                        </w:r>
                      </w:p>
                    </w:tc>
                    <w:tc>
                      <w:tcPr>
                        <w:tcW w:w="1272" w:type="dxa"/>
                      </w:tcPr>
                      <w:p>
                        <w:pPr>
                          <w:pStyle w:val="TableParagraph"/>
                          <w:ind w:left="175"/>
                          <w:rPr>
                            <w:sz w:val="17"/>
                          </w:rPr>
                        </w:pPr>
                        <w:r>
                          <w:rPr>
                            <w:color w:val="141314"/>
                            <w:sz w:val="17"/>
                          </w:rPr>
                          <w:t>female)</w:t>
                        </w:r>
                      </w:p>
                    </w:tc>
                    <w:tc>
                      <w:tcPr>
                        <w:tcW w:w="1020" w:type="dxa"/>
                      </w:tcPr>
                      <w:p>
                        <w:pPr>
                          <w:pStyle w:val="TableParagraph"/>
                          <w:ind w:left="175"/>
                          <w:rPr>
                            <w:sz w:val="17"/>
                          </w:rPr>
                        </w:pPr>
                        <w:r>
                          <w:rPr>
                            <w:color w:val="141314"/>
                            <w:sz w:val="17"/>
                          </w:rPr>
                          <w:t>female)</w:t>
                        </w:r>
                      </w:p>
                    </w:tc>
                  </w:tr>
                  <w:tr>
                    <w:trPr>
                      <w:trHeight w:val="201" w:hRule="atLeast"/>
                    </w:trPr>
                    <w:tc>
                      <w:tcPr>
                        <w:tcW w:w="2470" w:type="dxa"/>
                      </w:tcPr>
                      <w:p>
                        <w:pPr>
                          <w:pStyle w:val="TableParagraph"/>
                          <w:spacing w:line="174" w:lineRule="exact"/>
                          <w:ind w:left="1373"/>
                          <w:rPr>
                            <w:sz w:val="17"/>
                          </w:rPr>
                        </w:pPr>
                        <w:r>
                          <w:rPr>
                            <w:color w:val="141314"/>
                            <w:sz w:val="17"/>
                          </w:rPr>
                          <w:t>(</w:t>
                        </w:r>
                        <w:r>
                          <w:rPr>
                            <w:i/>
                            <w:color w:val="141314"/>
                            <w:sz w:val="17"/>
                          </w:rPr>
                          <w:t>n</w:t>
                        </w:r>
                        <w:r>
                          <w:rPr>
                            <w:color w:val="141314"/>
                            <w:sz w:val="17"/>
                          </w:rPr>
                          <w:t>= 150)</w:t>
                        </w:r>
                      </w:p>
                    </w:tc>
                    <w:tc>
                      <w:tcPr>
                        <w:tcW w:w="1272" w:type="dxa"/>
                      </w:tcPr>
                      <w:p>
                        <w:pPr>
                          <w:pStyle w:val="TableParagraph"/>
                          <w:spacing w:line="174" w:lineRule="exact"/>
                          <w:ind w:left="175"/>
                          <w:rPr>
                            <w:sz w:val="17"/>
                          </w:rPr>
                        </w:pPr>
                        <w:r>
                          <w:rPr>
                            <w:color w:val="141314"/>
                            <w:sz w:val="17"/>
                          </w:rPr>
                          <w:t>(</w:t>
                        </w:r>
                        <w:r>
                          <w:rPr>
                            <w:i/>
                            <w:color w:val="141314"/>
                            <w:sz w:val="17"/>
                          </w:rPr>
                          <w:t>n</w:t>
                        </w:r>
                        <w:r>
                          <w:rPr>
                            <w:color w:val="141314"/>
                            <w:sz w:val="17"/>
                          </w:rPr>
                          <w:t>= 60)</w:t>
                        </w:r>
                      </w:p>
                    </w:tc>
                    <w:tc>
                      <w:tcPr>
                        <w:tcW w:w="1020" w:type="dxa"/>
                      </w:tcPr>
                      <w:p>
                        <w:pPr>
                          <w:pStyle w:val="TableParagraph"/>
                          <w:spacing w:line="174" w:lineRule="exact"/>
                          <w:ind w:left="190"/>
                          <w:rPr>
                            <w:sz w:val="17"/>
                          </w:rPr>
                        </w:pPr>
                        <w:r>
                          <w:rPr>
                            <w:color w:val="141314"/>
                            <w:sz w:val="17"/>
                          </w:rPr>
                          <w:t>(</w:t>
                        </w:r>
                        <w:r>
                          <w:rPr>
                            <w:i/>
                            <w:color w:val="141314"/>
                            <w:sz w:val="17"/>
                          </w:rPr>
                          <w:t>n</w:t>
                        </w:r>
                        <w:r>
                          <w:rPr>
                            <w:color w:val="141314"/>
                            <w:sz w:val="17"/>
                          </w:rPr>
                          <w:t>=60)</w:t>
                        </w:r>
                      </w:p>
                    </w:tc>
                  </w:tr>
                </w:tbl>
                <w:p>
                  <w:pPr>
                    <w:pStyle w:val="BodyText"/>
                  </w:pPr>
                </w:p>
              </w:txbxContent>
            </v:textbox>
            <w10:wrap type="none"/>
          </v:shape>
        </w:pict>
      </w:r>
      <w:r>
        <w:rPr>
          <w:color w:val="141314"/>
        </w:rPr>
        <w:t>In</w:t>
      </w:r>
      <w:r>
        <w:rPr>
          <w:color w:val="141314"/>
          <w:spacing w:val="13"/>
        </w:rPr>
        <w:t> </w:t>
      </w:r>
      <w:r>
        <w:rPr>
          <w:color w:val="141314"/>
        </w:rPr>
        <w:t>the</w:t>
      </w:r>
      <w:r>
        <w:rPr>
          <w:color w:val="141314"/>
          <w:spacing w:val="14"/>
        </w:rPr>
        <w:t> </w:t>
      </w:r>
      <w:r>
        <w:rPr>
          <w:color w:val="141314"/>
        </w:rPr>
        <w:t>current</w:t>
      </w:r>
      <w:r>
        <w:rPr>
          <w:color w:val="141314"/>
          <w:spacing w:val="14"/>
        </w:rPr>
        <w:t> </w:t>
      </w:r>
      <w:r>
        <w:rPr>
          <w:color w:val="141314"/>
        </w:rPr>
        <w:t>study,</w:t>
      </w:r>
      <w:r>
        <w:rPr>
          <w:color w:val="141314"/>
          <w:spacing w:val="13"/>
        </w:rPr>
        <w:t> </w:t>
      </w:r>
      <w:r>
        <w:rPr>
          <w:color w:val="141314"/>
        </w:rPr>
        <w:t>the</w:t>
      </w:r>
      <w:r>
        <w:rPr>
          <w:color w:val="141314"/>
          <w:spacing w:val="13"/>
        </w:rPr>
        <w:t> </w:t>
      </w:r>
      <w:r>
        <w:rPr>
          <w:color w:val="141314"/>
        </w:rPr>
        <w:t>Turkish</w:t>
      </w:r>
      <w:r>
        <w:rPr>
          <w:color w:val="141314"/>
          <w:spacing w:val="13"/>
        </w:rPr>
        <w:t> </w:t>
      </w:r>
      <w:r>
        <w:rPr>
          <w:color w:val="141314"/>
        </w:rPr>
        <w:t>version</w:t>
      </w:r>
      <w:r>
        <w:rPr>
          <w:color w:val="141314"/>
          <w:spacing w:val="13"/>
        </w:rPr>
        <w:t> </w:t>
      </w:r>
      <w:r>
        <w:rPr>
          <w:color w:val="141314"/>
        </w:rPr>
        <w:t>of</w:t>
      </w:r>
      <w:r>
        <w:rPr>
          <w:color w:val="141314"/>
          <w:spacing w:val="14"/>
        </w:rPr>
        <w:t> </w:t>
      </w:r>
      <w:r>
        <w:rPr>
          <w:color w:val="141314"/>
        </w:rPr>
        <w:t>the</w:t>
      </w:r>
      <w:r>
        <w:rPr>
          <w:color w:val="141314"/>
          <w:spacing w:val="15"/>
        </w:rPr>
        <w:t> </w:t>
      </w:r>
      <w:r>
        <w:rPr>
          <w:color w:val="141314"/>
        </w:rPr>
        <w:t>Functional</w:t>
        <w:tab/>
      </w:r>
      <w:r>
        <w:rPr>
          <w:color w:val="141314"/>
          <w:w w:val="99"/>
          <w:u w:val="single" w:color="141314"/>
        </w:rPr>
        <w:t> </w:t>
      </w:r>
      <w:r>
        <w:rPr>
          <w:color w:val="141314"/>
          <w:u w:val="single" w:color="141314"/>
        </w:rPr>
        <w:tab/>
      </w:r>
    </w:p>
    <w:p>
      <w:pPr>
        <w:spacing w:after="0"/>
        <w:sectPr>
          <w:type w:val="continuous"/>
          <w:pgSz w:w="11910" w:h="15820"/>
          <w:pgMar w:top="820" w:bottom="1000" w:left="920" w:right="900"/>
        </w:sectPr>
      </w:pPr>
    </w:p>
    <w:p>
      <w:pPr>
        <w:pStyle w:val="BodyText"/>
        <w:spacing w:line="259" w:lineRule="auto" w:before="18"/>
        <w:ind w:left="100"/>
      </w:pPr>
      <w:r>
        <w:rPr>
          <w:color w:val="141314"/>
        </w:rPr>
        <w:t>Outcomes of Sleep Questionnaire (FOSQtr) was applied to subjects for concurrent validity [</w:t>
      </w:r>
      <w:hyperlink w:history="true" w:anchor="_bookmark17">
        <w:r>
          <w:rPr>
            <w:color w:val="2D2E8C"/>
          </w:rPr>
          <w:t>17</w:t>
        </w:r>
      </w:hyperlink>
      <w:r>
        <w:rPr>
          <w:color w:val="141314"/>
        </w:rPr>
        <w:t>]. FOSQ was designed</w:t>
      </w:r>
    </w:p>
    <w:p>
      <w:pPr>
        <w:tabs>
          <w:tab w:pos="1473" w:val="left" w:leader="none"/>
          <w:tab w:pos="2745" w:val="left" w:leader="none"/>
          <w:tab w:pos="4017" w:val="left" w:leader="none"/>
        </w:tabs>
        <w:spacing w:before="32"/>
        <w:ind w:left="100" w:right="0" w:firstLine="0"/>
        <w:jc w:val="left"/>
        <w:rPr>
          <w:sz w:val="17"/>
        </w:rPr>
      </w:pPr>
      <w:r>
        <w:rPr/>
        <w:br w:type="column"/>
      </w:r>
      <w:r>
        <w:rPr>
          <w:color w:val="141314"/>
          <w:sz w:val="17"/>
        </w:rPr>
        <w:t>Age</w:t>
      </w:r>
      <w:r>
        <w:rPr>
          <w:color w:val="141314"/>
          <w:spacing w:val="9"/>
          <w:sz w:val="17"/>
        </w:rPr>
        <w:t> </w:t>
      </w:r>
      <w:r>
        <w:rPr>
          <w:color w:val="141314"/>
          <w:sz w:val="17"/>
        </w:rPr>
        <w:t>(yrs)</w:t>
        <w:tab/>
      </w:r>
      <w:r>
        <w:rPr>
          <w:color w:val="141314"/>
          <w:spacing w:val="3"/>
          <w:sz w:val="17"/>
        </w:rPr>
        <w:t>49±10.6</w:t>
        <w:tab/>
      </w:r>
      <w:r>
        <w:rPr>
          <w:color w:val="141314"/>
          <w:spacing w:val="6"/>
          <w:sz w:val="17"/>
        </w:rPr>
        <w:t>43±7</w:t>
        <w:tab/>
        <w:t>43±7</w:t>
      </w:r>
    </w:p>
    <w:p>
      <w:pPr>
        <w:tabs>
          <w:tab w:pos="1473" w:val="left" w:leader="none"/>
          <w:tab w:pos="2745" w:val="left" w:leader="none"/>
          <w:tab w:pos="4017" w:val="left" w:leader="none"/>
        </w:tabs>
        <w:spacing w:before="25"/>
        <w:ind w:left="100" w:right="0" w:firstLine="0"/>
        <w:jc w:val="left"/>
        <w:rPr>
          <w:sz w:val="17"/>
        </w:rPr>
      </w:pPr>
      <w:r>
        <w:rPr>
          <w:color w:val="141314"/>
          <w:sz w:val="17"/>
        </w:rPr>
        <w:t>BMI</w:t>
      </w:r>
      <w:r>
        <w:rPr>
          <w:color w:val="141314"/>
          <w:spacing w:val="11"/>
          <w:sz w:val="17"/>
        </w:rPr>
        <w:t> </w:t>
      </w:r>
      <w:r>
        <w:rPr>
          <w:color w:val="141314"/>
          <w:sz w:val="17"/>
        </w:rPr>
        <w:t>(kg/m</w:t>
      </w:r>
      <w:r>
        <w:rPr>
          <w:color w:val="141314"/>
          <w:sz w:val="17"/>
          <w:vertAlign w:val="superscript"/>
        </w:rPr>
        <w:t>2</w:t>
      </w:r>
      <w:r>
        <w:rPr>
          <w:color w:val="141314"/>
          <w:sz w:val="17"/>
          <w:vertAlign w:val="baseline"/>
        </w:rPr>
        <w:t>)</w:t>
        <w:tab/>
      </w:r>
      <w:r>
        <w:rPr>
          <w:color w:val="141314"/>
          <w:spacing w:val="4"/>
          <w:sz w:val="17"/>
          <w:vertAlign w:val="baseline"/>
        </w:rPr>
        <w:t>32±5.6</w:t>
        <w:tab/>
      </w:r>
      <w:r>
        <w:rPr>
          <w:color w:val="141314"/>
          <w:spacing w:val="6"/>
          <w:sz w:val="17"/>
          <w:vertAlign w:val="baseline"/>
        </w:rPr>
        <w:t>29±4</w:t>
        <w:tab/>
        <w:t>29±4</w:t>
      </w:r>
    </w:p>
    <w:p>
      <w:pPr>
        <w:spacing w:after="0"/>
        <w:jc w:val="left"/>
        <w:rPr>
          <w:sz w:val="17"/>
        </w:rPr>
        <w:sectPr>
          <w:type w:val="continuous"/>
          <w:pgSz w:w="11910" w:h="15820"/>
          <w:pgMar w:top="820" w:bottom="1000" w:left="920" w:right="900"/>
          <w:cols w:num="2" w:equalWidth="0">
            <w:col w:w="4903" w:space="200"/>
            <w:col w:w="4987"/>
          </w:cols>
        </w:sectPr>
      </w:pPr>
    </w:p>
    <w:p>
      <w:pPr>
        <w:pStyle w:val="BodyText"/>
        <w:spacing w:before="2"/>
        <w:ind w:left="100"/>
      </w:pPr>
      <w:r>
        <w:rPr>
          <w:color w:val="141314"/>
        </w:rPr>
        <w:t>to measure the impact of excessive daytime sleepiness </w:t>
      </w:r>
      <w:r>
        <w:rPr>
          <w:color w:val="141314"/>
          <w:spacing w:val="18"/>
        </w:rPr>
        <w:t> </w:t>
      </w:r>
      <w:r>
        <w:rPr>
          <w:color w:val="141314"/>
        </w:rPr>
        <w:t>and</w:t>
      </w:r>
    </w:p>
    <w:p>
      <w:pPr>
        <w:pStyle w:val="BodyText"/>
        <w:spacing w:line="158" w:lineRule="exact" w:before="18"/>
        <w:ind w:left="100"/>
      </w:pPr>
      <w:r>
        <w:rPr>
          <w:color w:val="141314"/>
        </w:rPr>
        <w:t>sleep </w:t>
      </w:r>
      <w:r>
        <w:rPr>
          <w:color w:val="141314"/>
          <w:spacing w:val="21"/>
        </w:rPr>
        <w:t> </w:t>
      </w:r>
      <w:r>
        <w:rPr>
          <w:color w:val="141314"/>
        </w:rPr>
        <w:t>disorders </w:t>
      </w:r>
      <w:r>
        <w:rPr>
          <w:color w:val="141314"/>
          <w:spacing w:val="20"/>
        </w:rPr>
        <w:t> </w:t>
      </w:r>
      <w:r>
        <w:rPr>
          <w:color w:val="141314"/>
        </w:rPr>
        <w:t>on </w:t>
      </w:r>
      <w:r>
        <w:rPr>
          <w:color w:val="141314"/>
          <w:spacing w:val="20"/>
        </w:rPr>
        <w:t> </w:t>
      </w:r>
      <w:r>
        <w:rPr>
          <w:color w:val="141314"/>
        </w:rPr>
        <w:t>activities </w:t>
      </w:r>
      <w:r>
        <w:rPr>
          <w:color w:val="141314"/>
          <w:spacing w:val="20"/>
        </w:rPr>
        <w:t> </w:t>
      </w:r>
      <w:r>
        <w:rPr>
          <w:color w:val="141314"/>
        </w:rPr>
        <w:t>of </w:t>
      </w:r>
      <w:r>
        <w:rPr>
          <w:color w:val="141314"/>
          <w:spacing w:val="20"/>
        </w:rPr>
        <w:t> </w:t>
      </w:r>
      <w:r>
        <w:rPr>
          <w:color w:val="141314"/>
        </w:rPr>
        <w:t>daily </w:t>
      </w:r>
      <w:r>
        <w:rPr>
          <w:color w:val="141314"/>
          <w:spacing w:val="19"/>
        </w:rPr>
        <w:t> </w:t>
      </w:r>
      <w:r>
        <w:rPr>
          <w:color w:val="141314"/>
        </w:rPr>
        <w:t>living </w:t>
      </w:r>
      <w:r>
        <w:rPr>
          <w:color w:val="141314"/>
          <w:spacing w:val="20"/>
        </w:rPr>
        <w:t> </w:t>
      </w:r>
      <w:r>
        <w:rPr>
          <w:color w:val="141314"/>
        </w:rPr>
        <w:t>[</w:t>
      </w:r>
      <w:hyperlink w:history="true" w:anchor="_bookmark18">
        <w:r>
          <w:rPr>
            <w:color w:val="2D2E8C"/>
          </w:rPr>
          <w:t>18</w:t>
        </w:r>
      </w:hyperlink>
      <w:r>
        <w:rPr>
          <w:color w:val="141314"/>
        </w:rPr>
        <w:t>]. </w:t>
      </w:r>
      <w:r>
        <w:rPr>
          <w:color w:val="141314"/>
          <w:spacing w:val="20"/>
        </w:rPr>
        <w:t> </w:t>
      </w:r>
      <w:r>
        <w:rPr>
          <w:color w:val="141314"/>
        </w:rPr>
        <w:t>The</w:t>
      </w:r>
    </w:p>
    <w:p>
      <w:pPr>
        <w:spacing w:line="153" w:lineRule="exact" w:before="0"/>
        <w:ind w:left="100" w:right="0" w:firstLine="0"/>
        <w:jc w:val="left"/>
        <w:rPr>
          <w:sz w:val="17"/>
        </w:rPr>
      </w:pPr>
      <w:r>
        <w:rPr/>
        <w:br w:type="column"/>
      </w:r>
      <w:r>
        <w:rPr>
          <w:color w:val="141314"/>
          <w:sz w:val="17"/>
        </w:rPr>
        <w:t>Sleep-related</w:t>
      </w:r>
    </w:p>
    <w:p>
      <w:pPr>
        <w:spacing w:before="24"/>
        <w:ind w:left="179" w:right="0" w:firstLine="0"/>
        <w:jc w:val="left"/>
        <w:rPr>
          <w:sz w:val="17"/>
        </w:rPr>
      </w:pPr>
      <w:r>
        <w:rPr>
          <w:color w:val="141314"/>
          <w:sz w:val="17"/>
        </w:rPr>
        <w:t>data</w:t>
      </w:r>
    </w:p>
    <w:p>
      <w:pPr>
        <w:spacing w:line="153" w:lineRule="exact" w:before="0"/>
        <w:ind w:left="100" w:right="0" w:firstLine="0"/>
        <w:jc w:val="left"/>
        <w:rPr>
          <w:sz w:val="17"/>
        </w:rPr>
      </w:pPr>
      <w:r>
        <w:rPr/>
        <w:br w:type="column"/>
      </w:r>
      <w:r>
        <w:rPr>
          <w:i/>
          <w:color w:val="141314"/>
          <w:sz w:val="17"/>
        </w:rPr>
        <w:t>n</w:t>
      </w:r>
      <w:r>
        <w:rPr>
          <w:color w:val="141314"/>
          <w:sz w:val="17"/>
        </w:rPr>
        <w:t>= 128</w:t>
      </w:r>
    </w:p>
    <w:p>
      <w:pPr>
        <w:spacing w:after="0" w:line="153" w:lineRule="exact"/>
        <w:jc w:val="left"/>
        <w:rPr>
          <w:sz w:val="17"/>
        </w:rPr>
        <w:sectPr>
          <w:type w:val="continuous"/>
          <w:pgSz w:w="11910" w:h="15820"/>
          <w:pgMar w:top="820" w:bottom="1000" w:left="920" w:right="900"/>
          <w:cols w:num="3" w:equalWidth="0">
            <w:col w:w="4903" w:space="200"/>
            <w:col w:w="1020" w:space="352"/>
            <w:col w:w="3615"/>
          </w:cols>
        </w:sectPr>
      </w:pPr>
    </w:p>
    <w:p>
      <w:pPr>
        <w:pStyle w:val="BodyText"/>
        <w:spacing w:line="129" w:lineRule="exact" w:before="92"/>
        <w:ind w:left="100"/>
      </w:pPr>
      <w:r>
        <w:rPr>
          <w:color w:val="141314"/>
        </w:rPr>
        <w:t>original FOSQ was a 30-item self-report tool which</w:t>
      </w:r>
    </w:p>
    <w:p>
      <w:pPr>
        <w:tabs>
          <w:tab w:pos="1473" w:val="left" w:leader="none"/>
        </w:tabs>
        <w:spacing w:line="186" w:lineRule="exact" w:before="0"/>
        <w:ind w:left="100" w:right="0" w:firstLine="0"/>
        <w:jc w:val="left"/>
        <w:rPr>
          <w:sz w:val="17"/>
        </w:rPr>
      </w:pPr>
      <w:r>
        <w:rPr/>
        <w:br w:type="column"/>
      </w:r>
      <w:r>
        <w:rPr>
          <w:color w:val="141314"/>
          <w:sz w:val="17"/>
        </w:rPr>
        <w:t>AHI</w:t>
      </w:r>
      <w:r>
        <w:rPr>
          <w:color w:val="141314"/>
          <w:spacing w:val="9"/>
          <w:sz w:val="17"/>
        </w:rPr>
        <w:t> </w:t>
      </w:r>
      <w:r>
        <w:rPr>
          <w:color w:val="141314"/>
          <w:sz w:val="17"/>
        </w:rPr>
        <w:t>(per</w:t>
      </w:r>
      <w:r>
        <w:rPr>
          <w:color w:val="141314"/>
          <w:spacing w:val="10"/>
          <w:sz w:val="17"/>
        </w:rPr>
        <w:t> </w:t>
      </w:r>
      <w:r>
        <w:rPr>
          <w:color w:val="141314"/>
          <w:sz w:val="17"/>
        </w:rPr>
        <w:t>hr)</w:t>
        <w:tab/>
      </w:r>
      <w:r>
        <w:rPr>
          <w:color w:val="141314"/>
          <w:spacing w:val="3"/>
          <w:sz w:val="17"/>
        </w:rPr>
        <w:t>28.3±26</w:t>
      </w:r>
    </w:p>
    <w:p>
      <w:pPr>
        <w:spacing w:after="0" w:line="186" w:lineRule="exact"/>
        <w:jc w:val="left"/>
        <w:rPr>
          <w:sz w:val="17"/>
        </w:rPr>
        <w:sectPr>
          <w:type w:val="continuous"/>
          <w:pgSz w:w="11910" w:h="15820"/>
          <w:pgMar w:top="820" w:bottom="1000" w:left="920" w:right="900"/>
          <w:cols w:num="2" w:equalWidth="0">
            <w:col w:w="4905" w:space="197"/>
            <w:col w:w="4988"/>
          </w:cols>
        </w:sectPr>
      </w:pPr>
    </w:p>
    <w:p>
      <w:pPr>
        <w:pStyle w:val="BodyText"/>
        <w:spacing w:before="120"/>
        <w:ind w:left="100"/>
      </w:pPr>
      <w:r>
        <w:rPr>
          <w:color w:val="141314"/>
        </w:rPr>
        <w:t>consists of five sub-scales: activity level, vigilance, sexual</w:t>
      </w:r>
    </w:p>
    <w:p>
      <w:pPr>
        <w:spacing w:line="271" w:lineRule="auto" w:before="0"/>
        <w:ind w:left="179" w:right="10" w:hanging="80"/>
        <w:jc w:val="left"/>
        <w:rPr>
          <w:sz w:val="17"/>
        </w:rPr>
      </w:pPr>
      <w:r>
        <w:rPr/>
        <w:br w:type="column"/>
      </w:r>
      <w:r>
        <w:rPr>
          <w:color w:val="141314"/>
          <w:sz w:val="17"/>
        </w:rPr>
        <w:t>Average SaO2 (%)</w:t>
      </w:r>
    </w:p>
    <w:p>
      <w:pPr>
        <w:spacing w:line="185" w:lineRule="exact" w:before="0"/>
        <w:ind w:left="100" w:right="0" w:firstLine="0"/>
        <w:jc w:val="left"/>
        <w:rPr>
          <w:sz w:val="17"/>
        </w:rPr>
      </w:pPr>
      <w:r>
        <w:rPr/>
        <w:br w:type="column"/>
      </w:r>
      <w:r>
        <w:rPr>
          <w:color w:val="141314"/>
          <w:sz w:val="17"/>
        </w:rPr>
        <w:t>90±5.3</w:t>
      </w:r>
    </w:p>
    <w:p>
      <w:pPr>
        <w:spacing w:after="0" w:line="185" w:lineRule="exact"/>
        <w:jc w:val="left"/>
        <w:rPr>
          <w:sz w:val="17"/>
        </w:rPr>
        <w:sectPr>
          <w:type w:val="continuous"/>
          <w:pgSz w:w="11910" w:h="15820"/>
          <w:pgMar w:top="820" w:bottom="1000" w:left="920" w:right="900"/>
          <w:cols w:num="3" w:equalWidth="0">
            <w:col w:w="4901" w:space="201"/>
            <w:col w:w="1126" w:space="248"/>
            <w:col w:w="3614"/>
          </w:cols>
        </w:sectPr>
      </w:pPr>
    </w:p>
    <w:p>
      <w:pPr>
        <w:pStyle w:val="BodyText"/>
        <w:spacing w:line="157" w:lineRule="exact"/>
        <w:ind w:left="100"/>
      </w:pPr>
      <w:r>
        <w:rPr>
          <w:color w:val="141314"/>
        </w:rPr>
        <w:t>activities, general productivity, and social outcome [</w:t>
      </w:r>
      <w:hyperlink w:history="true" w:anchor="_bookmark18">
        <w:r>
          <w:rPr>
            <w:color w:val="2D2E8C"/>
          </w:rPr>
          <w:t>18</w:t>
        </w:r>
      </w:hyperlink>
      <w:r>
        <w:rPr>
          <w:color w:val="141314"/>
        </w:rPr>
        <w:t>].</w:t>
      </w:r>
    </w:p>
    <w:p>
      <w:pPr>
        <w:tabs>
          <w:tab w:pos="1473" w:val="left" w:leader="none"/>
        </w:tabs>
        <w:spacing w:line="183" w:lineRule="exact" w:before="0"/>
        <w:ind w:left="100" w:right="0" w:firstLine="0"/>
        <w:jc w:val="left"/>
        <w:rPr>
          <w:sz w:val="17"/>
        </w:rPr>
      </w:pPr>
      <w:r>
        <w:rPr/>
        <w:br w:type="column"/>
      </w:r>
      <w:r>
        <w:rPr>
          <w:color w:val="141314"/>
          <w:sz w:val="17"/>
        </w:rPr>
        <w:t>Lowest</w:t>
      </w:r>
      <w:r>
        <w:rPr>
          <w:color w:val="141314"/>
          <w:spacing w:val="9"/>
          <w:sz w:val="17"/>
        </w:rPr>
        <w:t> </w:t>
      </w:r>
      <w:r>
        <w:rPr>
          <w:color w:val="141314"/>
          <w:sz w:val="17"/>
        </w:rPr>
        <w:t>SaO2</w:t>
        <w:tab/>
      </w:r>
      <w:r>
        <w:rPr>
          <w:color w:val="141314"/>
          <w:spacing w:val="5"/>
          <w:sz w:val="17"/>
        </w:rPr>
        <w:t>68±14</w:t>
      </w:r>
    </w:p>
    <w:p>
      <w:pPr>
        <w:spacing w:after="0" w:line="183" w:lineRule="exact"/>
        <w:jc w:val="left"/>
        <w:rPr>
          <w:sz w:val="17"/>
        </w:rPr>
        <w:sectPr>
          <w:type w:val="continuous"/>
          <w:pgSz w:w="11910" w:h="15820"/>
          <w:pgMar w:top="820" w:bottom="1000" w:left="920" w:right="900"/>
          <w:cols w:num="2" w:equalWidth="0">
            <w:col w:w="4903" w:space="200"/>
            <w:col w:w="4987"/>
          </w:cols>
        </w:sectPr>
      </w:pPr>
    </w:p>
    <w:p>
      <w:pPr>
        <w:pStyle w:val="BodyText"/>
        <w:spacing w:line="259" w:lineRule="auto"/>
        <w:ind w:left="100" w:right="38"/>
        <w:jc w:val="both"/>
      </w:pPr>
      <w:r>
        <w:rPr>
          <w:color w:val="141314"/>
        </w:rPr>
        <w:t>For each question, subjects are asked if feeling sleepy or tired affects their ability to perform a given task. All answers are rated on a scale of 1 (yes, extreme difficulty)</w:t>
      </w:r>
      <w:r>
        <w:rPr>
          <w:color w:val="141314"/>
          <w:spacing w:val="-32"/>
        </w:rPr>
        <w:t> </w:t>
      </w:r>
      <w:r>
        <w:rPr>
          <w:color w:val="141314"/>
        </w:rPr>
        <w:t>to 4 (no difficulty). These responses for a given subscale are then</w:t>
      </w:r>
      <w:r>
        <w:rPr>
          <w:color w:val="141314"/>
          <w:spacing w:val="9"/>
        </w:rPr>
        <w:t> </w:t>
      </w:r>
      <w:r>
        <w:rPr>
          <w:color w:val="141314"/>
        </w:rPr>
        <w:t>averaged</w:t>
      </w:r>
      <w:r>
        <w:rPr>
          <w:color w:val="141314"/>
          <w:spacing w:val="10"/>
        </w:rPr>
        <w:t> </w:t>
      </w:r>
      <w:r>
        <w:rPr>
          <w:color w:val="141314"/>
        </w:rPr>
        <w:t>to</w:t>
      </w:r>
      <w:r>
        <w:rPr>
          <w:color w:val="141314"/>
          <w:spacing w:val="8"/>
        </w:rPr>
        <w:t> </w:t>
      </w:r>
      <w:r>
        <w:rPr>
          <w:color w:val="141314"/>
        </w:rPr>
        <w:t>obtain</w:t>
      </w:r>
      <w:r>
        <w:rPr>
          <w:color w:val="141314"/>
          <w:spacing w:val="9"/>
        </w:rPr>
        <w:t> </w:t>
      </w:r>
      <w:r>
        <w:rPr>
          <w:color w:val="141314"/>
        </w:rPr>
        <w:t>a</w:t>
      </w:r>
      <w:r>
        <w:rPr>
          <w:color w:val="141314"/>
          <w:spacing w:val="7"/>
        </w:rPr>
        <w:t> </w:t>
      </w:r>
      <w:r>
        <w:rPr>
          <w:color w:val="141314"/>
        </w:rPr>
        <w:t>subscale</w:t>
      </w:r>
      <w:r>
        <w:rPr>
          <w:color w:val="141314"/>
          <w:spacing w:val="10"/>
        </w:rPr>
        <w:t> </w:t>
      </w:r>
      <w:r>
        <w:rPr>
          <w:color w:val="141314"/>
        </w:rPr>
        <w:t>score</w:t>
      </w:r>
      <w:r>
        <w:rPr>
          <w:color w:val="141314"/>
          <w:spacing w:val="10"/>
        </w:rPr>
        <w:t> </w:t>
      </w:r>
      <w:r>
        <w:rPr>
          <w:color w:val="141314"/>
        </w:rPr>
        <w:t>ranging</w:t>
      </w:r>
      <w:r>
        <w:rPr>
          <w:color w:val="141314"/>
          <w:spacing w:val="9"/>
        </w:rPr>
        <w:t> </w:t>
      </w:r>
      <w:r>
        <w:rPr>
          <w:color w:val="141314"/>
        </w:rPr>
        <w:t>from</w:t>
      </w:r>
      <w:r>
        <w:rPr>
          <w:color w:val="141314"/>
          <w:spacing w:val="10"/>
        </w:rPr>
        <w:t> </w:t>
      </w:r>
      <w:r>
        <w:rPr>
          <w:color w:val="141314"/>
        </w:rPr>
        <w:t>1</w:t>
      </w:r>
      <w:r>
        <w:rPr>
          <w:color w:val="141314"/>
          <w:spacing w:val="8"/>
        </w:rPr>
        <w:t> </w:t>
      </w:r>
      <w:r>
        <w:rPr>
          <w:color w:val="141314"/>
        </w:rPr>
        <w:t>to</w:t>
      </w:r>
    </w:p>
    <w:p>
      <w:pPr>
        <w:spacing w:line="271" w:lineRule="auto" w:before="24"/>
        <w:ind w:left="100" w:right="57" w:firstLine="0"/>
        <w:jc w:val="left"/>
        <w:rPr>
          <w:sz w:val="17"/>
        </w:rPr>
      </w:pPr>
      <w:r>
        <w:rPr/>
        <w:br w:type="column"/>
      </w:r>
      <w:r>
        <w:rPr>
          <w:color w:val="141314"/>
          <w:sz w:val="17"/>
        </w:rPr>
        <w:t>Sleep period time (min) Total sleep time (min) Average sleep</w:t>
      </w:r>
    </w:p>
    <w:p>
      <w:pPr>
        <w:spacing w:line="118" w:lineRule="exact" w:before="0"/>
        <w:ind w:left="179" w:right="0" w:firstLine="0"/>
        <w:jc w:val="left"/>
        <w:rPr>
          <w:sz w:val="17"/>
        </w:rPr>
      </w:pPr>
      <w:r>
        <w:rPr>
          <w:color w:val="141314"/>
          <w:sz w:val="17"/>
        </w:rPr>
        <w:t>efficiency (%)</w:t>
      </w:r>
    </w:p>
    <w:p>
      <w:pPr>
        <w:spacing w:before="24"/>
        <w:ind w:left="100" w:right="0" w:firstLine="0"/>
        <w:jc w:val="left"/>
        <w:rPr>
          <w:sz w:val="17"/>
        </w:rPr>
      </w:pPr>
      <w:r>
        <w:rPr/>
        <w:br w:type="column"/>
      </w:r>
      <w:r>
        <w:rPr>
          <w:color w:val="141314"/>
          <w:spacing w:val="3"/>
          <w:sz w:val="17"/>
        </w:rPr>
        <w:t>386±</w:t>
      </w:r>
      <w:r>
        <w:rPr>
          <w:color w:val="141314"/>
          <w:spacing w:val="-31"/>
          <w:sz w:val="17"/>
        </w:rPr>
        <w:t> </w:t>
      </w:r>
      <w:r>
        <w:rPr>
          <w:color w:val="141314"/>
          <w:sz w:val="17"/>
        </w:rPr>
        <w:t>64</w:t>
      </w:r>
    </w:p>
    <w:p>
      <w:pPr>
        <w:pStyle w:val="BodyText"/>
        <w:spacing w:before="3"/>
        <w:rPr>
          <w:sz w:val="21"/>
        </w:rPr>
      </w:pPr>
    </w:p>
    <w:p>
      <w:pPr>
        <w:spacing w:before="0"/>
        <w:ind w:left="100" w:right="0" w:firstLine="0"/>
        <w:jc w:val="left"/>
        <w:rPr>
          <w:sz w:val="17"/>
        </w:rPr>
      </w:pPr>
      <w:r>
        <w:rPr>
          <w:color w:val="141314"/>
          <w:spacing w:val="3"/>
          <w:sz w:val="17"/>
        </w:rPr>
        <w:t>295±</w:t>
      </w:r>
      <w:r>
        <w:rPr>
          <w:color w:val="141314"/>
          <w:spacing w:val="-31"/>
          <w:sz w:val="17"/>
        </w:rPr>
        <w:t> </w:t>
      </w:r>
      <w:r>
        <w:rPr>
          <w:color w:val="141314"/>
          <w:sz w:val="17"/>
        </w:rPr>
        <w:t>97</w:t>
      </w:r>
    </w:p>
    <w:p>
      <w:pPr>
        <w:pStyle w:val="BodyText"/>
        <w:spacing w:before="4"/>
        <w:rPr>
          <w:sz w:val="21"/>
        </w:rPr>
      </w:pPr>
    </w:p>
    <w:p>
      <w:pPr>
        <w:spacing w:before="0"/>
        <w:ind w:left="100" w:right="0" w:firstLine="0"/>
        <w:jc w:val="left"/>
        <w:rPr>
          <w:sz w:val="17"/>
        </w:rPr>
      </w:pPr>
      <w:r>
        <w:rPr>
          <w:color w:val="141314"/>
          <w:sz w:val="17"/>
        </w:rPr>
        <w:t>76±20</w:t>
      </w:r>
    </w:p>
    <w:p>
      <w:pPr>
        <w:spacing w:after="0"/>
        <w:jc w:val="left"/>
        <w:rPr>
          <w:sz w:val="17"/>
        </w:rPr>
        <w:sectPr>
          <w:type w:val="continuous"/>
          <w:pgSz w:w="11910" w:h="15820"/>
          <w:pgMar w:top="820" w:bottom="1000" w:left="920" w:right="900"/>
          <w:cols w:num="3" w:equalWidth="0">
            <w:col w:w="4902" w:space="200"/>
            <w:col w:w="1190" w:space="184"/>
            <w:col w:w="3614"/>
          </w:cols>
        </w:sectPr>
      </w:pPr>
    </w:p>
    <w:p>
      <w:pPr>
        <w:pStyle w:val="BodyText"/>
        <w:tabs>
          <w:tab w:pos="5202" w:val="left" w:leader="none"/>
          <w:tab w:pos="9964" w:val="left" w:leader="none"/>
        </w:tabs>
        <w:spacing w:line="221" w:lineRule="exact"/>
        <w:ind w:left="100"/>
      </w:pPr>
      <w:r>
        <w:rPr>
          <w:color w:val="141314"/>
        </w:rPr>
        <w:t>4.</w:t>
      </w:r>
      <w:r>
        <w:rPr>
          <w:color w:val="141314"/>
          <w:spacing w:val="10"/>
        </w:rPr>
        <w:t> </w:t>
      </w:r>
      <w:r>
        <w:rPr>
          <w:color w:val="141314"/>
        </w:rPr>
        <w:t>The</w:t>
      </w:r>
      <w:r>
        <w:rPr>
          <w:color w:val="141314"/>
          <w:spacing w:val="11"/>
        </w:rPr>
        <w:t> </w:t>
      </w:r>
      <w:r>
        <w:rPr>
          <w:color w:val="141314"/>
        </w:rPr>
        <w:t>mean</w:t>
      </w:r>
      <w:r>
        <w:rPr>
          <w:color w:val="141314"/>
          <w:spacing w:val="11"/>
        </w:rPr>
        <w:t> </w:t>
      </w:r>
      <w:r>
        <w:rPr>
          <w:color w:val="141314"/>
        </w:rPr>
        <w:t>of</w:t>
      </w:r>
      <w:r>
        <w:rPr>
          <w:color w:val="141314"/>
          <w:spacing w:val="10"/>
        </w:rPr>
        <w:t> </w:t>
      </w:r>
      <w:r>
        <w:rPr>
          <w:color w:val="141314"/>
        </w:rPr>
        <w:t>these</w:t>
      </w:r>
      <w:r>
        <w:rPr>
          <w:color w:val="141314"/>
          <w:spacing w:val="12"/>
        </w:rPr>
        <w:t> </w:t>
      </w:r>
      <w:r>
        <w:rPr>
          <w:color w:val="141314"/>
        </w:rPr>
        <w:t>subscale</w:t>
      </w:r>
      <w:r>
        <w:rPr>
          <w:color w:val="141314"/>
          <w:spacing w:val="10"/>
        </w:rPr>
        <w:t> </w:t>
      </w:r>
      <w:r>
        <w:rPr>
          <w:color w:val="141314"/>
        </w:rPr>
        <w:t>scores</w:t>
      </w:r>
      <w:r>
        <w:rPr>
          <w:color w:val="141314"/>
          <w:spacing w:val="11"/>
        </w:rPr>
        <w:t> </w:t>
      </w:r>
      <w:r>
        <w:rPr>
          <w:color w:val="141314"/>
        </w:rPr>
        <w:t>is</w:t>
      </w:r>
      <w:r>
        <w:rPr>
          <w:color w:val="141314"/>
          <w:spacing w:val="10"/>
        </w:rPr>
        <w:t> </w:t>
      </w:r>
      <w:r>
        <w:rPr>
          <w:color w:val="141314"/>
        </w:rPr>
        <w:t>then</w:t>
      </w:r>
      <w:r>
        <w:rPr>
          <w:color w:val="141314"/>
          <w:spacing w:val="11"/>
        </w:rPr>
        <w:t> </w:t>
      </w:r>
      <w:r>
        <w:rPr>
          <w:color w:val="141314"/>
        </w:rPr>
        <w:t>multiplied</w:t>
      </w:r>
      <w:r>
        <w:rPr>
          <w:color w:val="141314"/>
          <w:spacing w:val="11"/>
        </w:rPr>
        <w:t> </w:t>
      </w:r>
      <w:r>
        <w:rPr>
          <w:color w:val="141314"/>
        </w:rPr>
        <w:t>by</w:t>
        <w:tab/>
      </w:r>
      <w:r>
        <w:rPr>
          <w:color w:val="141314"/>
          <w:w w:val="99"/>
          <w:u w:val="single" w:color="141314"/>
        </w:rPr>
        <w:t> </w:t>
      </w:r>
      <w:r>
        <w:rPr>
          <w:color w:val="141314"/>
          <w:u w:val="single" w:color="141314"/>
        </w:rPr>
        <w:tab/>
      </w:r>
    </w:p>
    <w:p>
      <w:pPr>
        <w:spacing w:after="0" w:line="221" w:lineRule="exact"/>
        <w:sectPr>
          <w:type w:val="continuous"/>
          <w:pgSz w:w="11910" w:h="15820"/>
          <w:pgMar w:top="820" w:bottom="1000" w:left="920" w:right="900"/>
        </w:sectPr>
      </w:pPr>
    </w:p>
    <w:p>
      <w:pPr>
        <w:pStyle w:val="BodyText"/>
        <w:spacing w:before="19"/>
        <w:ind w:left="100"/>
      </w:pPr>
      <w:r>
        <w:rPr>
          <w:color w:val="141314"/>
        </w:rPr>
        <w:t>five to obtain a total score of 5 to 20.</w:t>
      </w:r>
    </w:p>
    <w:p>
      <w:pPr>
        <w:spacing w:before="46"/>
        <w:ind w:left="100" w:right="0" w:firstLine="0"/>
        <w:jc w:val="left"/>
        <w:rPr>
          <w:sz w:val="17"/>
        </w:rPr>
      </w:pPr>
      <w:r>
        <w:rPr/>
        <w:br w:type="column"/>
      </w:r>
      <w:r>
        <w:rPr>
          <w:i/>
          <w:color w:val="141314"/>
          <w:sz w:val="17"/>
        </w:rPr>
        <w:t>SDB </w:t>
      </w:r>
      <w:r>
        <w:rPr>
          <w:color w:val="141314"/>
          <w:sz w:val="17"/>
        </w:rPr>
        <w:t>sleep-disordered breathing</w:t>
      </w:r>
    </w:p>
    <w:p>
      <w:pPr>
        <w:spacing w:after="0"/>
        <w:jc w:val="left"/>
        <w:rPr>
          <w:sz w:val="17"/>
        </w:rPr>
        <w:sectPr>
          <w:type w:val="continuous"/>
          <w:pgSz w:w="11910" w:h="15820"/>
          <w:pgMar w:top="820" w:bottom="1000" w:left="920" w:right="900"/>
          <w:cols w:num="2" w:equalWidth="0">
            <w:col w:w="3206" w:space="1892"/>
            <w:col w:w="4992"/>
          </w:cols>
        </w:sectPr>
      </w:pPr>
    </w:p>
    <w:p>
      <w:pPr>
        <w:pStyle w:val="BodyText"/>
        <w:spacing w:before="4"/>
        <w:rPr>
          <w:sz w:val="10"/>
        </w:rPr>
      </w:pPr>
    </w:p>
    <w:p>
      <w:pPr>
        <w:spacing w:after="0"/>
        <w:rPr>
          <w:sz w:val="10"/>
        </w:rPr>
        <w:sectPr>
          <w:pgSz w:w="11910" w:h="15820"/>
          <w:pgMar w:header="649" w:footer="817" w:top="900" w:bottom="1000" w:left="920" w:right="900"/>
        </w:sectPr>
      </w:pPr>
    </w:p>
    <w:p>
      <w:pPr>
        <w:pStyle w:val="BodyText"/>
        <w:spacing w:line="259" w:lineRule="auto" w:before="114"/>
        <w:ind w:left="100" w:right="40"/>
        <w:jc w:val="both"/>
      </w:pPr>
      <w:bookmarkStart w:name="_bookmark1" w:id="13"/>
      <w:bookmarkEnd w:id="13"/>
      <w:r>
        <w:rPr/>
      </w:r>
      <w:r>
        <w:rPr>
          <w:color w:val="141314"/>
        </w:rPr>
        <w:t>60 subjects with sleep apnoea and their 60 matched control subjects are also shown in Table </w:t>
      </w:r>
      <w:hyperlink w:history="true" w:anchor="_bookmark0">
        <w:r>
          <w:rPr>
            <w:color w:val="2D2E8C"/>
          </w:rPr>
          <w:t>1</w:t>
        </w:r>
      </w:hyperlink>
      <w:r>
        <w:rPr>
          <w:color w:val="141314"/>
        </w:rPr>
        <w:t>.</w:t>
      </w:r>
    </w:p>
    <w:p>
      <w:pPr>
        <w:pStyle w:val="BodyText"/>
        <w:spacing w:before="7"/>
        <w:rPr>
          <w:sz w:val="21"/>
        </w:rPr>
      </w:pPr>
    </w:p>
    <w:p>
      <w:pPr>
        <w:pStyle w:val="BodyText"/>
        <w:spacing w:before="1"/>
        <w:ind w:left="100"/>
      </w:pPr>
      <w:bookmarkStart w:name="Test–retest reliability and internal con" w:id="14"/>
      <w:bookmarkEnd w:id="14"/>
      <w:r>
        <w:rPr/>
      </w:r>
      <w:r>
        <w:rPr>
          <w:color w:val="141314"/>
        </w:rPr>
        <w:t>Test</w:t>
      </w:r>
      <w:r>
        <w:rPr>
          <w:rFonts w:ascii="Arial" w:hAnsi="Arial"/>
          <w:color w:val="141314"/>
        </w:rPr>
        <w:t>–</w:t>
      </w:r>
      <w:r>
        <w:rPr>
          <w:color w:val="141314"/>
        </w:rPr>
        <w:t>retest reliability and internal consistency</w:t>
      </w:r>
    </w:p>
    <w:p>
      <w:pPr>
        <w:pStyle w:val="BodyText"/>
        <w:spacing w:before="2"/>
        <w:rPr>
          <w:sz w:val="23"/>
        </w:rPr>
      </w:pPr>
    </w:p>
    <w:p>
      <w:pPr>
        <w:pStyle w:val="BodyText"/>
        <w:spacing w:line="259" w:lineRule="auto"/>
        <w:ind w:left="100" w:right="39"/>
        <w:jc w:val="both"/>
      </w:pPr>
      <w:r>
        <w:rPr>
          <w:color w:val="141314"/>
        </w:rPr>
        <w:t>Cronbach</w:t>
      </w:r>
      <w:r>
        <w:rPr>
          <w:rFonts w:ascii="Arial" w:hAnsi="Arial"/>
          <w:color w:val="141314"/>
        </w:rPr>
        <w:t>’</w:t>
      </w:r>
      <w:r>
        <w:rPr>
          <w:color w:val="141314"/>
        </w:rPr>
        <w:t>s alpha coefficients for the ESStr (Table </w:t>
      </w:r>
      <w:hyperlink w:history="true" w:anchor="_bookmark1">
        <w:r>
          <w:rPr>
            <w:color w:val="2D2E8C"/>
          </w:rPr>
          <w:t>2</w:t>
        </w:r>
      </w:hyperlink>
      <w:r>
        <w:rPr>
          <w:color w:val="141314"/>
        </w:rPr>
        <w:t>) indicated excellent internal consistency. Cronbach</w:t>
      </w:r>
      <w:r>
        <w:rPr>
          <w:rFonts w:ascii="Arial" w:hAnsi="Arial"/>
          <w:color w:val="141314"/>
        </w:rPr>
        <w:t>’</w:t>
      </w:r>
      <w:r>
        <w:rPr>
          <w:color w:val="141314"/>
        </w:rPr>
        <w:t>s alpha coefficient of the ESStr for 150 subjects with sleep apnoea was 0.87, and that for 60 healthy controls matched for age, gender, and BMI was 0.86. The removal of specific items did not substantially increase the internal consistency.</w:t>
      </w:r>
    </w:p>
    <w:p>
      <w:pPr>
        <w:pStyle w:val="BodyText"/>
        <w:spacing w:line="259" w:lineRule="auto" w:before="3"/>
        <w:ind w:left="100" w:right="38" w:firstLine="226"/>
        <w:jc w:val="both"/>
      </w:pPr>
      <w:r>
        <w:rPr>
          <w:color w:val="141314"/>
          <w:spacing w:val="2"/>
        </w:rPr>
        <w:t>Reproducibility </w:t>
      </w:r>
      <w:r>
        <w:rPr>
          <w:color w:val="141314"/>
        </w:rPr>
        <w:t>was tested in 30 subjects, and no significant differences were found in each item nor in the total score in the first and second assessments (ESStr total score 8+3.7 vs 8+3.8; </w:t>
      </w:r>
      <w:r>
        <w:rPr>
          <w:i/>
          <w:color w:val="141314"/>
        </w:rPr>
        <w:t>p</w:t>
      </w:r>
      <w:r>
        <w:rPr>
          <w:color w:val="141314"/>
        </w:rPr>
        <w:t>&gt;0.8). The Spearman correlation coefficient</w:t>
      </w:r>
      <w:r>
        <w:rPr>
          <w:color w:val="141314"/>
          <w:spacing w:val="9"/>
        </w:rPr>
        <w:t> </w:t>
      </w:r>
      <w:r>
        <w:rPr>
          <w:color w:val="141314"/>
        </w:rPr>
        <w:t>was</w:t>
      </w:r>
      <w:r>
        <w:rPr>
          <w:color w:val="141314"/>
          <w:spacing w:val="10"/>
        </w:rPr>
        <w:t> </w:t>
      </w:r>
      <w:r>
        <w:rPr>
          <w:i/>
          <w:color w:val="141314"/>
        </w:rPr>
        <w:t>r</w:t>
      </w:r>
      <w:r>
        <w:rPr>
          <w:i/>
          <w:color w:val="141314"/>
          <w:spacing w:val="-36"/>
        </w:rPr>
        <w:t> </w:t>
      </w:r>
      <w:r>
        <w:rPr>
          <w:color w:val="141314"/>
        </w:rPr>
        <w:t>=</w:t>
      </w:r>
      <w:r>
        <w:rPr>
          <w:color w:val="141314"/>
          <w:spacing w:val="-36"/>
        </w:rPr>
        <w:t> </w:t>
      </w:r>
      <w:r>
        <w:rPr>
          <w:color w:val="141314"/>
        </w:rPr>
        <w:t>0.80</w:t>
      </w:r>
      <w:r>
        <w:rPr>
          <w:color w:val="141314"/>
          <w:spacing w:val="9"/>
        </w:rPr>
        <w:t> </w:t>
      </w:r>
      <w:r>
        <w:rPr>
          <w:color w:val="141314"/>
        </w:rPr>
        <w:t>(</w:t>
      </w:r>
      <w:r>
        <w:rPr>
          <w:i/>
          <w:color w:val="141314"/>
        </w:rPr>
        <w:t>p</w:t>
      </w:r>
      <w:r>
        <w:rPr>
          <w:i/>
          <w:color w:val="141314"/>
          <w:spacing w:val="-35"/>
        </w:rPr>
        <w:t> </w:t>
      </w:r>
      <w:r>
        <w:rPr>
          <w:color w:val="141314"/>
          <w:spacing w:val="2"/>
        </w:rPr>
        <w:t>=0.01).</w:t>
      </w:r>
      <w:r>
        <w:rPr>
          <w:color w:val="141314"/>
          <w:spacing w:val="11"/>
        </w:rPr>
        <w:t> </w:t>
      </w:r>
      <w:r>
        <w:rPr>
          <w:color w:val="141314"/>
        </w:rPr>
        <w:t>The</w:t>
      </w:r>
      <w:r>
        <w:rPr>
          <w:color w:val="141314"/>
          <w:spacing w:val="9"/>
        </w:rPr>
        <w:t> </w:t>
      </w:r>
      <w:r>
        <w:rPr>
          <w:color w:val="141314"/>
        </w:rPr>
        <w:t>test</w:t>
      </w:r>
      <w:r>
        <w:rPr>
          <w:rFonts w:ascii="Arial" w:hAnsi="Arial"/>
          <w:color w:val="141314"/>
        </w:rPr>
        <w:t>–</w:t>
      </w:r>
      <w:r>
        <w:rPr>
          <w:color w:val="141314"/>
        </w:rPr>
        <w:t>retest</w:t>
      </w:r>
      <w:r>
        <w:rPr>
          <w:color w:val="141314"/>
          <w:spacing w:val="10"/>
        </w:rPr>
        <w:t> </w:t>
      </w:r>
      <w:r>
        <w:rPr>
          <w:color w:val="141314"/>
        </w:rPr>
        <w:t>intraclass correlation coefficient was </w:t>
      </w:r>
      <w:r>
        <w:rPr>
          <w:i/>
          <w:color w:val="141314"/>
          <w:spacing w:val="8"/>
        </w:rPr>
        <w:t>r</w:t>
      </w:r>
      <w:r>
        <w:rPr>
          <w:color w:val="141314"/>
          <w:spacing w:val="8"/>
        </w:rPr>
        <w:t>= </w:t>
      </w:r>
      <w:r>
        <w:rPr>
          <w:color w:val="141314"/>
        </w:rPr>
        <w:t>0.81 (95% confidence inter- val: 0.64</w:t>
      </w:r>
      <w:r>
        <w:rPr>
          <w:rFonts w:ascii="Arial" w:hAnsi="Arial"/>
          <w:color w:val="141314"/>
        </w:rPr>
        <w:t>–</w:t>
      </w:r>
      <w:r>
        <w:rPr>
          <w:color w:val="141314"/>
        </w:rPr>
        <w:t>0.90; </w:t>
      </w:r>
      <w:r>
        <w:rPr>
          <w:i/>
          <w:color w:val="141314"/>
        </w:rPr>
        <w:t>p</w:t>
      </w:r>
      <w:r>
        <w:rPr>
          <w:color w:val="141314"/>
        </w:rPr>
        <w:t>&lt;0.001), which is much higher than 0.5 as recommended for reproducibility coefficients</w:t>
      </w:r>
      <w:r>
        <w:rPr>
          <w:color w:val="141314"/>
          <w:spacing w:val="45"/>
        </w:rPr>
        <w:t> </w:t>
      </w:r>
      <w:r>
        <w:rPr>
          <w:color w:val="141314"/>
        </w:rPr>
        <w:t>[</w:t>
      </w:r>
      <w:hyperlink w:history="true" w:anchor="_bookmark19">
        <w:r>
          <w:rPr>
            <w:color w:val="2D2E8C"/>
          </w:rPr>
          <w:t>19</w:t>
        </w:r>
      </w:hyperlink>
      <w:r>
        <w:rPr>
          <w:color w:val="141314"/>
        </w:rPr>
        <w:t>].</w:t>
      </w:r>
    </w:p>
    <w:p>
      <w:pPr>
        <w:pStyle w:val="BodyText"/>
        <w:rPr>
          <w:sz w:val="22"/>
        </w:rPr>
      </w:pPr>
    </w:p>
    <w:p>
      <w:pPr>
        <w:pStyle w:val="BodyText"/>
        <w:spacing w:before="8"/>
        <w:rPr>
          <w:sz w:val="21"/>
        </w:rPr>
      </w:pPr>
    </w:p>
    <w:p>
      <w:pPr>
        <w:pStyle w:val="BodyText"/>
        <w:ind w:left="100"/>
      </w:pPr>
      <w:bookmarkStart w:name="Construct validity of ESStr" w:id="15"/>
      <w:bookmarkEnd w:id="15"/>
      <w:r>
        <w:rPr/>
      </w:r>
      <w:r>
        <w:rPr>
          <w:color w:val="141314"/>
          <w:w w:val="105"/>
        </w:rPr>
        <w:t>Construct validity of ESStr</w:t>
      </w:r>
    </w:p>
    <w:p>
      <w:pPr>
        <w:pStyle w:val="BodyText"/>
        <w:spacing w:before="3"/>
        <w:rPr>
          <w:sz w:val="23"/>
        </w:rPr>
      </w:pPr>
    </w:p>
    <w:p>
      <w:pPr>
        <w:pStyle w:val="BodyText"/>
        <w:spacing w:line="259" w:lineRule="auto"/>
        <w:ind w:left="100" w:right="40"/>
        <w:jc w:val="both"/>
      </w:pPr>
      <w:bookmarkStart w:name="Discriminant validity: ESStr scores of c" w:id="16"/>
      <w:bookmarkEnd w:id="16"/>
      <w:r>
        <w:rPr/>
      </w:r>
      <w:r>
        <w:rPr>
          <w:color w:val="141314"/>
        </w:rPr>
        <w:t>Discriminant validity: ESStr scores of controls and</w:t>
      </w:r>
      <w:r>
        <w:rPr>
          <w:color w:val="141314"/>
          <w:spacing w:val="-15"/>
        </w:rPr>
        <w:t> </w:t>
      </w:r>
      <w:r>
        <w:rPr>
          <w:color w:val="141314"/>
        </w:rPr>
        <w:t>subjects with sleep-disordered</w:t>
      </w:r>
      <w:r>
        <w:rPr>
          <w:color w:val="141314"/>
          <w:spacing w:val="-21"/>
        </w:rPr>
        <w:t> </w:t>
      </w:r>
      <w:r>
        <w:rPr>
          <w:color w:val="141314"/>
        </w:rPr>
        <w:t>breathing</w:t>
      </w:r>
    </w:p>
    <w:p>
      <w:pPr>
        <w:pStyle w:val="BodyText"/>
        <w:spacing w:before="9"/>
        <w:rPr>
          <w:sz w:val="21"/>
        </w:rPr>
      </w:pPr>
    </w:p>
    <w:p>
      <w:pPr>
        <w:pStyle w:val="BodyText"/>
        <w:spacing w:line="259" w:lineRule="auto"/>
        <w:ind w:left="100" w:right="39"/>
        <w:jc w:val="both"/>
      </w:pPr>
      <w:r>
        <w:rPr>
          <w:color w:val="141314"/>
        </w:rPr>
        <w:t>A statistically significant difference was detected between the total ESStr scores of 60 subjects with sleep-disordered breathing and 60 controls matched for age, gender, and BMI (</w:t>
      </w:r>
      <w:r>
        <w:rPr>
          <w:i/>
          <w:color w:val="141314"/>
        </w:rPr>
        <w:t>p </w:t>
      </w:r>
      <w:r>
        <w:rPr>
          <w:color w:val="141314"/>
        </w:rPr>
        <w:t>&lt; 0.001). There were still significant</w:t>
      </w:r>
      <w:r>
        <w:rPr>
          <w:color w:val="141314"/>
          <w:spacing w:val="-4"/>
        </w:rPr>
        <w:t> </w:t>
      </w:r>
      <w:r>
        <w:rPr>
          <w:color w:val="141314"/>
        </w:rPr>
        <w:t>differences when each item was evaluated separately (</w:t>
      </w:r>
      <w:r>
        <w:rPr>
          <w:i/>
          <w:color w:val="141314"/>
        </w:rPr>
        <w:t>p</w:t>
      </w:r>
      <w:r>
        <w:rPr>
          <w:i/>
          <w:color w:val="141314"/>
          <w:spacing w:val="-39"/>
        </w:rPr>
        <w:t> </w:t>
      </w:r>
      <w:r>
        <w:rPr>
          <w:color w:val="141314"/>
          <w:spacing w:val="2"/>
        </w:rPr>
        <w:t>&lt;0.004). </w:t>
      </w:r>
      <w:r>
        <w:rPr>
          <w:color w:val="141314"/>
        </w:rPr>
        <w:t>Those with sleep-disordered breathing had significantly higher ESStr scores than the control group </w:t>
      </w:r>
      <w:r>
        <w:rPr>
          <w:color w:val="141314"/>
          <w:spacing w:val="-3"/>
        </w:rPr>
        <w:t>(Table</w:t>
      </w:r>
      <w:r>
        <w:rPr>
          <w:color w:val="141314"/>
          <w:spacing w:val="2"/>
        </w:rPr>
        <w:t> </w:t>
      </w:r>
      <w:hyperlink w:history="true" w:anchor="_bookmark1">
        <w:r>
          <w:rPr>
            <w:color w:val="2D2E8C"/>
          </w:rPr>
          <w:t>3</w:t>
        </w:r>
      </w:hyperlink>
      <w:r>
        <w:rPr>
          <w:color w:val="141314"/>
        </w:rPr>
        <w:t>).</w:t>
      </w:r>
    </w:p>
    <w:p>
      <w:pPr>
        <w:pStyle w:val="BodyText"/>
        <w:rPr>
          <w:sz w:val="22"/>
        </w:rPr>
      </w:pPr>
    </w:p>
    <w:p>
      <w:pPr>
        <w:pStyle w:val="BodyText"/>
        <w:rPr>
          <w:sz w:val="22"/>
        </w:rPr>
      </w:pPr>
    </w:p>
    <w:p>
      <w:pPr>
        <w:pStyle w:val="BodyText"/>
        <w:spacing w:before="2"/>
        <w:rPr>
          <w:sz w:val="24"/>
        </w:rPr>
      </w:pPr>
    </w:p>
    <w:p>
      <w:pPr>
        <w:spacing w:line="244" w:lineRule="auto" w:before="0"/>
        <w:ind w:left="100" w:right="39" w:firstLine="0"/>
        <w:jc w:val="both"/>
        <w:rPr>
          <w:sz w:val="17"/>
        </w:rPr>
      </w:pPr>
      <w:r>
        <w:rPr>
          <w:color w:val="141314"/>
          <w:sz w:val="17"/>
        </w:rPr>
        <w:t>Table 2 The factor loadings from factor analysis of ESStr for 150 subjects with SDB and Cronbach</w:t>
      </w:r>
      <w:r>
        <w:rPr>
          <w:rFonts w:ascii="Arial" w:hAnsi="Arial"/>
          <w:color w:val="141314"/>
          <w:sz w:val="17"/>
        </w:rPr>
        <w:t>’</w:t>
      </w:r>
      <w:r>
        <w:rPr>
          <w:color w:val="141314"/>
          <w:sz w:val="17"/>
        </w:rPr>
        <w:t>s alpha values if an item of ESStr was deleted in 150 subjects with SDB and 60 matched controls</w:t>
      </w:r>
    </w:p>
    <w:p>
      <w:pPr>
        <w:spacing w:line="244" w:lineRule="auto" w:before="92"/>
        <w:ind w:left="103" w:right="198" w:firstLine="0"/>
        <w:jc w:val="left"/>
        <w:rPr>
          <w:sz w:val="17"/>
        </w:rPr>
      </w:pPr>
      <w:r>
        <w:rPr/>
        <w:br w:type="column"/>
      </w:r>
      <w:r>
        <w:rPr>
          <w:color w:val="141314"/>
          <w:spacing w:val="-3"/>
          <w:sz w:val="17"/>
        </w:rPr>
        <w:t>Table </w:t>
      </w:r>
      <w:r>
        <w:rPr>
          <w:color w:val="141314"/>
          <w:sz w:val="17"/>
        </w:rPr>
        <w:t>3 Comparisons of ESStr scores of 60 subjects with SDB and  60 matched</w:t>
      </w:r>
      <w:r>
        <w:rPr>
          <w:color w:val="141314"/>
          <w:spacing w:val="25"/>
          <w:sz w:val="17"/>
        </w:rPr>
        <w:t> </w:t>
      </w:r>
      <w:r>
        <w:rPr>
          <w:color w:val="141314"/>
          <w:sz w:val="17"/>
        </w:rPr>
        <w:t>controls</w:t>
      </w:r>
    </w:p>
    <w:p>
      <w:pPr>
        <w:pStyle w:val="BodyText"/>
        <w:spacing w:before="4"/>
        <w:rPr>
          <w:sz w:val="6"/>
        </w:rPr>
      </w:pPr>
    </w:p>
    <w:tbl>
      <w:tblPr>
        <w:tblW w:w="0" w:type="auto"/>
        <w:jc w:val="lef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6"/>
        <w:gridCol w:w="1844"/>
        <w:gridCol w:w="1116"/>
        <w:gridCol w:w="746"/>
      </w:tblGrid>
      <w:tr>
        <w:trPr>
          <w:trHeight w:val="301" w:hRule="atLeast"/>
        </w:trPr>
        <w:tc>
          <w:tcPr>
            <w:tcW w:w="1056" w:type="dxa"/>
            <w:tcBorders>
              <w:top w:val="single" w:sz="6" w:space="0" w:color="141314"/>
            </w:tcBorders>
          </w:tcPr>
          <w:p>
            <w:pPr>
              <w:pStyle w:val="TableParagraph"/>
              <w:spacing w:line="193" w:lineRule="exact" w:before="88"/>
              <w:rPr>
                <w:sz w:val="17"/>
              </w:rPr>
            </w:pPr>
            <w:r>
              <w:rPr>
                <w:color w:val="141314"/>
                <w:sz w:val="17"/>
              </w:rPr>
              <w:t>ESS items</w:t>
            </w:r>
          </w:p>
        </w:tc>
        <w:tc>
          <w:tcPr>
            <w:tcW w:w="1844" w:type="dxa"/>
            <w:tcBorders>
              <w:top w:val="single" w:sz="6" w:space="0" w:color="141314"/>
            </w:tcBorders>
          </w:tcPr>
          <w:p>
            <w:pPr>
              <w:pStyle w:val="TableParagraph"/>
              <w:spacing w:line="193" w:lineRule="exact" w:before="88"/>
              <w:ind w:left="269"/>
              <w:rPr>
                <w:sz w:val="17"/>
              </w:rPr>
            </w:pPr>
            <w:r>
              <w:rPr>
                <w:color w:val="141314"/>
                <w:sz w:val="17"/>
              </w:rPr>
              <w:t>Subjects with SDB</w:t>
            </w:r>
          </w:p>
        </w:tc>
        <w:tc>
          <w:tcPr>
            <w:tcW w:w="1116" w:type="dxa"/>
            <w:tcBorders>
              <w:top w:val="single" w:sz="6" w:space="0" w:color="141314"/>
            </w:tcBorders>
          </w:tcPr>
          <w:p>
            <w:pPr>
              <w:pStyle w:val="TableParagraph"/>
              <w:spacing w:line="193" w:lineRule="exact" w:before="88"/>
              <w:ind w:left="269"/>
              <w:rPr>
                <w:sz w:val="17"/>
              </w:rPr>
            </w:pPr>
            <w:r>
              <w:rPr>
                <w:color w:val="141314"/>
                <w:sz w:val="17"/>
              </w:rPr>
              <w:t>Controls</w:t>
            </w:r>
          </w:p>
        </w:tc>
        <w:tc>
          <w:tcPr>
            <w:tcW w:w="746" w:type="dxa"/>
            <w:tcBorders>
              <w:top w:val="single" w:sz="6" w:space="0" w:color="141314"/>
            </w:tcBorders>
          </w:tcPr>
          <w:p>
            <w:pPr>
              <w:pStyle w:val="TableParagraph"/>
              <w:spacing w:line="193" w:lineRule="exact" w:before="88"/>
              <w:ind w:left="269"/>
              <w:rPr>
                <w:i/>
                <w:sz w:val="17"/>
              </w:rPr>
            </w:pPr>
            <w:r>
              <w:rPr>
                <w:i/>
                <w:color w:val="141314"/>
                <w:w w:val="99"/>
                <w:sz w:val="17"/>
              </w:rPr>
              <w:t>p</w:t>
            </w:r>
          </w:p>
        </w:tc>
      </w:tr>
      <w:tr>
        <w:trPr>
          <w:trHeight w:val="295" w:hRule="atLeast"/>
        </w:trPr>
        <w:tc>
          <w:tcPr>
            <w:tcW w:w="1056" w:type="dxa"/>
            <w:tcBorders>
              <w:bottom w:val="single" w:sz="8" w:space="0" w:color="141314"/>
            </w:tcBorders>
          </w:tcPr>
          <w:p>
            <w:pPr>
              <w:pStyle w:val="TableParagraph"/>
              <w:spacing w:line="240" w:lineRule="auto" w:before="0"/>
              <w:rPr>
                <w:sz w:val="18"/>
              </w:rPr>
            </w:pPr>
          </w:p>
        </w:tc>
        <w:tc>
          <w:tcPr>
            <w:tcW w:w="1844" w:type="dxa"/>
            <w:tcBorders>
              <w:bottom w:val="single" w:sz="8" w:space="0" w:color="141314"/>
            </w:tcBorders>
          </w:tcPr>
          <w:p>
            <w:pPr>
              <w:pStyle w:val="TableParagraph"/>
              <w:spacing w:line="240" w:lineRule="auto" w:before="8"/>
              <w:ind w:left="269"/>
              <w:rPr>
                <w:sz w:val="17"/>
              </w:rPr>
            </w:pPr>
            <w:r>
              <w:rPr>
                <w:i/>
                <w:color w:val="141314"/>
                <w:sz w:val="17"/>
              </w:rPr>
              <w:t>N</w:t>
            </w:r>
            <w:r>
              <w:rPr>
                <w:color w:val="141314"/>
                <w:sz w:val="17"/>
              </w:rPr>
              <w:t>=60</w:t>
            </w:r>
          </w:p>
        </w:tc>
        <w:tc>
          <w:tcPr>
            <w:tcW w:w="1116" w:type="dxa"/>
            <w:tcBorders>
              <w:bottom w:val="single" w:sz="8" w:space="0" w:color="141314"/>
            </w:tcBorders>
          </w:tcPr>
          <w:p>
            <w:pPr>
              <w:pStyle w:val="TableParagraph"/>
              <w:spacing w:line="240" w:lineRule="auto" w:before="8"/>
              <w:ind w:left="269"/>
              <w:rPr>
                <w:sz w:val="17"/>
              </w:rPr>
            </w:pPr>
            <w:r>
              <w:rPr>
                <w:i/>
                <w:color w:val="141314"/>
                <w:sz w:val="17"/>
              </w:rPr>
              <w:t>N </w:t>
            </w:r>
            <w:r>
              <w:rPr>
                <w:color w:val="141314"/>
                <w:sz w:val="17"/>
              </w:rPr>
              <w:t>=60</w:t>
            </w:r>
          </w:p>
        </w:tc>
        <w:tc>
          <w:tcPr>
            <w:tcW w:w="746" w:type="dxa"/>
            <w:tcBorders>
              <w:bottom w:val="single" w:sz="8" w:space="0" w:color="141314"/>
            </w:tcBorders>
          </w:tcPr>
          <w:p>
            <w:pPr>
              <w:pStyle w:val="TableParagraph"/>
              <w:spacing w:line="240" w:lineRule="auto" w:before="0"/>
              <w:rPr>
                <w:sz w:val="18"/>
              </w:rPr>
            </w:pPr>
          </w:p>
        </w:tc>
      </w:tr>
      <w:tr>
        <w:trPr>
          <w:trHeight w:val="303" w:hRule="atLeast"/>
        </w:trPr>
        <w:tc>
          <w:tcPr>
            <w:tcW w:w="1056" w:type="dxa"/>
            <w:tcBorders>
              <w:top w:val="single" w:sz="8" w:space="0" w:color="141314"/>
            </w:tcBorders>
          </w:tcPr>
          <w:p>
            <w:pPr>
              <w:pStyle w:val="TableParagraph"/>
              <w:spacing w:before="91"/>
              <w:ind w:left="-1"/>
              <w:rPr>
                <w:sz w:val="17"/>
              </w:rPr>
            </w:pPr>
            <w:r>
              <w:rPr>
                <w:color w:val="141314"/>
                <w:w w:val="99"/>
                <w:sz w:val="17"/>
              </w:rPr>
              <w:t>1</w:t>
            </w:r>
          </w:p>
        </w:tc>
        <w:tc>
          <w:tcPr>
            <w:tcW w:w="1844" w:type="dxa"/>
            <w:tcBorders>
              <w:top w:val="single" w:sz="8" w:space="0" w:color="141314"/>
            </w:tcBorders>
          </w:tcPr>
          <w:p>
            <w:pPr>
              <w:pStyle w:val="TableParagraph"/>
              <w:spacing w:before="91"/>
              <w:ind w:left="269"/>
              <w:rPr>
                <w:sz w:val="17"/>
              </w:rPr>
            </w:pPr>
            <w:r>
              <w:rPr>
                <w:color w:val="141314"/>
                <w:sz w:val="17"/>
              </w:rPr>
              <w:t>2.2± 1.1</w:t>
            </w:r>
          </w:p>
        </w:tc>
        <w:tc>
          <w:tcPr>
            <w:tcW w:w="1116" w:type="dxa"/>
            <w:tcBorders>
              <w:top w:val="single" w:sz="8" w:space="0" w:color="141314"/>
            </w:tcBorders>
          </w:tcPr>
          <w:p>
            <w:pPr>
              <w:pStyle w:val="TableParagraph"/>
              <w:spacing w:before="91"/>
              <w:ind w:left="269"/>
              <w:rPr>
                <w:sz w:val="17"/>
              </w:rPr>
            </w:pPr>
            <w:r>
              <w:rPr>
                <w:color w:val="141314"/>
                <w:sz w:val="17"/>
              </w:rPr>
              <w:t>0.4±0.8</w:t>
            </w:r>
          </w:p>
        </w:tc>
        <w:tc>
          <w:tcPr>
            <w:tcW w:w="746" w:type="dxa"/>
            <w:tcBorders>
              <w:top w:val="single" w:sz="8" w:space="0" w:color="141314"/>
            </w:tcBorders>
          </w:tcPr>
          <w:p>
            <w:pPr>
              <w:pStyle w:val="TableParagraph"/>
              <w:spacing w:before="91"/>
              <w:ind w:left="269" w:right="-15"/>
              <w:rPr>
                <w:sz w:val="17"/>
              </w:rPr>
            </w:pPr>
            <w:r>
              <w:rPr>
                <w:color w:val="141314"/>
                <w:sz w:val="17"/>
              </w:rPr>
              <w:t>&lt;0.001</w:t>
            </w:r>
          </w:p>
        </w:tc>
      </w:tr>
      <w:tr>
        <w:trPr>
          <w:trHeight w:val="219" w:hRule="atLeast"/>
        </w:trPr>
        <w:tc>
          <w:tcPr>
            <w:tcW w:w="1056" w:type="dxa"/>
          </w:tcPr>
          <w:p>
            <w:pPr>
              <w:pStyle w:val="TableParagraph"/>
              <w:ind w:left="-1"/>
              <w:rPr>
                <w:sz w:val="17"/>
              </w:rPr>
            </w:pPr>
            <w:r>
              <w:rPr>
                <w:color w:val="141314"/>
                <w:w w:val="99"/>
                <w:sz w:val="17"/>
              </w:rPr>
              <w:t>2</w:t>
            </w:r>
          </w:p>
        </w:tc>
        <w:tc>
          <w:tcPr>
            <w:tcW w:w="1844" w:type="dxa"/>
          </w:tcPr>
          <w:p>
            <w:pPr>
              <w:pStyle w:val="TableParagraph"/>
              <w:ind w:left="269"/>
              <w:rPr>
                <w:sz w:val="17"/>
              </w:rPr>
            </w:pPr>
            <w:r>
              <w:rPr>
                <w:color w:val="141314"/>
                <w:sz w:val="17"/>
              </w:rPr>
              <w:t>2± 1.2</w:t>
            </w:r>
          </w:p>
        </w:tc>
        <w:tc>
          <w:tcPr>
            <w:tcW w:w="1116" w:type="dxa"/>
          </w:tcPr>
          <w:p>
            <w:pPr>
              <w:pStyle w:val="TableParagraph"/>
              <w:ind w:left="269"/>
              <w:rPr>
                <w:sz w:val="17"/>
              </w:rPr>
            </w:pPr>
            <w:r>
              <w:rPr>
                <w:color w:val="141314"/>
                <w:sz w:val="17"/>
              </w:rPr>
              <w:t>0.7±1</w:t>
            </w:r>
          </w:p>
        </w:tc>
        <w:tc>
          <w:tcPr>
            <w:tcW w:w="746" w:type="dxa"/>
          </w:tcPr>
          <w:p>
            <w:pPr>
              <w:pStyle w:val="TableParagraph"/>
              <w:ind w:left="269" w:right="-15"/>
              <w:rPr>
                <w:sz w:val="17"/>
              </w:rPr>
            </w:pPr>
            <w:r>
              <w:rPr>
                <w:color w:val="141314"/>
                <w:sz w:val="17"/>
              </w:rPr>
              <w:t>&lt;0.001</w:t>
            </w:r>
          </w:p>
        </w:tc>
      </w:tr>
      <w:tr>
        <w:trPr>
          <w:trHeight w:val="219" w:hRule="atLeast"/>
        </w:trPr>
        <w:tc>
          <w:tcPr>
            <w:tcW w:w="1056" w:type="dxa"/>
          </w:tcPr>
          <w:p>
            <w:pPr>
              <w:pStyle w:val="TableParagraph"/>
              <w:ind w:left="-1"/>
              <w:rPr>
                <w:sz w:val="17"/>
              </w:rPr>
            </w:pPr>
            <w:r>
              <w:rPr>
                <w:color w:val="141314"/>
                <w:w w:val="99"/>
                <w:sz w:val="17"/>
              </w:rPr>
              <w:t>3</w:t>
            </w:r>
          </w:p>
        </w:tc>
        <w:tc>
          <w:tcPr>
            <w:tcW w:w="1844" w:type="dxa"/>
          </w:tcPr>
          <w:p>
            <w:pPr>
              <w:pStyle w:val="TableParagraph"/>
              <w:ind w:left="269"/>
              <w:rPr>
                <w:sz w:val="17"/>
              </w:rPr>
            </w:pPr>
            <w:r>
              <w:rPr>
                <w:color w:val="141314"/>
                <w:sz w:val="17"/>
              </w:rPr>
              <w:t>1.6± 1.1</w:t>
            </w:r>
          </w:p>
        </w:tc>
        <w:tc>
          <w:tcPr>
            <w:tcW w:w="1116" w:type="dxa"/>
          </w:tcPr>
          <w:p>
            <w:pPr>
              <w:pStyle w:val="TableParagraph"/>
              <w:ind w:left="269"/>
              <w:rPr>
                <w:sz w:val="17"/>
              </w:rPr>
            </w:pPr>
            <w:r>
              <w:rPr>
                <w:color w:val="141314"/>
                <w:sz w:val="17"/>
              </w:rPr>
              <w:t>0.3±0.7</w:t>
            </w:r>
          </w:p>
        </w:tc>
        <w:tc>
          <w:tcPr>
            <w:tcW w:w="746" w:type="dxa"/>
          </w:tcPr>
          <w:p>
            <w:pPr>
              <w:pStyle w:val="TableParagraph"/>
              <w:ind w:left="269" w:right="-15"/>
              <w:rPr>
                <w:sz w:val="17"/>
              </w:rPr>
            </w:pPr>
            <w:r>
              <w:rPr>
                <w:color w:val="141314"/>
                <w:sz w:val="17"/>
              </w:rPr>
              <w:t>&lt;0.001</w:t>
            </w:r>
          </w:p>
        </w:tc>
      </w:tr>
      <w:tr>
        <w:trPr>
          <w:trHeight w:val="220" w:hRule="atLeast"/>
        </w:trPr>
        <w:tc>
          <w:tcPr>
            <w:tcW w:w="1056" w:type="dxa"/>
          </w:tcPr>
          <w:p>
            <w:pPr>
              <w:pStyle w:val="TableParagraph"/>
              <w:spacing w:line="193" w:lineRule="exact"/>
              <w:ind w:left="-1"/>
              <w:rPr>
                <w:sz w:val="17"/>
              </w:rPr>
            </w:pPr>
            <w:r>
              <w:rPr>
                <w:color w:val="141314"/>
                <w:w w:val="99"/>
                <w:sz w:val="17"/>
              </w:rPr>
              <w:t>4</w:t>
            </w:r>
          </w:p>
        </w:tc>
        <w:tc>
          <w:tcPr>
            <w:tcW w:w="1844" w:type="dxa"/>
          </w:tcPr>
          <w:p>
            <w:pPr>
              <w:pStyle w:val="TableParagraph"/>
              <w:spacing w:line="193" w:lineRule="exact"/>
              <w:ind w:left="269"/>
              <w:rPr>
                <w:sz w:val="17"/>
              </w:rPr>
            </w:pPr>
            <w:r>
              <w:rPr>
                <w:color w:val="141314"/>
                <w:sz w:val="17"/>
              </w:rPr>
              <w:t>1.5± 1.2</w:t>
            </w:r>
          </w:p>
        </w:tc>
        <w:tc>
          <w:tcPr>
            <w:tcW w:w="1116" w:type="dxa"/>
          </w:tcPr>
          <w:p>
            <w:pPr>
              <w:pStyle w:val="TableParagraph"/>
              <w:spacing w:line="193" w:lineRule="exact"/>
              <w:ind w:left="269"/>
              <w:rPr>
                <w:sz w:val="17"/>
              </w:rPr>
            </w:pPr>
            <w:r>
              <w:rPr>
                <w:color w:val="141314"/>
                <w:sz w:val="17"/>
              </w:rPr>
              <w:t>0.6±0.9</w:t>
            </w:r>
          </w:p>
        </w:tc>
        <w:tc>
          <w:tcPr>
            <w:tcW w:w="746" w:type="dxa"/>
          </w:tcPr>
          <w:p>
            <w:pPr>
              <w:pStyle w:val="TableParagraph"/>
              <w:spacing w:line="193" w:lineRule="exact"/>
              <w:ind w:left="269" w:right="-15"/>
              <w:rPr>
                <w:sz w:val="17"/>
              </w:rPr>
            </w:pPr>
            <w:r>
              <w:rPr>
                <w:color w:val="141314"/>
                <w:sz w:val="17"/>
              </w:rPr>
              <w:t>&lt;0.001</w:t>
            </w:r>
          </w:p>
        </w:tc>
      </w:tr>
      <w:tr>
        <w:trPr>
          <w:trHeight w:val="220" w:hRule="atLeast"/>
        </w:trPr>
        <w:tc>
          <w:tcPr>
            <w:tcW w:w="1056" w:type="dxa"/>
          </w:tcPr>
          <w:p>
            <w:pPr>
              <w:pStyle w:val="TableParagraph"/>
              <w:spacing w:before="8"/>
              <w:ind w:left="-1"/>
              <w:rPr>
                <w:sz w:val="17"/>
              </w:rPr>
            </w:pPr>
            <w:r>
              <w:rPr>
                <w:color w:val="141314"/>
                <w:w w:val="99"/>
                <w:sz w:val="17"/>
              </w:rPr>
              <w:t>5</w:t>
            </w:r>
          </w:p>
        </w:tc>
        <w:tc>
          <w:tcPr>
            <w:tcW w:w="1844" w:type="dxa"/>
          </w:tcPr>
          <w:p>
            <w:pPr>
              <w:pStyle w:val="TableParagraph"/>
              <w:spacing w:before="8"/>
              <w:ind w:left="269"/>
              <w:rPr>
                <w:sz w:val="17"/>
              </w:rPr>
            </w:pPr>
            <w:r>
              <w:rPr>
                <w:color w:val="141314"/>
                <w:sz w:val="17"/>
              </w:rPr>
              <w:t>2.3± 1.1</w:t>
            </w:r>
          </w:p>
        </w:tc>
        <w:tc>
          <w:tcPr>
            <w:tcW w:w="1116" w:type="dxa"/>
          </w:tcPr>
          <w:p>
            <w:pPr>
              <w:pStyle w:val="TableParagraph"/>
              <w:spacing w:before="8"/>
              <w:ind w:left="269"/>
              <w:rPr>
                <w:sz w:val="17"/>
              </w:rPr>
            </w:pPr>
            <w:r>
              <w:rPr>
                <w:color w:val="141314"/>
                <w:sz w:val="17"/>
              </w:rPr>
              <w:t>1± 1.2</w:t>
            </w:r>
          </w:p>
        </w:tc>
        <w:tc>
          <w:tcPr>
            <w:tcW w:w="746" w:type="dxa"/>
          </w:tcPr>
          <w:p>
            <w:pPr>
              <w:pStyle w:val="TableParagraph"/>
              <w:spacing w:before="8"/>
              <w:ind w:left="269" w:right="-15"/>
              <w:rPr>
                <w:sz w:val="17"/>
              </w:rPr>
            </w:pPr>
            <w:r>
              <w:rPr>
                <w:color w:val="141314"/>
                <w:sz w:val="17"/>
              </w:rPr>
              <w:t>&lt;0.001</w:t>
            </w:r>
          </w:p>
        </w:tc>
      </w:tr>
      <w:tr>
        <w:trPr>
          <w:trHeight w:val="219" w:hRule="atLeast"/>
        </w:trPr>
        <w:tc>
          <w:tcPr>
            <w:tcW w:w="1056" w:type="dxa"/>
          </w:tcPr>
          <w:p>
            <w:pPr>
              <w:pStyle w:val="TableParagraph"/>
              <w:ind w:left="-1"/>
              <w:rPr>
                <w:sz w:val="17"/>
              </w:rPr>
            </w:pPr>
            <w:r>
              <w:rPr>
                <w:color w:val="141314"/>
                <w:w w:val="99"/>
                <w:sz w:val="17"/>
              </w:rPr>
              <w:t>6</w:t>
            </w:r>
          </w:p>
        </w:tc>
        <w:tc>
          <w:tcPr>
            <w:tcW w:w="1844" w:type="dxa"/>
          </w:tcPr>
          <w:p>
            <w:pPr>
              <w:pStyle w:val="TableParagraph"/>
              <w:ind w:left="269"/>
              <w:rPr>
                <w:sz w:val="17"/>
              </w:rPr>
            </w:pPr>
            <w:r>
              <w:rPr>
                <w:color w:val="141314"/>
                <w:sz w:val="17"/>
              </w:rPr>
              <w:t>0.7± 0.9</w:t>
            </w:r>
          </w:p>
        </w:tc>
        <w:tc>
          <w:tcPr>
            <w:tcW w:w="1116" w:type="dxa"/>
          </w:tcPr>
          <w:p>
            <w:pPr>
              <w:pStyle w:val="TableParagraph"/>
              <w:ind w:left="269"/>
              <w:rPr>
                <w:sz w:val="17"/>
              </w:rPr>
            </w:pPr>
            <w:r>
              <w:rPr>
                <w:color w:val="141314"/>
                <w:sz w:val="17"/>
              </w:rPr>
              <w:t>0± 0</w:t>
            </w:r>
          </w:p>
        </w:tc>
        <w:tc>
          <w:tcPr>
            <w:tcW w:w="746" w:type="dxa"/>
          </w:tcPr>
          <w:p>
            <w:pPr>
              <w:pStyle w:val="TableParagraph"/>
              <w:ind w:left="269" w:right="-15"/>
              <w:rPr>
                <w:sz w:val="17"/>
              </w:rPr>
            </w:pPr>
            <w:r>
              <w:rPr>
                <w:color w:val="141314"/>
                <w:sz w:val="17"/>
              </w:rPr>
              <w:t>&lt;0.001</w:t>
            </w:r>
          </w:p>
        </w:tc>
      </w:tr>
      <w:tr>
        <w:trPr>
          <w:trHeight w:val="219" w:hRule="atLeast"/>
        </w:trPr>
        <w:tc>
          <w:tcPr>
            <w:tcW w:w="1056" w:type="dxa"/>
          </w:tcPr>
          <w:p>
            <w:pPr>
              <w:pStyle w:val="TableParagraph"/>
              <w:ind w:left="-1"/>
              <w:rPr>
                <w:sz w:val="17"/>
              </w:rPr>
            </w:pPr>
            <w:r>
              <w:rPr>
                <w:color w:val="141314"/>
                <w:w w:val="99"/>
                <w:sz w:val="17"/>
              </w:rPr>
              <w:t>7</w:t>
            </w:r>
          </w:p>
        </w:tc>
        <w:tc>
          <w:tcPr>
            <w:tcW w:w="1844" w:type="dxa"/>
          </w:tcPr>
          <w:p>
            <w:pPr>
              <w:pStyle w:val="TableParagraph"/>
              <w:ind w:left="269"/>
              <w:rPr>
                <w:sz w:val="17"/>
              </w:rPr>
            </w:pPr>
            <w:r>
              <w:rPr>
                <w:color w:val="141314"/>
                <w:sz w:val="17"/>
              </w:rPr>
              <w:t>1.8± 1.2</w:t>
            </w:r>
          </w:p>
        </w:tc>
        <w:tc>
          <w:tcPr>
            <w:tcW w:w="1116" w:type="dxa"/>
          </w:tcPr>
          <w:p>
            <w:pPr>
              <w:pStyle w:val="TableParagraph"/>
              <w:ind w:left="269"/>
              <w:rPr>
                <w:sz w:val="17"/>
              </w:rPr>
            </w:pPr>
            <w:r>
              <w:rPr>
                <w:color w:val="141314"/>
                <w:sz w:val="17"/>
              </w:rPr>
              <w:t>0.6±0.9</w:t>
            </w:r>
          </w:p>
        </w:tc>
        <w:tc>
          <w:tcPr>
            <w:tcW w:w="746" w:type="dxa"/>
          </w:tcPr>
          <w:p>
            <w:pPr>
              <w:pStyle w:val="TableParagraph"/>
              <w:ind w:left="269" w:right="-15"/>
              <w:rPr>
                <w:sz w:val="17"/>
              </w:rPr>
            </w:pPr>
            <w:r>
              <w:rPr>
                <w:color w:val="141314"/>
                <w:sz w:val="17"/>
              </w:rPr>
              <w:t>&lt;0.001</w:t>
            </w:r>
          </w:p>
        </w:tc>
      </w:tr>
      <w:tr>
        <w:trPr>
          <w:trHeight w:val="219" w:hRule="atLeast"/>
        </w:trPr>
        <w:tc>
          <w:tcPr>
            <w:tcW w:w="1056" w:type="dxa"/>
          </w:tcPr>
          <w:p>
            <w:pPr>
              <w:pStyle w:val="TableParagraph"/>
              <w:ind w:left="-1"/>
              <w:rPr>
                <w:sz w:val="17"/>
              </w:rPr>
            </w:pPr>
            <w:r>
              <w:rPr>
                <w:color w:val="141314"/>
                <w:w w:val="99"/>
                <w:sz w:val="17"/>
              </w:rPr>
              <w:t>8</w:t>
            </w:r>
          </w:p>
        </w:tc>
        <w:tc>
          <w:tcPr>
            <w:tcW w:w="1844" w:type="dxa"/>
          </w:tcPr>
          <w:p>
            <w:pPr>
              <w:pStyle w:val="TableParagraph"/>
              <w:ind w:left="269"/>
              <w:rPr>
                <w:sz w:val="17"/>
              </w:rPr>
            </w:pPr>
            <w:r>
              <w:rPr>
                <w:color w:val="141314"/>
                <w:sz w:val="17"/>
              </w:rPr>
              <w:t>0.04±0.9</w:t>
            </w:r>
          </w:p>
        </w:tc>
        <w:tc>
          <w:tcPr>
            <w:tcW w:w="1116" w:type="dxa"/>
          </w:tcPr>
          <w:p>
            <w:pPr>
              <w:pStyle w:val="TableParagraph"/>
              <w:ind w:left="269"/>
              <w:rPr>
                <w:sz w:val="17"/>
              </w:rPr>
            </w:pPr>
            <w:r>
              <w:rPr>
                <w:color w:val="141314"/>
                <w:sz w:val="17"/>
              </w:rPr>
              <w:t>0± 0</w:t>
            </w:r>
          </w:p>
        </w:tc>
        <w:tc>
          <w:tcPr>
            <w:tcW w:w="746" w:type="dxa"/>
          </w:tcPr>
          <w:p>
            <w:pPr>
              <w:pStyle w:val="TableParagraph"/>
              <w:ind w:left="269"/>
              <w:rPr>
                <w:sz w:val="17"/>
              </w:rPr>
            </w:pPr>
            <w:r>
              <w:rPr>
                <w:color w:val="141314"/>
                <w:sz w:val="17"/>
              </w:rPr>
              <w:t>0.004</w:t>
            </w:r>
          </w:p>
        </w:tc>
      </w:tr>
      <w:tr>
        <w:trPr>
          <w:trHeight w:val="296" w:hRule="atLeast"/>
        </w:trPr>
        <w:tc>
          <w:tcPr>
            <w:tcW w:w="1056" w:type="dxa"/>
            <w:tcBorders>
              <w:bottom w:val="single" w:sz="4" w:space="0" w:color="141314"/>
            </w:tcBorders>
          </w:tcPr>
          <w:p>
            <w:pPr>
              <w:pStyle w:val="TableParagraph"/>
              <w:spacing w:line="240" w:lineRule="auto"/>
              <w:ind w:left="-1"/>
              <w:rPr>
                <w:sz w:val="17"/>
              </w:rPr>
            </w:pPr>
            <w:r>
              <w:rPr>
                <w:color w:val="141314"/>
                <w:sz w:val="17"/>
              </w:rPr>
              <w:t>Total ESStr</w:t>
            </w:r>
          </w:p>
        </w:tc>
        <w:tc>
          <w:tcPr>
            <w:tcW w:w="1844" w:type="dxa"/>
            <w:tcBorders>
              <w:bottom w:val="single" w:sz="4" w:space="0" w:color="141314"/>
            </w:tcBorders>
          </w:tcPr>
          <w:p>
            <w:pPr>
              <w:pStyle w:val="TableParagraph"/>
              <w:spacing w:line="240" w:lineRule="auto"/>
              <w:ind w:left="269"/>
              <w:rPr>
                <w:sz w:val="17"/>
              </w:rPr>
            </w:pPr>
            <w:r>
              <w:rPr>
                <w:color w:val="141314"/>
                <w:sz w:val="17"/>
              </w:rPr>
              <w:t>12.6±6</w:t>
            </w:r>
          </w:p>
        </w:tc>
        <w:tc>
          <w:tcPr>
            <w:tcW w:w="1116" w:type="dxa"/>
            <w:tcBorders>
              <w:bottom w:val="single" w:sz="4" w:space="0" w:color="141314"/>
            </w:tcBorders>
          </w:tcPr>
          <w:p>
            <w:pPr>
              <w:pStyle w:val="TableParagraph"/>
              <w:spacing w:line="240" w:lineRule="auto"/>
              <w:ind w:left="269"/>
              <w:rPr>
                <w:sz w:val="17"/>
              </w:rPr>
            </w:pPr>
            <w:r>
              <w:rPr>
                <w:color w:val="141314"/>
                <w:sz w:val="17"/>
              </w:rPr>
              <w:t>3.6±3</w:t>
            </w:r>
          </w:p>
        </w:tc>
        <w:tc>
          <w:tcPr>
            <w:tcW w:w="746" w:type="dxa"/>
            <w:tcBorders>
              <w:bottom w:val="single" w:sz="4" w:space="0" w:color="141314"/>
            </w:tcBorders>
          </w:tcPr>
          <w:p>
            <w:pPr>
              <w:pStyle w:val="TableParagraph"/>
              <w:spacing w:line="240" w:lineRule="auto"/>
              <w:ind w:left="269" w:right="-15"/>
              <w:rPr>
                <w:sz w:val="17"/>
              </w:rPr>
            </w:pPr>
            <w:r>
              <w:rPr>
                <w:color w:val="141314"/>
                <w:sz w:val="17"/>
              </w:rPr>
              <w:t>&lt;0.001</w:t>
            </w:r>
          </w:p>
        </w:tc>
      </w:tr>
    </w:tbl>
    <w:p>
      <w:pPr>
        <w:spacing w:before="86"/>
        <w:ind w:left="100" w:right="0" w:firstLine="0"/>
        <w:jc w:val="left"/>
        <w:rPr>
          <w:sz w:val="17"/>
        </w:rPr>
      </w:pPr>
      <w:r>
        <w:rPr>
          <w:i/>
          <w:color w:val="141314"/>
          <w:sz w:val="17"/>
        </w:rPr>
        <w:t>ESStr </w:t>
      </w:r>
      <w:r>
        <w:rPr>
          <w:color w:val="141314"/>
          <w:sz w:val="17"/>
        </w:rPr>
        <w:t>Turkish version of ESS, </w:t>
      </w:r>
      <w:r>
        <w:rPr>
          <w:i/>
          <w:color w:val="141314"/>
          <w:sz w:val="17"/>
        </w:rPr>
        <w:t>SDB </w:t>
      </w:r>
      <w:r>
        <w:rPr>
          <w:color w:val="141314"/>
          <w:sz w:val="17"/>
        </w:rPr>
        <w:t>sleep-disordered breathing</w:t>
      </w:r>
    </w:p>
    <w:p>
      <w:pPr>
        <w:pStyle w:val="BodyText"/>
        <w:spacing w:before="2"/>
        <w:rPr>
          <w:sz w:val="19"/>
        </w:rPr>
      </w:pPr>
    </w:p>
    <w:p>
      <w:pPr>
        <w:pStyle w:val="BodyText"/>
        <w:spacing w:before="1"/>
        <w:ind w:left="103"/>
      </w:pPr>
      <w:bookmarkStart w:name="Relation of ESStr score to severity of s" w:id="17"/>
      <w:bookmarkEnd w:id="17"/>
      <w:r>
        <w:rPr/>
      </w:r>
      <w:r>
        <w:rPr>
          <w:color w:val="141314"/>
        </w:rPr>
        <w:t>Relation of ESStr score to severity of sleep apnoea</w:t>
      </w:r>
    </w:p>
    <w:p>
      <w:pPr>
        <w:pStyle w:val="BodyText"/>
        <w:spacing w:before="3"/>
        <w:rPr>
          <w:sz w:val="23"/>
        </w:rPr>
      </w:pPr>
    </w:p>
    <w:p>
      <w:pPr>
        <w:pStyle w:val="BodyText"/>
        <w:spacing w:line="256" w:lineRule="auto"/>
        <w:ind w:left="103" w:right="118"/>
        <w:jc w:val="both"/>
      </w:pPr>
      <w:r>
        <w:rPr>
          <w:color w:val="141314"/>
          <w:spacing w:val="-7"/>
        </w:rPr>
        <w:t>To </w:t>
      </w:r>
      <w:r>
        <w:rPr>
          <w:color w:val="141314"/>
        </w:rPr>
        <w:t>assess the validity of the ESStr score, three polysomno- graphic measures of sleep-disordered breathing severity (AHI per hour of sleep, the minimum recorded SaO</w:t>
      </w:r>
      <w:r>
        <w:rPr>
          <w:color w:val="141314"/>
          <w:vertAlign w:val="subscript"/>
        </w:rPr>
        <w:t>2</w:t>
      </w:r>
      <w:r>
        <w:rPr>
          <w:color w:val="141314"/>
          <w:vertAlign w:val="baseline"/>
        </w:rPr>
        <w:t>, and mean SaO</w:t>
      </w:r>
      <w:r>
        <w:rPr>
          <w:color w:val="141314"/>
          <w:vertAlign w:val="subscript"/>
        </w:rPr>
        <w:t>2</w:t>
      </w:r>
      <w:r>
        <w:rPr>
          <w:color w:val="141314"/>
          <w:vertAlign w:val="baseline"/>
        </w:rPr>
        <w:t>) in 128 subjects were correlated with total ESStr scores. There was a minor significant</w:t>
      </w:r>
      <w:r>
        <w:rPr>
          <w:color w:val="141314"/>
          <w:spacing w:val="36"/>
          <w:vertAlign w:val="baseline"/>
        </w:rPr>
        <w:t> </w:t>
      </w:r>
      <w:r>
        <w:rPr>
          <w:color w:val="141314"/>
          <w:vertAlign w:val="baseline"/>
        </w:rPr>
        <w:t>correlation between AHI and total ESStr scores (</w:t>
      </w:r>
      <w:r>
        <w:rPr>
          <w:i/>
          <w:color w:val="141314"/>
          <w:vertAlign w:val="baseline"/>
        </w:rPr>
        <w:t>r </w:t>
      </w:r>
      <w:r>
        <w:rPr>
          <w:color w:val="141314"/>
          <w:spacing w:val="2"/>
          <w:vertAlign w:val="baseline"/>
        </w:rPr>
        <w:t>=0.44; </w:t>
      </w:r>
      <w:r>
        <w:rPr>
          <w:i/>
          <w:color w:val="141314"/>
          <w:spacing w:val="8"/>
          <w:vertAlign w:val="baseline"/>
        </w:rPr>
        <w:t>p</w:t>
      </w:r>
      <w:r>
        <w:rPr>
          <w:color w:val="141314"/>
          <w:spacing w:val="8"/>
          <w:vertAlign w:val="baseline"/>
        </w:rPr>
        <w:t>&lt; </w:t>
      </w:r>
      <w:r>
        <w:rPr>
          <w:color w:val="141314"/>
          <w:vertAlign w:val="baseline"/>
        </w:rPr>
        <w:t>0.001). There were also minor negative correlations between total ESStr and the lowest SaO</w:t>
      </w:r>
      <w:r>
        <w:rPr>
          <w:color w:val="141314"/>
          <w:vertAlign w:val="subscript"/>
        </w:rPr>
        <w:t>2</w:t>
      </w:r>
      <w:r>
        <w:rPr>
          <w:color w:val="141314"/>
          <w:vertAlign w:val="baseline"/>
        </w:rPr>
        <w:t> recorded overnight </w:t>
      </w:r>
      <w:r>
        <w:rPr>
          <w:color w:val="141314"/>
          <w:spacing w:val="5"/>
          <w:vertAlign w:val="baseline"/>
        </w:rPr>
        <w:t>(</w:t>
      </w:r>
      <w:r>
        <w:rPr>
          <w:i/>
          <w:color w:val="141314"/>
          <w:spacing w:val="5"/>
          <w:vertAlign w:val="baseline"/>
        </w:rPr>
        <w:t>r</w:t>
      </w:r>
      <w:r>
        <w:rPr>
          <w:color w:val="141314"/>
          <w:spacing w:val="5"/>
          <w:vertAlign w:val="baseline"/>
        </w:rPr>
        <w:t>= </w:t>
      </w:r>
      <w:r>
        <w:rPr>
          <w:rFonts w:ascii="Verdana" w:hAnsi="Verdana"/>
          <w:color w:val="141314"/>
          <w:vertAlign w:val="baseline"/>
        </w:rPr>
        <w:t>−</w:t>
      </w:r>
      <w:r>
        <w:rPr>
          <w:color w:val="141314"/>
          <w:vertAlign w:val="baseline"/>
        </w:rPr>
        <w:t>0.45; </w:t>
      </w:r>
      <w:r>
        <w:rPr>
          <w:i/>
          <w:color w:val="141314"/>
          <w:vertAlign w:val="baseline"/>
        </w:rPr>
        <w:t>p</w:t>
      </w:r>
      <w:r>
        <w:rPr>
          <w:i/>
          <w:color w:val="141314"/>
          <w:spacing w:val="-37"/>
          <w:vertAlign w:val="baseline"/>
        </w:rPr>
        <w:t> </w:t>
      </w:r>
      <w:r>
        <w:rPr>
          <w:color w:val="141314"/>
          <w:spacing w:val="2"/>
          <w:vertAlign w:val="baseline"/>
        </w:rPr>
        <w:t>&lt;0.001)</w:t>
      </w:r>
      <w:r>
        <w:rPr>
          <w:color w:val="141314"/>
          <w:spacing w:val="-9"/>
          <w:vertAlign w:val="baseline"/>
        </w:rPr>
        <w:t> </w:t>
      </w:r>
      <w:r>
        <w:rPr>
          <w:color w:val="141314"/>
          <w:vertAlign w:val="baseline"/>
        </w:rPr>
        <w:t>and</w:t>
      </w:r>
      <w:r>
        <w:rPr>
          <w:color w:val="141314"/>
          <w:spacing w:val="-8"/>
          <w:vertAlign w:val="baseline"/>
        </w:rPr>
        <w:t> </w:t>
      </w:r>
      <w:r>
        <w:rPr>
          <w:color w:val="141314"/>
          <w:vertAlign w:val="baseline"/>
        </w:rPr>
        <w:t>between</w:t>
      </w:r>
      <w:r>
        <w:rPr>
          <w:color w:val="141314"/>
          <w:spacing w:val="-7"/>
          <w:vertAlign w:val="baseline"/>
        </w:rPr>
        <w:t> </w:t>
      </w:r>
      <w:r>
        <w:rPr>
          <w:color w:val="141314"/>
          <w:vertAlign w:val="baseline"/>
        </w:rPr>
        <w:t>total</w:t>
      </w:r>
      <w:r>
        <w:rPr>
          <w:color w:val="141314"/>
          <w:spacing w:val="-8"/>
          <w:vertAlign w:val="baseline"/>
        </w:rPr>
        <w:t> </w:t>
      </w:r>
      <w:r>
        <w:rPr>
          <w:color w:val="141314"/>
          <w:vertAlign w:val="baseline"/>
        </w:rPr>
        <w:t>ESStr</w:t>
      </w:r>
      <w:r>
        <w:rPr>
          <w:color w:val="141314"/>
          <w:spacing w:val="-7"/>
          <w:vertAlign w:val="baseline"/>
        </w:rPr>
        <w:t> </w:t>
      </w:r>
      <w:r>
        <w:rPr>
          <w:color w:val="141314"/>
          <w:vertAlign w:val="baseline"/>
        </w:rPr>
        <w:t>and</w:t>
      </w:r>
      <w:r>
        <w:rPr>
          <w:color w:val="141314"/>
          <w:spacing w:val="-9"/>
          <w:vertAlign w:val="baseline"/>
        </w:rPr>
        <w:t> </w:t>
      </w:r>
      <w:r>
        <w:rPr>
          <w:color w:val="141314"/>
          <w:vertAlign w:val="baseline"/>
        </w:rPr>
        <w:t>mean</w:t>
      </w:r>
      <w:r>
        <w:rPr>
          <w:color w:val="141314"/>
          <w:spacing w:val="-8"/>
          <w:vertAlign w:val="baseline"/>
        </w:rPr>
        <w:t> </w:t>
      </w:r>
      <w:r>
        <w:rPr>
          <w:color w:val="141314"/>
          <w:vertAlign w:val="baseline"/>
        </w:rPr>
        <w:t>SaO</w:t>
      </w:r>
      <w:r>
        <w:rPr>
          <w:color w:val="141314"/>
          <w:vertAlign w:val="subscript"/>
        </w:rPr>
        <w:t>2</w:t>
      </w:r>
      <w:r>
        <w:rPr>
          <w:color w:val="141314"/>
          <w:spacing w:val="-18"/>
          <w:vertAlign w:val="baseline"/>
        </w:rPr>
        <w:t> </w:t>
      </w:r>
      <w:r>
        <w:rPr>
          <w:color w:val="141314"/>
          <w:spacing w:val="5"/>
          <w:vertAlign w:val="baseline"/>
        </w:rPr>
        <w:t>(</w:t>
      </w:r>
      <w:r>
        <w:rPr>
          <w:i/>
          <w:color w:val="141314"/>
          <w:spacing w:val="5"/>
          <w:vertAlign w:val="baseline"/>
        </w:rPr>
        <w:t>r</w:t>
      </w:r>
      <w:r>
        <w:rPr>
          <w:color w:val="141314"/>
          <w:spacing w:val="5"/>
          <w:vertAlign w:val="baseline"/>
        </w:rPr>
        <w:t>=</w:t>
      </w:r>
      <w:r>
        <w:rPr>
          <w:color w:val="141314"/>
          <w:spacing w:val="-37"/>
          <w:vertAlign w:val="baseline"/>
        </w:rPr>
        <w:t> </w:t>
      </w:r>
      <w:r>
        <w:rPr>
          <w:rFonts w:ascii="Verdana" w:hAnsi="Verdana"/>
          <w:color w:val="141314"/>
          <w:vertAlign w:val="baseline"/>
        </w:rPr>
        <w:t>−</w:t>
      </w:r>
      <w:r>
        <w:rPr>
          <w:color w:val="141314"/>
          <w:vertAlign w:val="baseline"/>
        </w:rPr>
        <w:t>0.3; </w:t>
      </w:r>
      <w:r>
        <w:rPr>
          <w:i/>
          <w:color w:val="141314"/>
          <w:vertAlign w:val="baseline"/>
        </w:rPr>
        <w:t>p</w:t>
      </w:r>
      <w:r>
        <w:rPr>
          <w:i/>
          <w:color w:val="141314"/>
          <w:spacing w:val="-33"/>
          <w:vertAlign w:val="baseline"/>
        </w:rPr>
        <w:t> </w:t>
      </w:r>
      <w:r>
        <w:rPr>
          <w:color w:val="141314"/>
          <w:spacing w:val="2"/>
          <w:vertAlign w:val="baseline"/>
        </w:rPr>
        <w:t>=0.01).</w:t>
      </w:r>
    </w:p>
    <w:p>
      <w:pPr>
        <w:pStyle w:val="BodyText"/>
        <w:spacing w:line="256" w:lineRule="auto"/>
        <w:ind w:left="103" w:right="117" w:firstLine="226"/>
        <w:jc w:val="both"/>
      </w:pPr>
      <w:r>
        <w:rPr>
          <w:color w:val="141314"/>
        </w:rPr>
        <w:t>The analysis of variance also showed significant differ- ences</w:t>
      </w:r>
      <w:r>
        <w:rPr>
          <w:color w:val="141314"/>
          <w:spacing w:val="-5"/>
        </w:rPr>
        <w:t> </w:t>
      </w:r>
      <w:r>
        <w:rPr>
          <w:color w:val="141314"/>
        </w:rPr>
        <w:t>in</w:t>
      </w:r>
      <w:r>
        <w:rPr>
          <w:color w:val="141314"/>
          <w:spacing w:val="-6"/>
        </w:rPr>
        <w:t> </w:t>
      </w:r>
      <w:r>
        <w:rPr>
          <w:color w:val="141314"/>
        </w:rPr>
        <w:t>the</w:t>
      </w:r>
      <w:r>
        <w:rPr>
          <w:color w:val="141314"/>
          <w:spacing w:val="-7"/>
        </w:rPr>
        <w:t> </w:t>
      </w:r>
      <w:r>
        <w:rPr>
          <w:color w:val="141314"/>
        </w:rPr>
        <w:t>ESStr</w:t>
      </w:r>
      <w:r>
        <w:rPr>
          <w:color w:val="141314"/>
          <w:spacing w:val="-6"/>
        </w:rPr>
        <w:t> </w:t>
      </w:r>
      <w:r>
        <w:rPr>
          <w:color w:val="141314"/>
        </w:rPr>
        <w:t>scores</w:t>
      </w:r>
      <w:r>
        <w:rPr>
          <w:color w:val="141314"/>
          <w:spacing w:val="-4"/>
        </w:rPr>
        <w:t> </w:t>
      </w:r>
      <w:r>
        <w:rPr>
          <w:color w:val="141314"/>
        </w:rPr>
        <w:t>between</w:t>
      </w:r>
      <w:r>
        <w:rPr>
          <w:color w:val="141314"/>
          <w:spacing w:val="-5"/>
        </w:rPr>
        <w:t> </w:t>
      </w:r>
      <w:r>
        <w:rPr>
          <w:color w:val="141314"/>
        </w:rPr>
        <w:t>group</w:t>
      </w:r>
      <w:r>
        <w:rPr>
          <w:color w:val="141314"/>
          <w:spacing w:val="-6"/>
        </w:rPr>
        <w:t> </w:t>
      </w:r>
      <w:r>
        <w:rPr>
          <w:color w:val="141314"/>
        </w:rPr>
        <w:t>1</w:t>
      </w:r>
      <w:r>
        <w:rPr>
          <w:color w:val="141314"/>
          <w:spacing w:val="-6"/>
        </w:rPr>
        <w:t> </w:t>
      </w:r>
      <w:r>
        <w:rPr>
          <w:color w:val="141314"/>
        </w:rPr>
        <w:t>(AHI&lt;15/hr)</w:t>
      </w:r>
      <w:r>
        <w:rPr>
          <w:color w:val="141314"/>
          <w:spacing w:val="-5"/>
        </w:rPr>
        <w:t> </w:t>
      </w:r>
      <w:r>
        <w:rPr>
          <w:color w:val="141314"/>
        </w:rPr>
        <w:t>and group 2 (AHI between 15 and 30/hr), and between group 1 and</w:t>
      </w:r>
      <w:r>
        <w:rPr>
          <w:color w:val="141314"/>
          <w:spacing w:val="-13"/>
        </w:rPr>
        <w:t> </w:t>
      </w:r>
      <w:r>
        <w:rPr>
          <w:color w:val="141314"/>
        </w:rPr>
        <w:t>group</w:t>
      </w:r>
      <w:r>
        <w:rPr>
          <w:color w:val="141314"/>
          <w:spacing w:val="-12"/>
        </w:rPr>
        <w:t> </w:t>
      </w:r>
      <w:r>
        <w:rPr>
          <w:color w:val="141314"/>
        </w:rPr>
        <w:t>3</w:t>
      </w:r>
      <w:r>
        <w:rPr>
          <w:color w:val="141314"/>
          <w:spacing w:val="-12"/>
        </w:rPr>
        <w:t> </w:t>
      </w:r>
      <w:r>
        <w:rPr>
          <w:color w:val="141314"/>
        </w:rPr>
        <w:t>(AHI</w:t>
      </w:r>
      <w:r>
        <w:rPr>
          <w:rFonts w:ascii="Verdana" w:hAnsi="Verdana"/>
          <w:color w:val="141314"/>
        </w:rPr>
        <w:t>≥</w:t>
      </w:r>
      <w:r>
        <w:rPr>
          <w:color w:val="141314"/>
        </w:rPr>
        <w:t>30/hr)</w:t>
      </w:r>
      <w:r>
        <w:rPr>
          <w:color w:val="141314"/>
          <w:spacing w:val="-12"/>
        </w:rPr>
        <w:t> </w:t>
      </w:r>
      <w:r>
        <w:rPr>
          <w:color w:val="141314"/>
        </w:rPr>
        <w:t>(Table</w:t>
      </w:r>
      <w:r>
        <w:rPr>
          <w:color w:val="141314"/>
          <w:spacing w:val="-13"/>
        </w:rPr>
        <w:t> </w:t>
      </w:r>
      <w:hyperlink w:history="true" w:anchor="_bookmark2">
        <w:r>
          <w:rPr>
            <w:color w:val="2D2E8C"/>
          </w:rPr>
          <w:t>4</w:t>
        </w:r>
      </w:hyperlink>
      <w:r>
        <w:rPr>
          <w:color w:val="141314"/>
        </w:rPr>
        <w:t>).</w:t>
      </w:r>
      <w:r>
        <w:rPr>
          <w:color w:val="141314"/>
          <w:spacing w:val="-12"/>
        </w:rPr>
        <w:t> </w:t>
      </w:r>
      <w:r>
        <w:rPr>
          <w:color w:val="141314"/>
        </w:rPr>
        <w:t>However,</w:t>
      </w:r>
      <w:r>
        <w:rPr>
          <w:color w:val="141314"/>
          <w:spacing w:val="-12"/>
        </w:rPr>
        <w:t> </w:t>
      </w:r>
      <w:r>
        <w:rPr>
          <w:color w:val="141314"/>
        </w:rPr>
        <w:t>there</w:t>
      </w:r>
      <w:r>
        <w:rPr>
          <w:color w:val="141314"/>
          <w:spacing w:val="-12"/>
        </w:rPr>
        <w:t> </w:t>
      </w:r>
      <w:r>
        <w:rPr>
          <w:color w:val="141314"/>
        </w:rPr>
        <w:t>was</w:t>
      </w:r>
      <w:r>
        <w:rPr>
          <w:color w:val="141314"/>
          <w:spacing w:val="-12"/>
        </w:rPr>
        <w:t> </w:t>
      </w:r>
      <w:r>
        <w:rPr>
          <w:color w:val="141314"/>
        </w:rPr>
        <w:t>not a significant difference between group 2 and group 3 </w:t>
      </w:r>
      <w:r>
        <w:rPr>
          <w:color w:val="141314"/>
          <w:spacing w:val="-3"/>
        </w:rPr>
        <w:t>(Table</w:t>
      </w:r>
      <w:r>
        <w:rPr>
          <w:color w:val="141314"/>
          <w:spacing w:val="16"/>
        </w:rPr>
        <w:t> </w:t>
      </w:r>
      <w:hyperlink w:history="true" w:anchor="_bookmark2">
        <w:r>
          <w:rPr>
            <w:color w:val="2D2E8C"/>
          </w:rPr>
          <w:t>4</w:t>
        </w:r>
      </w:hyperlink>
      <w:r>
        <w:rPr>
          <w:color w:val="141314"/>
        </w:rPr>
        <w:t>).</w:t>
      </w:r>
    </w:p>
    <w:p>
      <w:pPr>
        <w:pStyle w:val="BodyText"/>
        <w:spacing w:line="256" w:lineRule="auto" w:before="1"/>
        <w:ind w:left="103" w:right="119" w:firstLine="226"/>
        <w:jc w:val="both"/>
      </w:pPr>
      <w:r>
        <w:rPr>
          <w:color w:val="141314"/>
        </w:rPr>
        <w:t>In subjects with sleep apnoea, there was no significant relationship between the ESStr and sleep efficiency (</w:t>
      </w:r>
      <w:r>
        <w:rPr>
          <w:i/>
          <w:color w:val="141314"/>
        </w:rPr>
        <w:t>r </w:t>
      </w:r>
      <w:r>
        <w:rPr>
          <w:color w:val="141314"/>
        </w:rPr>
        <w:t>= 0.07; </w:t>
      </w:r>
      <w:r>
        <w:rPr>
          <w:i/>
          <w:color w:val="141314"/>
          <w:spacing w:val="3"/>
        </w:rPr>
        <w:t>p</w:t>
      </w:r>
      <w:r>
        <w:rPr>
          <w:color w:val="141314"/>
          <w:spacing w:val="3"/>
        </w:rPr>
        <w:t>&gt;1). </w:t>
      </w:r>
      <w:r>
        <w:rPr>
          <w:color w:val="141314"/>
        </w:rPr>
        <w:t>Similarly, no significant relationship was found between</w:t>
      </w:r>
      <w:r>
        <w:rPr>
          <w:color w:val="141314"/>
          <w:spacing w:val="-6"/>
        </w:rPr>
        <w:t> </w:t>
      </w:r>
      <w:r>
        <w:rPr>
          <w:color w:val="141314"/>
        </w:rPr>
        <w:t>the</w:t>
      </w:r>
      <w:r>
        <w:rPr>
          <w:color w:val="141314"/>
          <w:spacing w:val="-7"/>
        </w:rPr>
        <w:t> </w:t>
      </w:r>
      <w:r>
        <w:rPr>
          <w:color w:val="141314"/>
        </w:rPr>
        <w:t>ESStr</w:t>
      </w:r>
      <w:r>
        <w:rPr>
          <w:color w:val="141314"/>
          <w:spacing w:val="-7"/>
        </w:rPr>
        <w:t> </w:t>
      </w:r>
      <w:r>
        <w:rPr>
          <w:color w:val="141314"/>
        </w:rPr>
        <w:t>and</w:t>
      </w:r>
      <w:r>
        <w:rPr>
          <w:color w:val="141314"/>
          <w:spacing w:val="-7"/>
        </w:rPr>
        <w:t> </w:t>
      </w:r>
      <w:r>
        <w:rPr>
          <w:color w:val="141314"/>
        </w:rPr>
        <w:t>total</w:t>
      </w:r>
      <w:r>
        <w:rPr>
          <w:color w:val="141314"/>
          <w:spacing w:val="-6"/>
        </w:rPr>
        <w:t> </w:t>
      </w:r>
      <w:r>
        <w:rPr>
          <w:color w:val="141314"/>
        </w:rPr>
        <w:t>sleep</w:t>
      </w:r>
      <w:r>
        <w:rPr>
          <w:color w:val="141314"/>
          <w:spacing w:val="-7"/>
        </w:rPr>
        <w:t> </w:t>
      </w:r>
      <w:r>
        <w:rPr>
          <w:color w:val="141314"/>
        </w:rPr>
        <w:t>time</w:t>
      </w:r>
      <w:r>
        <w:rPr>
          <w:color w:val="141314"/>
          <w:spacing w:val="-5"/>
        </w:rPr>
        <w:t> </w:t>
      </w:r>
      <w:r>
        <w:rPr>
          <w:color w:val="141314"/>
        </w:rPr>
        <w:t>(</w:t>
      </w:r>
      <w:r>
        <w:rPr>
          <w:i/>
          <w:color w:val="141314"/>
        </w:rPr>
        <w:t>r</w:t>
      </w:r>
      <w:r>
        <w:rPr>
          <w:i/>
          <w:color w:val="141314"/>
          <w:spacing w:val="-24"/>
        </w:rPr>
        <w:t> </w:t>
      </w:r>
      <w:r>
        <w:rPr>
          <w:color w:val="141314"/>
        </w:rPr>
        <w:t>=</w:t>
      </w:r>
      <w:r>
        <w:rPr>
          <w:color w:val="141314"/>
          <w:spacing w:val="-36"/>
        </w:rPr>
        <w:t> </w:t>
      </w:r>
      <w:r>
        <w:rPr>
          <w:rFonts w:ascii="Verdana" w:hAnsi="Verdana"/>
          <w:color w:val="141314"/>
        </w:rPr>
        <w:t>−</w:t>
      </w:r>
      <w:r>
        <w:rPr>
          <w:color w:val="141314"/>
        </w:rPr>
        <w:t>0.01;</w:t>
      </w:r>
      <w:r>
        <w:rPr>
          <w:color w:val="141314"/>
          <w:spacing w:val="-6"/>
        </w:rPr>
        <w:t> </w:t>
      </w:r>
      <w:r>
        <w:rPr>
          <w:i/>
          <w:color w:val="141314"/>
        </w:rPr>
        <w:t>p</w:t>
      </w:r>
      <w:r>
        <w:rPr>
          <w:i/>
          <w:color w:val="141314"/>
          <w:spacing w:val="-37"/>
        </w:rPr>
        <w:t> </w:t>
      </w:r>
      <w:r>
        <w:rPr>
          <w:color w:val="141314"/>
        </w:rPr>
        <w:t>&gt;8),</w:t>
      </w:r>
      <w:r>
        <w:rPr>
          <w:color w:val="141314"/>
          <w:spacing w:val="-6"/>
        </w:rPr>
        <w:t> </w:t>
      </w:r>
      <w:r>
        <w:rPr>
          <w:color w:val="141314"/>
        </w:rPr>
        <w:t>nor between the ESStr and sleep period time </w:t>
      </w:r>
      <w:r>
        <w:rPr>
          <w:color w:val="141314"/>
          <w:spacing w:val="5"/>
        </w:rPr>
        <w:t>(</w:t>
      </w:r>
      <w:r>
        <w:rPr>
          <w:i/>
          <w:color w:val="141314"/>
          <w:spacing w:val="5"/>
        </w:rPr>
        <w:t>r</w:t>
      </w:r>
      <w:r>
        <w:rPr>
          <w:color w:val="141314"/>
          <w:spacing w:val="5"/>
        </w:rPr>
        <w:t>= </w:t>
      </w:r>
      <w:r>
        <w:rPr>
          <w:rFonts w:ascii="Verdana" w:hAnsi="Verdana"/>
          <w:color w:val="141314"/>
        </w:rPr>
        <w:t>−</w:t>
      </w:r>
      <w:r>
        <w:rPr>
          <w:color w:val="141314"/>
        </w:rPr>
        <w:t>0.08; </w:t>
      </w:r>
      <w:r>
        <w:rPr>
          <w:i/>
          <w:color w:val="141314"/>
        </w:rPr>
        <w:t>p</w:t>
      </w:r>
      <w:r>
        <w:rPr>
          <w:color w:val="141314"/>
        </w:rPr>
        <w:t>&gt;3). Regarding anthropometric variables, the ESStr correlated with BMI (</w:t>
      </w:r>
      <w:r>
        <w:rPr>
          <w:i/>
          <w:color w:val="141314"/>
        </w:rPr>
        <w:t>r </w:t>
      </w:r>
      <w:r>
        <w:rPr>
          <w:color w:val="141314"/>
        </w:rPr>
        <w:t>= 0.22; </w:t>
      </w:r>
      <w:r>
        <w:rPr>
          <w:i/>
          <w:color w:val="141314"/>
        </w:rPr>
        <w:t>p </w:t>
      </w:r>
      <w:r>
        <w:rPr>
          <w:color w:val="141314"/>
        </w:rPr>
        <w:t>= 0.05), taking into consideration the fact that high values of BMI are a common characteristic in subjects with sleep apnoea. However, the ESStr did not correlate with age (</w:t>
      </w:r>
      <w:r>
        <w:rPr>
          <w:i/>
          <w:color w:val="141314"/>
        </w:rPr>
        <w:t>r </w:t>
      </w:r>
      <w:r>
        <w:rPr>
          <w:color w:val="141314"/>
          <w:spacing w:val="2"/>
        </w:rPr>
        <w:t>=0.08;</w:t>
      </w:r>
      <w:r>
        <w:rPr>
          <w:color w:val="141314"/>
          <w:spacing w:val="26"/>
        </w:rPr>
        <w:t> </w:t>
      </w:r>
      <w:r>
        <w:rPr>
          <w:i/>
          <w:color w:val="141314"/>
        </w:rPr>
        <w:t>p</w:t>
      </w:r>
      <w:r>
        <w:rPr>
          <w:color w:val="141314"/>
        </w:rPr>
        <w:t>&gt;3).</w:t>
      </w:r>
    </w:p>
    <w:p>
      <w:pPr>
        <w:pStyle w:val="BodyText"/>
        <w:spacing w:before="8"/>
        <w:rPr>
          <w:sz w:val="21"/>
        </w:rPr>
      </w:pPr>
    </w:p>
    <w:p>
      <w:pPr>
        <w:pStyle w:val="BodyText"/>
        <w:spacing w:line="259" w:lineRule="auto"/>
        <w:ind w:left="103" w:right="108"/>
      </w:pPr>
      <w:bookmarkStart w:name="Concurrent validity: relationship of ESS" w:id="18"/>
      <w:bookmarkEnd w:id="18"/>
      <w:r>
        <w:rPr/>
      </w:r>
      <w:r>
        <w:rPr>
          <w:color w:val="141314"/>
        </w:rPr>
        <w:t>Concurrent</w:t>
      </w:r>
      <w:r>
        <w:rPr>
          <w:color w:val="141314"/>
          <w:spacing w:val="-19"/>
        </w:rPr>
        <w:t> </w:t>
      </w:r>
      <w:r>
        <w:rPr>
          <w:color w:val="141314"/>
        </w:rPr>
        <w:t>validity:</w:t>
      </w:r>
      <w:r>
        <w:rPr>
          <w:color w:val="141314"/>
          <w:spacing w:val="-18"/>
        </w:rPr>
        <w:t> </w:t>
      </w:r>
      <w:r>
        <w:rPr>
          <w:color w:val="141314"/>
        </w:rPr>
        <w:t>relationship</w:t>
      </w:r>
      <w:r>
        <w:rPr>
          <w:color w:val="141314"/>
          <w:spacing w:val="-17"/>
        </w:rPr>
        <w:t> </w:t>
      </w:r>
      <w:r>
        <w:rPr>
          <w:color w:val="141314"/>
        </w:rPr>
        <w:t>of</w:t>
      </w:r>
      <w:r>
        <w:rPr>
          <w:color w:val="141314"/>
          <w:spacing w:val="-19"/>
        </w:rPr>
        <w:t> </w:t>
      </w:r>
      <w:r>
        <w:rPr>
          <w:color w:val="141314"/>
        </w:rPr>
        <w:t>ESStr</w:t>
      </w:r>
      <w:r>
        <w:rPr>
          <w:color w:val="141314"/>
          <w:spacing w:val="-16"/>
        </w:rPr>
        <w:t> </w:t>
      </w:r>
      <w:r>
        <w:rPr>
          <w:color w:val="141314"/>
        </w:rPr>
        <w:t>score</w:t>
      </w:r>
      <w:r>
        <w:rPr>
          <w:color w:val="141314"/>
          <w:spacing w:val="-17"/>
        </w:rPr>
        <w:t> </w:t>
      </w:r>
      <w:r>
        <w:rPr>
          <w:color w:val="141314"/>
        </w:rPr>
        <w:t>to</w:t>
      </w:r>
      <w:r>
        <w:rPr>
          <w:color w:val="141314"/>
          <w:spacing w:val="-17"/>
        </w:rPr>
        <w:t> </w:t>
      </w:r>
      <w:r>
        <w:rPr>
          <w:color w:val="141314"/>
        </w:rPr>
        <w:t>functional status</w:t>
      </w:r>
    </w:p>
    <w:p>
      <w:pPr>
        <w:spacing w:after="0" w:line="259" w:lineRule="auto"/>
        <w:sectPr>
          <w:type w:val="continuous"/>
          <w:pgSz w:w="11910" w:h="15820"/>
          <w:pgMar w:top="820" w:bottom="1000" w:left="920" w:right="900"/>
          <w:cols w:num="2" w:equalWidth="0">
            <w:col w:w="4904" w:space="195"/>
            <w:col w:w="4991"/>
          </w:cols>
        </w:sectPr>
      </w:pPr>
    </w:p>
    <w:p>
      <w:pPr>
        <w:pStyle w:val="BodyText"/>
        <w:spacing w:before="2"/>
        <w:rPr>
          <w:sz w:val="14"/>
        </w:rPr>
      </w:pPr>
    </w:p>
    <w:p>
      <w:pPr>
        <w:pStyle w:val="BodyText"/>
        <w:spacing w:line="259" w:lineRule="auto" w:before="87"/>
        <w:ind w:left="5202" w:right="119"/>
        <w:jc w:val="both"/>
      </w:pPr>
      <w:r>
        <w:rPr/>
        <w:pict>
          <v:shape style="position:absolute;margin-left:51.023376pt;margin-top:-97.284607pt;width:238.15pt;height:155.6pt;mso-position-horizontal-relative:page;mso-position-vertical-relative:paragraph;z-index:11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
                    <w:gridCol w:w="1391"/>
                    <w:gridCol w:w="1483"/>
                    <w:gridCol w:w="1344"/>
                  </w:tblGrid>
                  <w:tr>
                    <w:trPr>
                      <w:trHeight w:val="962" w:hRule="atLeast"/>
                    </w:trPr>
                    <w:tc>
                      <w:tcPr>
                        <w:tcW w:w="544" w:type="dxa"/>
                        <w:tcBorders>
                          <w:top w:val="single" w:sz="6" w:space="0" w:color="141314"/>
                        </w:tcBorders>
                      </w:tcPr>
                      <w:p>
                        <w:pPr>
                          <w:pStyle w:val="TableParagraph"/>
                          <w:spacing w:line="240" w:lineRule="auto" w:before="89"/>
                          <w:rPr>
                            <w:sz w:val="17"/>
                          </w:rPr>
                        </w:pPr>
                        <w:r>
                          <w:rPr>
                            <w:color w:val="141314"/>
                            <w:sz w:val="17"/>
                          </w:rPr>
                          <w:t>Items</w:t>
                        </w:r>
                      </w:p>
                    </w:tc>
                    <w:tc>
                      <w:tcPr>
                        <w:tcW w:w="1391" w:type="dxa"/>
                        <w:tcBorders>
                          <w:top w:val="single" w:sz="6" w:space="0" w:color="141314"/>
                        </w:tcBorders>
                      </w:tcPr>
                      <w:p>
                        <w:pPr>
                          <w:pStyle w:val="TableParagraph"/>
                          <w:spacing w:line="240" w:lineRule="auto" w:before="89"/>
                          <w:ind w:left="173"/>
                          <w:rPr>
                            <w:sz w:val="17"/>
                          </w:rPr>
                        </w:pPr>
                        <w:r>
                          <w:rPr>
                            <w:color w:val="141314"/>
                            <w:sz w:val="17"/>
                          </w:rPr>
                          <w:t>Factor 1</w:t>
                        </w:r>
                      </w:p>
                      <w:p>
                        <w:pPr>
                          <w:pStyle w:val="TableParagraph"/>
                          <w:spacing w:line="240" w:lineRule="auto" w:before="25"/>
                          <w:ind w:left="173"/>
                          <w:rPr>
                            <w:sz w:val="17"/>
                          </w:rPr>
                        </w:pPr>
                        <w:r>
                          <w:rPr>
                            <w:color w:val="141314"/>
                            <w:sz w:val="17"/>
                          </w:rPr>
                          <w:t>Eigenvalue: 4.2</w:t>
                        </w:r>
                      </w:p>
                      <w:p>
                        <w:pPr>
                          <w:pStyle w:val="TableParagraph"/>
                          <w:spacing w:line="240" w:lineRule="auto" w:before="24"/>
                          <w:ind w:left="173"/>
                          <w:rPr>
                            <w:sz w:val="17"/>
                          </w:rPr>
                        </w:pPr>
                        <w:r>
                          <w:rPr>
                            <w:color w:val="141314"/>
                            <w:sz w:val="17"/>
                          </w:rPr>
                          <w:t>Variance: 52</w:t>
                        </w:r>
                      </w:p>
                      <w:p>
                        <w:pPr>
                          <w:pStyle w:val="TableParagraph"/>
                          <w:spacing w:line="193" w:lineRule="exact" w:before="25"/>
                          <w:ind w:left="173"/>
                          <w:rPr>
                            <w:sz w:val="17"/>
                          </w:rPr>
                        </w:pPr>
                        <w:r>
                          <w:rPr>
                            <w:i/>
                            <w:color w:val="141314"/>
                            <w:sz w:val="17"/>
                          </w:rPr>
                          <w:t>n</w:t>
                        </w:r>
                        <w:r>
                          <w:rPr>
                            <w:color w:val="141314"/>
                            <w:sz w:val="17"/>
                          </w:rPr>
                          <w:t>=150</w:t>
                        </w:r>
                      </w:p>
                    </w:tc>
                    <w:tc>
                      <w:tcPr>
                        <w:tcW w:w="1483" w:type="dxa"/>
                        <w:tcBorders>
                          <w:top w:val="single" w:sz="6" w:space="0" w:color="141314"/>
                        </w:tcBorders>
                      </w:tcPr>
                      <w:p>
                        <w:pPr>
                          <w:pStyle w:val="TableParagraph"/>
                          <w:spacing w:line="268" w:lineRule="auto" w:before="88"/>
                          <w:ind w:left="149" w:right="138"/>
                          <w:rPr>
                            <w:sz w:val="17"/>
                          </w:rPr>
                        </w:pPr>
                        <w:r>
                          <w:rPr>
                            <w:color w:val="141314"/>
                            <w:sz w:val="17"/>
                          </w:rPr>
                          <w:t>Cronbach</w:t>
                        </w:r>
                        <w:r>
                          <w:rPr>
                            <w:rFonts w:ascii="Arial" w:hAnsi="Arial"/>
                            <w:color w:val="141314"/>
                            <w:sz w:val="17"/>
                          </w:rPr>
                          <w:t>’</w:t>
                        </w:r>
                        <w:r>
                          <w:rPr>
                            <w:color w:val="141314"/>
                            <w:sz w:val="17"/>
                          </w:rPr>
                          <w:t>s alpha if Item deleted</w:t>
                        </w:r>
                      </w:p>
                      <w:p>
                        <w:pPr>
                          <w:pStyle w:val="TableParagraph"/>
                          <w:spacing w:line="240" w:lineRule="auto" w:before="4"/>
                          <w:rPr>
                            <w:sz w:val="19"/>
                          </w:rPr>
                        </w:pPr>
                      </w:p>
                      <w:p>
                        <w:pPr>
                          <w:pStyle w:val="TableParagraph"/>
                          <w:spacing w:line="193" w:lineRule="exact" w:before="0"/>
                          <w:ind w:left="149"/>
                          <w:rPr>
                            <w:sz w:val="17"/>
                          </w:rPr>
                        </w:pPr>
                        <w:r>
                          <w:rPr>
                            <w:color w:val="141314"/>
                            <w:sz w:val="17"/>
                          </w:rPr>
                          <w:t>Subjects with</w:t>
                        </w:r>
                      </w:p>
                    </w:tc>
                    <w:tc>
                      <w:tcPr>
                        <w:tcW w:w="1344" w:type="dxa"/>
                        <w:tcBorders>
                          <w:top w:val="single" w:sz="6" w:space="0" w:color="141314"/>
                        </w:tcBorders>
                      </w:tcPr>
                      <w:p>
                        <w:pPr>
                          <w:pStyle w:val="TableParagraph"/>
                          <w:spacing w:line="268" w:lineRule="auto" w:before="88"/>
                          <w:ind w:left="149" w:right="-1"/>
                          <w:rPr>
                            <w:sz w:val="17"/>
                          </w:rPr>
                        </w:pPr>
                        <w:r>
                          <w:rPr>
                            <w:color w:val="141314"/>
                            <w:sz w:val="17"/>
                          </w:rPr>
                          <w:t>Cronbach</w:t>
                        </w:r>
                        <w:r>
                          <w:rPr>
                            <w:rFonts w:ascii="Arial" w:hAnsi="Arial"/>
                            <w:color w:val="141314"/>
                            <w:sz w:val="17"/>
                          </w:rPr>
                          <w:t>’</w:t>
                        </w:r>
                        <w:r>
                          <w:rPr>
                            <w:color w:val="141314"/>
                            <w:sz w:val="17"/>
                          </w:rPr>
                          <w:t>s alpha if item deleted</w:t>
                        </w:r>
                      </w:p>
                      <w:p>
                        <w:pPr>
                          <w:pStyle w:val="TableParagraph"/>
                          <w:spacing w:line="240" w:lineRule="auto" w:before="4"/>
                          <w:rPr>
                            <w:sz w:val="19"/>
                          </w:rPr>
                        </w:pPr>
                      </w:p>
                      <w:p>
                        <w:pPr>
                          <w:pStyle w:val="TableParagraph"/>
                          <w:spacing w:line="193" w:lineRule="exact" w:before="0"/>
                          <w:ind w:left="149"/>
                          <w:rPr>
                            <w:sz w:val="17"/>
                          </w:rPr>
                        </w:pPr>
                        <w:r>
                          <w:rPr>
                            <w:color w:val="141314"/>
                            <w:sz w:val="17"/>
                          </w:rPr>
                          <w:t>Healthy controls,</w:t>
                        </w:r>
                      </w:p>
                    </w:tc>
                  </w:tr>
                  <w:tr>
                    <w:trPr>
                      <w:trHeight w:val="295" w:hRule="atLeast"/>
                    </w:trPr>
                    <w:tc>
                      <w:tcPr>
                        <w:tcW w:w="544" w:type="dxa"/>
                        <w:tcBorders>
                          <w:bottom w:val="single" w:sz="8" w:space="0" w:color="141314"/>
                        </w:tcBorders>
                      </w:tcPr>
                      <w:p>
                        <w:pPr>
                          <w:pStyle w:val="TableParagraph"/>
                          <w:spacing w:line="240" w:lineRule="auto" w:before="0"/>
                          <w:rPr>
                            <w:sz w:val="18"/>
                          </w:rPr>
                        </w:pPr>
                      </w:p>
                    </w:tc>
                    <w:tc>
                      <w:tcPr>
                        <w:tcW w:w="1391" w:type="dxa"/>
                        <w:tcBorders>
                          <w:bottom w:val="single" w:sz="8" w:space="0" w:color="141314"/>
                        </w:tcBorders>
                      </w:tcPr>
                      <w:p>
                        <w:pPr>
                          <w:pStyle w:val="TableParagraph"/>
                          <w:spacing w:line="240" w:lineRule="auto" w:before="0"/>
                          <w:rPr>
                            <w:sz w:val="18"/>
                          </w:rPr>
                        </w:pPr>
                      </w:p>
                    </w:tc>
                    <w:tc>
                      <w:tcPr>
                        <w:tcW w:w="1483" w:type="dxa"/>
                        <w:tcBorders>
                          <w:bottom w:val="single" w:sz="8" w:space="0" w:color="141314"/>
                        </w:tcBorders>
                      </w:tcPr>
                      <w:p>
                        <w:pPr>
                          <w:pStyle w:val="TableParagraph"/>
                          <w:spacing w:line="240" w:lineRule="auto" w:before="8"/>
                          <w:ind w:left="149"/>
                          <w:rPr>
                            <w:sz w:val="17"/>
                          </w:rPr>
                        </w:pPr>
                        <w:r>
                          <w:rPr>
                            <w:color w:val="141314"/>
                            <w:sz w:val="17"/>
                          </w:rPr>
                          <w:t>SBD, </w:t>
                        </w:r>
                        <w:r>
                          <w:rPr>
                            <w:i/>
                            <w:color w:val="141314"/>
                            <w:sz w:val="17"/>
                          </w:rPr>
                          <w:t>n</w:t>
                        </w:r>
                        <w:r>
                          <w:rPr>
                            <w:color w:val="141314"/>
                            <w:sz w:val="17"/>
                          </w:rPr>
                          <w:t>= 150</w:t>
                        </w:r>
                      </w:p>
                    </w:tc>
                    <w:tc>
                      <w:tcPr>
                        <w:tcW w:w="1344" w:type="dxa"/>
                        <w:tcBorders>
                          <w:bottom w:val="single" w:sz="8" w:space="0" w:color="141314"/>
                        </w:tcBorders>
                      </w:tcPr>
                      <w:p>
                        <w:pPr>
                          <w:pStyle w:val="TableParagraph"/>
                          <w:spacing w:line="240" w:lineRule="auto" w:before="8"/>
                          <w:ind w:left="149"/>
                          <w:rPr>
                            <w:sz w:val="17"/>
                          </w:rPr>
                        </w:pPr>
                        <w:r>
                          <w:rPr>
                            <w:i/>
                            <w:color w:val="141314"/>
                            <w:sz w:val="17"/>
                          </w:rPr>
                          <w:t>n</w:t>
                        </w:r>
                        <w:r>
                          <w:rPr>
                            <w:color w:val="141314"/>
                            <w:sz w:val="17"/>
                          </w:rPr>
                          <w:t>=60</w:t>
                        </w:r>
                      </w:p>
                    </w:tc>
                  </w:tr>
                  <w:tr>
                    <w:trPr>
                      <w:trHeight w:val="303" w:hRule="atLeast"/>
                    </w:trPr>
                    <w:tc>
                      <w:tcPr>
                        <w:tcW w:w="544" w:type="dxa"/>
                        <w:tcBorders>
                          <w:top w:val="single" w:sz="8" w:space="0" w:color="141314"/>
                        </w:tcBorders>
                      </w:tcPr>
                      <w:p>
                        <w:pPr>
                          <w:pStyle w:val="TableParagraph"/>
                          <w:spacing w:before="91"/>
                          <w:ind w:left="-1"/>
                          <w:rPr>
                            <w:sz w:val="17"/>
                          </w:rPr>
                        </w:pPr>
                        <w:r>
                          <w:rPr>
                            <w:color w:val="141314"/>
                            <w:w w:val="99"/>
                            <w:sz w:val="17"/>
                          </w:rPr>
                          <w:t>1</w:t>
                        </w:r>
                      </w:p>
                    </w:tc>
                    <w:tc>
                      <w:tcPr>
                        <w:tcW w:w="1391" w:type="dxa"/>
                        <w:tcBorders>
                          <w:top w:val="single" w:sz="8" w:space="0" w:color="141314"/>
                        </w:tcBorders>
                      </w:tcPr>
                      <w:p>
                        <w:pPr>
                          <w:pStyle w:val="TableParagraph"/>
                          <w:spacing w:before="91"/>
                          <w:ind w:left="173"/>
                          <w:rPr>
                            <w:sz w:val="17"/>
                          </w:rPr>
                        </w:pPr>
                        <w:r>
                          <w:rPr>
                            <w:color w:val="141314"/>
                            <w:sz w:val="17"/>
                          </w:rPr>
                          <w:t>0.46</w:t>
                        </w:r>
                      </w:p>
                    </w:tc>
                    <w:tc>
                      <w:tcPr>
                        <w:tcW w:w="1483" w:type="dxa"/>
                        <w:tcBorders>
                          <w:top w:val="single" w:sz="8" w:space="0" w:color="141314"/>
                        </w:tcBorders>
                      </w:tcPr>
                      <w:p>
                        <w:pPr>
                          <w:pStyle w:val="TableParagraph"/>
                          <w:spacing w:before="91"/>
                          <w:ind w:left="149"/>
                          <w:rPr>
                            <w:sz w:val="17"/>
                          </w:rPr>
                        </w:pPr>
                        <w:r>
                          <w:rPr>
                            <w:color w:val="141314"/>
                            <w:sz w:val="17"/>
                          </w:rPr>
                          <w:t>0.85</w:t>
                        </w:r>
                      </w:p>
                    </w:tc>
                    <w:tc>
                      <w:tcPr>
                        <w:tcW w:w="1344" w:type="dxa"/>
                        <w:tcBorders>
                          <w:top w:val="single" w:sz="8" w:space="0" w:color="141314"/>
                        </w:tcBorders>
                      </w:tcPr>
                      <w:p>
                        <w:pPr>
                          <w:pStyle w:val="TableParagraph"/>
                          <w:spacing w:before="91"/>
                          <w:ind w:left="149"/>
                          <w:rPr>
                            <w:sz w:val="17"/>
                          </w:rPr>
                        </w:pPr>
                        <w:r>
                          <w:rPr>
                            <w:color w:val="141314"/>
                            <w:sz w:val="17"/>
                          </w:rPr>
                          <w:t>0.87</w:t>
                        </w:r>
                      </w:p>
                    </w:tc>
                  </w:tr>
                  <w:tr>
                    <w:trPr>
                      <w:trHeight w:val="219" w:hRule="atLeast"/>
                    </w:trPr>
                    <w:tc>
                      <w:tcPr>
                        <w:tcW w:w="544" w:type="dxa"/>
                      </w:tcPr>
                      <w:p>
                        <w:pPr>
                          <w:pStyle w:val="TableParagraph"/>
                          <w:ind w:left="-1"/>
                          <w:rPr>
                            <w:sz w:val="17"/>
                          </w:rPr>
                        </w:pPr>
                        <w:r>
                          <w:rPr>
                            <w:color w:val="141314"/>
                            <w:w w:val="99"/>
                            <w:sz w:val="17"/>
                          </w:rPr>
                          <w:t>2</w:t>
                        </w:r>
                      </w:p>
                    </w:tc>
                    <w:tc>
                      <w:tcPr>
                        <w:tcW w:w="1391" w:type="dxa"/>
                      </w:tcPr>
                      <w:p>
                        <w:pPr>
                          <w:pStyle w:val="TableParagraph"/>
                          <w:ind w:left="173"/>
                          <w:rPr>
                            <w:sz w:val="17"/>
                          </w:rPr>
                        </w:pPr>
                        <w:r>
                          <w:rPr>
                            <w:color w:val="141314"/>
                            <w:sz w:val="17"/>
                          </w:rPr>
                          <w:t>0.48</w:t>
                        </w:r>
                      </w:p>
                    </w:tc>
                    <w:tc>
                      <w:tcPr>
                        <w:tcW w:w="1483" w:type="dxa"/>
                      </w:tcPr>
                      <w:p>
                        <w:pPr>
                          <w:pStyle w:val="TableParagraph"/>
                          <w:ind w:left="149"/>
                          <w:rPr>
                            <w:sz w:val="17"/>
                          </w:rPr>
                        </w:pPr>
                        <w:r>
                          <w:rPr>
                            <w:color w:val="141314"/>
                            <w:sz w:val="17"/>
                          </w:rPr>
                          <w:t>0.85</w:t>
                        </w:r>
                      </w:p>
                    </w:tc>
                    <w:tc>
                      <w:tcPr>
                        <w:tcW w:w="1344" w:type="dxa"/>
                      </w:tcPr>
                      <w:p>
                        <w:pPr>
                          <w:pStyle w:val="TableParagraph"/>
                          <w:ind w:left="149"/>
                          <w:rPr>
                            <w:sz w:val="17"/>
                          </w:rPr>
                        </w:pPr>
                        <w:r>
                          <w:rPr>
                            <w:color w:val="141314"/>
                            <w:sz w:val="17"/>
                          </w:rPr>
                          <w:t>0.86</w:t>
                        </w:r>
                      </w:p>
                    </w:tc>
                  </w:tr>
                  <w:tr>
                    <w:trPr>
                      <w:trHeight w:val="219" w:hRule="atLeast"/>
                    </w:trPr>
                    <w:tc>
                      <w:tcPr>
                        <w:tcW w:w="544" w:type="dxa"/>
                      </w:tcPr>
                      <w:p>
                        <w:pPr>
                          <w:pStyle w:val="TableParagraph"/>
                          <w:ind w:left="-1"/>
                          <w:rPr>
                            <w:sz w:val="17"/>
                          </w:rPr>
                        </w:pPr>
                        <w:r>
                          <w:rPr>
                            <w:color w:val="141314"/>
                            <w:w w:val="99"/>
                            <w:sz w:val="17"/>
                          </w:rPr>
                          <w:t>3</w:t>
                        </w:r>
                      </w:p>
                    </w:tc>
                    <w:tc>
                      <w:tcPr>
                        <w:tcW w:w="1391" w:type="dxa"/>
                      </w:tcPr>
                      <w:p>
                        <w:pPr>
                          <w:pStyle w:val="TableParagraph"/>
                          <w:ind w:left="173"/>
                          <w:rPr>
                            <w:sz w:val="17"/>
                          </w:rPr>
                        </w:pPr>
                        <w:r>
                          <w:rPr>
                            <w:color w:val="141314"/>
                            <w:sz w:val="17"/>
                          </w:rPr>
                          <w:t>0.76</w:t>
                        </w:r>
                      </w:p>
                    </w:tc>
                    <w:tc>
                      <w:tcPr>
                        <w:tcW w:w="1483" w:type="dxa"/>
                      </w:tcPr>
                      <w:p>
                        <w:pPr>
                          <w:pStyle w:val="TableParagraph"/>
                          <w:ind w:left="149"/>
                          <w:rPr>
                            <w:sz w:val="17"/>
                          </w:rPr>
                        </w:pPr>
                        <w:r>
                          <w:rPr>
                            <w:color w:val="141314"/>
                            <w:sz w:val="17"/>
                          </w:rPr>
                          <w:t>0.83</w:t>
                        </w:r>
                      </w:p>
                    </w:tc>
                    <w:tc>
                      <w:tcPr>
                        <w:tcW w:w="1344" w:type="dxa"/>
                      </w:tcPr>
                      <w:p>
                        <w:pPr>
                          <w:pStyle w:val="TableParagraph"/>
                          <w:ind w:left="149"/>
                          <w:rPr>
                            <w:sz w:val="17"/>
                          </w:rPr>
                        </w:pPr>
                        <w:r>
                          <w:rPr>
                            <w:color w:val="141314"/>
                            <w:sz w:val="17"/>
                          </w:rPr>
                          <w:t>0.82</w:t>
                        </w:r>
                      </w:p>
                    </w:tc>
                  </w:tr>
                  <w:tr>
                    <w:trPr>
                      <w:trHeight w:val="220" w:hRule="atLeast"/>
                    </w:trPr>
                    <w:tc>
                      <w:tcPr>
                        <w:tcW w:w="544" w:type="dxa"/>
                      </w:tcPr>
                      <w:p>
                        <w:pPr>
                          <w:pStyle w:val="TableParagraph"/>
                          <w:spacing w:line="193" w:lineRule="exact"/>
                          <w:ind w:left="-1"/>
                          <w:rPr>
                            <w:sz w:val="17"/>
                          </w:rPr>
                        </w:pPr>
                        <w:r>
                          <w:rPr>
                            <w:color w:val="141314"/>
                            <w:w w:val="99"/>
                            <w:sz w:val="17"/>
                          </w:rPr>
                          <w:t>4</w:t>
                        </w:r>
                      </w:p>
                    </w:tc>
                    <w:tc>
                      <w:tcPr>
                        <w:tcW w:w="1391" w:type="dxa"/>
                      </w:tcPr>
                      <w:p>
                        <w:pPr>
                          <w:pStyle w:val="TableParagraph"/>
                          <w:spacing w:line="193" w:lineRule="exact"/>
                          <w:ind w:left="173"/>
                          <w:rPr>
                            <w:sz w:val="17"/>
                          </w:rPr>
                        </w:pPr>
                        <w:r>
                          <w:rPr>
                            <w:color w:val="141314"/>
                            <w:sz w:val="17"/>
                          </w:rPr>
                          <w:t>0.58</w:t>
                        </w:r>
                      </w:p>
                    </w:tc>
                    <w:tc>
                      <w:tcPr>
                        <w:tcW w:w="1483" w:type="dxa"/>
                      </w:tcPr>
                      <w:p>
                        <w:pPr>
                          <w:pStyle w:val="TableParagraph"/>
                          <w:spacing w:line="193" w:lineRule="exact"/>
                          <w:ind w:left="149"/>
                          <w:rPr>
                            <w:sz w:val="17"/>
                          </w:rPr>
                        </w:pPr>
                        <w:r>
                          <w:rPr>
                            <w:color w:val="141314"/>
                            <w:sz w:val="17"/>
                          </w:rPr>
                          <w:t>0.85</w:t>
                        </w:r>
                      </w:p>
                    </w:tc>
                    <w:tc>
                      <w:tcPr>
                        <w:tcW w:w="1344" w:type="dxa"/>
                      </w:tcPr>
                      <w:p>
                        <w:pPr>
                          <w:pStyle w:val="TableParagraph"/>
                          <w:spacing w:line="193" w:lineRule="exact"/>
                          <w:ind w:left="149"/>
                          <w:rPr>
                            <w:sz w:val="17"/>
                          </w:rPr>
                        </w:pPr>
                        <w:r>
                          <w:rPr>
                            <w:color w:val="141314"/>
                            <w:sz w:val="17"/>
                          </w:rPr>
                          <w:t>0.83</w:t>
                        </w:r>
                      </w:p>
                    </w:tc>
                  </w:tr>
                  <w:tr>
                    <w:trPr>
                      <w:trHeight w:val="220" w:hRule="atLeast"/>
                    </w:trPr>
                    <w:tc>
                      <w:tcPr>
                        <w:tcW w:w="544" w:type="dxa"/>
                      </w:tcPr>
                      <w:p>
                        <w:pPr>
                          <w:pStyle w:val="TableParagraph"/>
                          <w:spacing w:before="8"/>
                          <w:ind w:left="-1"/>
                          <w:rPr>
                            <w:sz w:val="17"/>
                          </w:rPr>
                        </w:pPr>
                        <w:r>
                          <w:rPr>
                            <w:color w:val="141314"/>
                            <w:w w:val="99"/>
                            <w:sz w:val="17"/>
                          </w:rPr>
                          <w:t>5</w:t>
                        </w:r>
                      </w:p>
                    </w:tc>
                    <w:tc>
                      <w:tcPr>
                        <w:tcW w:w="1391" w:type="dxa"/>
                      </w:tcPr>
                      <w:p>
                        <w:pPr>
                          <w:pStyle w:val="TableParagraph"/>
                          <w:spacing w:before="8"/>
                          <w:ind w:left="173"/>
                          <w:rPr>
                            <w:sz w:val="17"/>
                          </w:rPr>
                        </w:pPr>
                        <w:r>
                          <w:rPr>
                            <w:color w:val="141314"/>
                            <w:sz w:val="17"/>
                          </w:rPr>
                          <w:t>0.48</w:t>
                        </w:r>
                      </w:p>
                    </w:tc>
                    <w:tc>
                      <w:tcPr>
                        <w:tcW w:w="1483" w:type="dxa"/>
                      </w:tcPr>
                      <w:p>
                        <w:pPr>
                          <w:pStyle w:val="TableParagraph"/>
                          <w:spacing w:before="8"/>
                          <w:ind w:left="149"/>
                          <w:rPr>
                            <w:sz w:val="17"/>
                          </w:rPr>
                        </w:pPr>
                        <w:r>
                          <w:rPr>
                            <w:color w:val="141314"/>
                            <w:sz w:val="17"/>
                          </w:rPr>
                          <w:t>0.85</w:t>
                        </w:r>
                      </w:p>
                    </w:tc>
                    <w:tc>
                      <w:tcPr>
                        <w:tcW w:w="1344" w:type="dxa"/>
                      </w:tcPr>
                      <w:p>
                        <w:pPr>
                          <w:pStyle w:val="TableParagraph"/>
                          <w:spacing w:before="8"/>
                          <w:ind w:left="149"/>
                          <w:rPr>
                            <w:sz w:val="17"/>
                          </w:rPr>
                        </w:pPr>
                        <w:r>
                          <w:rPr>
                            <w:color w:val="141314"/>
                            <w:sz w:val="17"/>
                          </w:rPr>
                          <w:t>0.85</w:t>
                        </w:r>
                      </w:p>
                    </w:tc>
                  </w:tr>
                  <w:tr>
                    <w:trPr>
                      <w:trHeight w:val="219" w:hRule="atLeast"/>
                    </w:trPr>
                    <w:tc>
                      <w:tcPr>
                        <w:tcW w:w="544" w:type="dxa"/>
                      </w:tcPr>
                      <w:p>
                        <w:pPr>
                          <w:pStyle w:val="TableParagraph"/>
                          <w:ind w:left="-1"/>
                          <w:rPr>
                            <w:sz w:val="17"/>
                          </w:rPr>
                        </w:pPr>
                        <w:r>
                          <w:rPr>
                            <w:color w:val="141314"/>
                            <w:w w:val="99"/>
                            <w:sz w:val="17"/>
                          </w:rPr>
                          <w:t>6</w:t>
                        </w:r>
                      </w:p>
                    </w:tc>
                    <w:tc>
                      <w:tcPr>
                        <w:tcW w:w="1391" w:type="dxa"/>
                      </w:tcPr>
                      <w:p>
                        <w:pPr>
                          <w:pStyle w:val="TableParagraph"/>
                          <w:ind w:left="173"/>
                          <w:rPr>
                            <w:sz w:val="17"/>
                          </w:rPr>
                        </w:pPr>
                        <w:r>
                          <w:rPr>
                            <w:color w:val="141314"/>
                            <w:sz w:val="17"/>
                          </w:rPr>
                          <w:t>0.44</w:t>
                        </w:r>
                      </w:p>
                    </w:tc>
                    <w:tc>
                      <w:tcPr>
                        <w:tcW w:w="1483" w:type="dxa"/>
                      </w:tcPr>
                      <w:p>
                        <w:pPr>
                          <w:pStyle w:val="TableParagraph"/>
                          <w:ind w:left="149"/>
                          <w:rPr>
                            <w:sz w:val="17"/>
                          </w:rPr>
                        </w:pPr>
                        <w:r>
                          <w:rPr>
                            <w:color w:val="141314"/>
                            <w:sz w:val="17"/>
                          </w:rPr>
                          <w:t>0.86</w:t>
                        </w:r>
                      </w:p>
                    </w:tc>
                    <w:tc>
                      <w:tcPr>
                        <w:tcW w:w="1344" w:type="dxa"/>
                      </w:tcPr>
                      <w:p>
                        <w:pPr>
                          <w:pStyle w:val="TableParagraph"/>
                          <w:ind w:left="149"/>
                          <w:rPr>
                            <w:sz w:val="17"/>
                          </w:rPr>
                        </w:pPr>
                        <w:r>
                          <w:rPr>
                            <w:color w:val="141314"/>
                            <w:sz w:val="17"/>
                          </w:rPr>
                          <w:t>0.84</w:t>
                        </w:r>
                      </w:p>
                    </w:tc>
                  </w:tr>
                  <w:tr>
                    <w:trPr>
                      <w:trHeight w:val="219" w:hRule="atLeast"/>
                    </w:trPr>
                    <w:tc>
                      <w:tcPr>
                        <w:tcW w:w="544" w:type="dxa"/>
                      </w:tcPr>
                      <w:p>
                        <w:pPr>
                          <w:pStyle w:val="TableParagraph"/>
                          <w:ind w:left="-1"/>
                          <w:rPr>
                            <w:sz w:val="17"/>
                          </w:rPr>
                        </w:pPr>
                        <w:r>
                          <w:rPr>
                            <w:color w:val="141314"/>
                            <w:w w:val="99"/>
                            <w:sz w:val="17"/>
                          </w:rPr>
                          <w:t>7</w:t>
                        </w:r>
                      </w:p>
                    </w:tc>
                    <w:tc>
                      <w:tcPr>
                        <w:tcW w:w="1391" w:type="dxa"/>
                      </w:tcPr>
                      <w:p>
                        <w:pPr>
                          <w:pStyle w:val="TableParagraph"/>
                          <w:ind w:left="173"/>
                          <w:rPr>
                            <w:sz w:val="17"/>
                          </w:rPr>
                        </w:pPr>
                        <w:r>
                          <w:rPr>
                            <w:color w:val="141314"/>
                            <w:sz w:val="17"/>
                          </w:rPr>
                          <w:t>0.52</w:t>
                        </w:r>
                      </w:p>
                    </w:tc>
                    <w:tc>
                      <w:tcPr>
                        <w:tcW w:w="1483" w:type="dxa"/>
                      </w:tcPr>
                      <w:p>
                        <w:pPr>
                          <w:pStyle w:val="TableParagraph"/>
                          <w:ind w:left="149"/>
                          <w:rPr>
                            <w:sz w:val="17"/>
                          </w:rPr>
                        </w:pPr>
                        <w:r>
                          <w:rPr>
                            <w:color w:val="141314"/>
                            <w:sz w:val="17"/>
                          </w:rPr>
                          <w:t>0.85</w:t>
                        </w:r>
                      </w:p>
                    </w:tc>
                    <w:tc>
                      <w:tcPr>
                        <w:tcW w:w="1344" w:type="dxa"/>
                      </w:tcPr>
                      <w:p>
                        <w:pPr>
                          <w:pStyle w:val="TableParagraph"/>
                          <w:ind w:left="149"/>
                          <w:rPr>
                            <w:sz w:val="17"/>
                          </w:rPr>
                        </w:pPr>
                        <w:r>
                          <w:rPr>
                            <w:color w:val="141314"/>
                            <w:sz w:val="17"/>
                          </w:rPr>
                          <w:t>0.84</w:t>
                        </w:r>
                      </w:p>
                    </w:tc>
                  </w:tr>
                  <w:tr>
                    <w:trPr>
                      <w:trHeight w:val="201" w:hRule="atLeast"/>
                    </w:trPr>
                    <w:tc>
                      <w:tcPr>
                        <w:tcW w:w="544" w:type="dxa"/>
                      </w:tcPr>
                      <w:p>
                        <w:pPr>
                          <w:pStyle w:val="TableParagraph"/>
                          <w:spacing w:line="174" w:lineRule="exact"/>
                          <w:ind w:left="-1"/>
                          <w:rPr>
                            <w:sz w:val="17"/>
                          </w:rPr>
                        </w:pPr>
                        <w:r>
                          <w:rPr>
                            <w:color w:val="141314"/>
                            <w:w w:val="99"/>
                            <w:sz w:val="17"/>
                          </w:rPr>
                          <w:t>8</w:t>
                        </w:r>
                      </w:p>
                    </w:tc>
                    <w:tc>
                      <w:tcPr>
                        <w:tcW w:w="1391" w:type="dxa"/>
                      </w:tcPr>
                      <w:p>
                        <w:pPr>
                          <w:pStyle w:val="TableParagraph"/>
                          <w:spacing w:line="174" w:lineRule="exact"/>
                          <w:ind w:left="173"/>
                          <w:rPr>
                            <w:sz w:val="17"/>
                          </w:rPr>
                        </w:pPr>
                        <w:r>
                          <w:rPr>
                            <w:color w:val="141314"/>
                            <w:sz w:val="17"/>
                          </w:rPr>
                          <w:t>0.43</w:t>
                        </w:r>
                      </w:p>
                    </w:tc>
                    <w:tc>
                      <w:tcPr>
                        <w:tcW w:w="1483" w:type="dxa"/>
                      </w:tcPr>
                      <w:p>
                        <w:pPr>
                          <w:pStyle w:val="TableParagraph"/>
                          <w:spacing w:line="174" w:lineRule="exact"/>
                          <w:ind w:left="149"/>
                          <w:rPr>
                            <w:sz w:val="17"/>
                          </w:rPr>
                        </w:pPr>
                        <w:r>
                          <w:rPr>
                            <w:color w:val="141314"/>
                            <w:sz w:val="17"/>
                          </w:rPr>
                          <w:t>0.86</w:t>
                        </w:r>
                      </w:p>
                    </w:tc>
                    <w:tc>
                      <w:tcPr>
                        <w:tcW w:w="1344" w:type="dxa"/>
                      </w:tcPr>
                      <w:p>
                        <w:pPr>
                          <w:pStyle w:val="TableParagraph"/>
                          <w:spacing w:line="174" w:lineRule="exact"/>
                          <w:ind w:left="149"/>
                          <w:rPr>
                            <w:sz w:val="17"/>
                          </w:rPr>
                        </w:pPr>
                        <w:r>
                          <w:rPr>
                            <w:color w:val="141314"/>
                            <w:sz w:val="17"/>
                          </w:rPr>
                          <w:t>0.85</w:t>
                        </w:r>
                      </w:p>
                    </w:tc>
                  </w:tr>
                </w:tbl>
                <w:p>
                  <w:pPr>
                    <w:pStyle w:val="BodyText"/>
                  </w:pPr>
                </w:p>
              </w:txbxContent>
            </v:textbox>
            <w10:wrap type="none"/>
          </v:shape>
        </w:pict>
      </w:r>
      <w:r>
        <w:rPr>
          <w:color w:val="141314"/>
        </w:rPr>
        <w:t>Concurrent validity is demonstrated when a test correlates well with a previously validated test. Thus, we compared scores</w:t>
      </w:r>
      <w:r>
        <w:rPr>
          <w:color w:val="141314"/>
          <w:spacing w:val="-3"/>
        </w:rPr>
        <w:t> </w:t>
      </w:r>
      <w:r>
        <w:rPr>
          <w:color w:val="141314"/>
        </w:rPr>
        <w:t>of</w:t>
      </w:r>
      <w:r>
        <w:rPr>
          <w:color w:val="141314"/>
          <w:spacing w:val="-7"/>
        </w:rPr>
        <w:t> </w:t>
      </w:r>
      <w:r>
        <w:rPr>
          <w:color w:val="141314"/>
        </w:rPr>
        <w:t>four</w:t>
      </w:r>
      <w:r>
        <w:rPr>
          <w:color w:val="141314"/>
          <w:spacing w:val="-3"/>
        </w:rPr>
        <w:t> </w:t>
      </w:r>
      <w:r>
        <w:rPr>
          <w:color w:val="141314"/>
        </w:rPr>
        <w:t>subscales</w:t>
      </w:r>
      <w:r>
        <w:rPr>
          <w:color w:val="141314"/>
          <w:spacing w:val="-5"/>
        </w:rPr>
        <w:t> </w:t>
      </w:r>
      <w:r>
        <w:rPr>
          <w:color w:val="141314"/>
        </w:rPr>
        <w:t>and</w:t>
      </w:r>
      <w:r>
        <w:rPr>
          <w:color w:val="141314"/>
          <w:spacing w:val="-4"/>
        </w:rPr>
        <w:t> </w:t>
      </w:r>
      <w:r>
        <w:rPr>
          <w:color w:val="141314"/>
        </w:rPr>
        <w:t>total</w:t>
      </w:r>
      <w:r>
        <w:rPr>
          <w:color w:val="141314"/>
          <w:spacing w:val="-5"/>
        </w:rPr>
        <w:t> </w:t>
      </w:r>
      <w:r>
        <w:rPr>
          <w:color w:val="141314"/>
        </w:rPr>
        <w:t>scores</w:t>
      </w:r>
      <w:r>
        <w:rPr>
          <w:color w:val="141314"/>
          <w:spacing w:val="-3"/>
        </w:rPr>
        <w:t> </w:t>
      </w:r>
      <w:r>
        <w:rPr>
          <w:color w:val="141314"/>
        </w:rPr>
        <w:t>of</w:t>
      </w:r>
      <w:r>
        <w:rPr>
          <w:color w:val="141314"/>
          <w:spacing w:val="-4"/>
        </w:rPr>
        <w:t> </w:t>
      </w:r>
      <w:r>
        <w:rPr>
          <w:color w:val="141314"/>
        </w:rPr>
        <w:t>FOSQtr</w:t>
      </w:r>
      <w:r>
        <w:rPr>
          <w:color w:val="141314"/>
          <w:spacing w:val="-4"/>
        </w:rPr>
        <w:t> </w:t>
      </w:r>
      <w:r>
        <w:rPr>
          <w:color w:val="141314"/>
        </w:rPr>
        <w:t>with</w:t>
      </w:r>
      <w:r>
        <w:rPr>
          <w:color w:val="141314"/>
          <w:spacing w:val="-5"/>
        </w:rPr>
        <w:t> </w:t>
      </w:r>
      <w:r>
        <w:rPr>
          <w:color w:val="141314"/>
        </w:rPr>
        <w:t>the ESStr  in  12  subjects  with  sleep  apnoea  (mean  age</w:t>
      </w:r>
      <w:r>
        <w:rPr>
          <w:color w:val="141314"/>
          <w:spacing w:val="-12"/>
        </w:rPr>
        <w:t> </w:t>
      </w:r>
      <w:r>
        <w:rPr>
          <w:color w:val="141314"/>
          <w:spacing w:val="5"/>
        </w:rPr>
        <w:t>45±</w:t>
      </w:r>
    </w:p>
    <w:p>
      <w:pPr>
        <w:pStyle w:val="BodyText"/>
        <w:tabs>
          <w:tab w:pos="4862" w:val="left" w:leader="none"/>
          <w:tab w:pos="5202" w:val="left" w:leader="none"/>
        </w:tabs>
        <w:spacing w:before="2"/>
        <w:ind w:left="100"/>
      </w:pPr>
      <w:r>
        <w:rPr>
          <w:color w:val="141314"/>
          <w:w w:val="99"/>
          <w:u w:val="single" w:color="141314"/>
        </w:rPr>
        <w:t> </w:t>
      </w:r>
      <w:r>
        <w:rPr>
          <w:color w:val="141314"/>
          <w:u w:val="single" w:color="141314"/>
        </w:rPr>
        <w:tab/>
      </w:r>
      <w:r>
        <w:rPr>
          <w:color w:val="141314"/>
        </w:rPr>
        <w:tab/>
        <w:t>9  years,  BMI:  </w:t>
      </w:r>
      <w:r>
        <w:rPr>
          <w:color w:val="141314"/>
          <w:spacing w:val="6"/>
        </w:rPr>
        <w:t>30±6,  </w:t>
      </w:r>
      <w:r>
        <w:rPr>
          <w:color w:val="141314"/>
          <w:spacing w:val="3"/>
        </w:rPr>
        <w:t>AHI:30±34).  </w:t>
      </w:r>
      <w:r>
        <w:rPr>
          <w:color w:val="141314"/>
        </w:rPr>
        <w:t>There  was  a </w:t>
      </w:r>
      <w:r>
        <w:rPr>
          <w:color w:val="141314"/>
          <w:spacing w:val="26"/>
        </w:rPr>
        <w:t> </w:t>
      </w:r>
      <w:r>
        <w:rPr>
          <w:color w:val="141314"/>
        </w:rPr>
        <w:t>minor</w:t>
      </w:r>
    </w:p>
    <w:p>
      <w:pPr>
        <w:spacing w:after="0"/>
        <w:sectPr>
          <w:type w:val="continuous"/>
          <w:pgSz w:w="11910" w:h="15820"/>
          <w:pgMar w:top="820" w:bottom="1000" w:left="920" w:right="900"/>
        </w:sectPr>
      </w:pPr>
    </w:p>
    <w:p>
      <w:pPr>
        <w:spacing w:before="49"/>
        <w:ind w:left="100" w:right="0" w:firstLine="0"/>
        <w:jc w:val="left"/>
        <w:rPr>
          <w:sz w:val="17"/>
        </w:rPr>
      </w:pPr>
      <w:r>
        <w:rPr>
          <w:i/>
          <w:color w:val="141314"/>
          <w:sz w:val="17"/>
        </w:rPr>
        <w:t>ESStr </w:t>
      </w:r>
      <w:r>
        <w:rPr>
          <w:color w:val="141314"/>
          <w:sz w:val="17"/>
        </w:rPr>
        <w:t>Turkish version of ESS, </w:t>
      </w:r>
      <w:r>
        <w:rPr>
          <w:i/>
          <w:color w:val="141314"/>
          <w:sz w:val="17"/>
        </w:rPr>
        <w:t>SDB </w:t>
      </w:r>
      <w:r>
        <w:rPr>
          <w:color w:val="141314"/>
          <w:sz w:val="17"/>
        </w:rPr>
        <w:t>sleep-disordered breathing</w:t>
      </w:r>
    </w:p>
    <w:p>
      <w:pPr>
        <w:pStyle w:val="BodyText"/>
        <w:spacing w:before="20"/>
        <w:ind w:left="100"/>
      </w:pPr>
      <w:r>
        <w:rPr/>
        <w:br w:type="column"/>
      </w:r>
      <w:r>
        <w:rPr>
          <w:color w:val="141314"/>
        </w:rPr>
        <w:t>correlation between the ESStr and general productivity</w:t>
      </w:r>
    </w:p>
    <w:p>
      <w:pPr>
        <w:spacing w:after="0"/>
        <w:sectPr>
          <w:type w:val="continuous"/>
          <w:pgSz w:w="11910" w:h="15820"/>
          <w:pgMar w:top="820" w:bottom="1000" w:left="920" w:right="900"/>
          <w:cols w:num="2" w:equalWidth="0">
            <w:col w:w="4445" w:space="657"/>
            <w:col w:w="4988"/>
          </w:cols>
        </w:sectPr>
      </w:pPr>
    </w:p>
    <w:p>
      <w:pPr>
        <w:pStyle w:val="BodyText"/>
        <w:spacing w:before="4"/>
        <w:rPr>
          <w:sz w:val="10"/>
        </w:rPr>
      </w:pPr>
    </w:p>
    <w:p>
      <w:pPr>
        <w:spacing w:after="0"/>
        <w:rPr>
          <w:sz w:val="10"/>
        </w:rPr>
        <w:sectPr>
          <w:pgSz w:w="11910" w:h="15820"/>
          <w:pgMar w:header="649" w:footer="817" w:top="900" w:bottom="1000" w:left="920" w:right="900"/>
        </w:sectPr>
      </w:pPr>
    </w:p>
    <w:p>
      <w:pPr>
        <w:spacing w:line="244" w:lineRule="auto" w:before="92"/>
        <w:ind w:left="100" w:right="104" w:firstLine="0"/>
        <w:jc w:val="both"/>
        <w:rPr>
          <w:sz w:val="17"/>
        </w:rPr>
      </w:pPr>
      <w:bookmarkStart w:name="_bookmark2" w:id="19"/>
      <w:bookmarkEnd w:id="19"/>
      <w:r>
        <w:rPr/>
      </w:r>
      <w:r>
        <w:rPr>
          <w:color w:val="141314"/>
          <w:sz w:val="17"/>
        </w:rPr>
        <w:t>Table 4 Comparison of AHI and ESStr scores in severity groups in 128 subjects with SDB who underwent PSG using ANOVA, and the Student-Neuman-Keuls multiple comparison test where there was a significant difference in ANOVA*</w:t>
      </w:r>
    </w:p>
    <w:p>
      <w:pPr>
        <w:pStyle w:val="BodyText"/>
        <w:spacing w:before="10"/>
        <w:rPr>
          <w:sz w:val="5"/>
        </w:rPr>
      </w:pPr>
    </w:p>
    <w:p>
      <w:pPr>
        <w:pStyle w:val="BodyText"/>
        <w:spacing w:line="20" w:lineRule="exact"/>
        <w:ind w:left="95"/>
        <w:rPr>
          <w:sz w:val="2"/>
        </w:rPr>
      </w:pPr>
      <w:r>
        <w:rPr>
          <w:sz w:val="2"/>
        </w:rPr>
        <w:pict>
          <v:group style="width:238.15pt;height:.5pt;mso-position-horizontal-relative:char;mso-position-vertical-relative:line" coordorigin="0,0" coordsize="4763,10">
            <v:line style="position:absolute" from="0,5" to="4762,5" stroked="true" strokeweight=".45355pt" strokecolor="#141314">
              <v:stroke dashstyle="solid"/>
            </v:line>
          </v:group>
        </w:pict>
      </w:r>
      <w:r>
        <w:rPr>
          <w:sz w:val="2"/>
        </w:rPr>
      </w:r>
    </w:p>
    <w:p>
      <w:pPr>
        <w:tabs>
          <w:tab w:pos="2681" w:val="left" w:leader="none"/>
          <w:tab w:pos="4566" w:val="left" w:leader="none"/>
        </w:tabs>
        <w:spacing w:before="82"/>
        <w:ind w:left="100" w:right="0" w:firstLine="0"/>
        <w:jc w:val="both"/>
        <w:rPr>
          <w:i/>
          <w:sz w:val="17"/>
        </w:rPr>
      </w:pPr>
      <w:r>
        <w:rPr>
          <w:color w:val="141314"/>
          <w:sz w:val="17"/>
        </w:rPr>
        <w:t>Variables  Group 1</w:t>
      </w:r>
      <w:r>
        <w:rPr>
          <w:color w:val="141314"/>
          <w:spacing w:val="-7"/>
          <w:sz w:val="17"/>
        </w:rPr>
        <w:t> </w:t>
      </w:r>
      <w:r>
        <w:rPr>
          <w:color w:val="141314"/>
          <w:sz w:val="17"/>
        </w:rPr>
        <w:t>&amp;</w:t>
      </w:r>
      <w:r>
        <w:rPr>
          <w:color w:val="141314"/>
          <w:spacing w:val="7"/>
          <w:sz w:val="17"/>
        </w:rPr>
        <w:t> </w:t>
      </w:r>
      <w:r>
        <w:rPr>
          <w:color w:val="141314"/>
          <w:sz w:val="17"/>
        </w:rPr>
        <w:t>2</w:t>
        <w:tab/>
        <w:t>Group 2</w:t>
      </w:r>
      <w:r>
        <w:rPr>
          <w:color w:val="141314"/>
          <w:spacing w:val="23"/>
          <w:sz w:val="17"/>
        </w:rPr>
        <w:t> </w:t>
      </w:r>
      <w:r>
        <w:rPr>
          <w:color w:val="141314"/>
          <w:sz w:val="17"/>
        </w:rPr>
        <w:t>&amp;</w:t>
      </w:r>
      <w:r>
        <w:rPr>
          <w:color w:val="141314"/>
          <w:spacing w:val="11"/>
          <w:sz w:val="17"/>
        </w:rPr>
        <w:t> </w:t>
      </w:r>
      <w:r>
        <w:rPr>
          <w:color w:val="141314"/>
          <w:sz w:val="17"/>
        </w:rPr>
        <w:t>3</w:t>
        <w:tab/>
      </w:r>
      <w:r>
        <w:rPr>
          <w:i/>
          <w:color w:val="141314"/>
          <w:sz w:val="17"/>
        </w:rPr>
        <w:t>P</w:t>
      </w:r>
    </w:p>
    <w:p>
      <w:pPr>
        <w:spacing w:before="24"/>
        <w:ind w:left="0" w:right="38" w:firstLine="0"/>
        <w:jc w:val="right"/>
        <w:rPr>
          <w:sz w:val="17"/>
        </w:rPr>
      </w:pPr>
      <w:r>
        <w:rPr>
          <w:color w:val="141314"/>
          <w:w w:val="95"/>
          <w:sz w:val="17"/>
        </w:rPr>
        <w:t>value</w:t>
      </w:r>
    </w:p>
    <w:p>
      <w:pPr>
        <w:pStyle w:val="BodyText"/>
        <w:rPr>
          <w:sz w:val="8"/>
        </w:rPr>
      </w:pPr>
    </w:p>
    <w:p>
      <w:pPr>
        <w:pStyle w:val="BodyText"/>
        <w:spacing w:line="22" w:lineRule="exact"/>
        <w:ind w:left="89" w:right="-50"/>
        <w:rPr>
          <w:sz w:val="2"/>
        </w:rPr>
      </w:pPr>
      <w:r>
        <w:rPr>
          <w:sz w:val="2"/>
        </w:rPr>
        <w:pict>
          <v:group style="width:242.95pt;height:1.05pt;mso-position-horizontal-relative:char;mso-position-vertical-relative:line" coordorigin="0,0" coordsize="4859,21">
            <v:line style="position:absolute" from="0,10" to="4859,10" stroked="true" strokeweight="1.0204pt" strokecolor="#141314">
              <v:stroke dashstyle="solid"/>
            </v:line>
          </v:group>
        </w:pict>
      </w:r>
      <w:r>
        <w:rPr>
          <w:sz w:val="2"/>
        </w:rPr>
      </w:r>
    </w:p>
    <w:p>
      <w:pPr>
        <w:pStyle w:val="BodyText"/>
        <w:spacing w:line="259" w:lineRule="auto" w:before="113"/>
        <w:ind w:left="100" w:right="117"/>
        <w:jc w:val="both"/>
      </w:pPr>
      <w:r>
        <w:rPr/>
        <w:br w:type="column"/>
      </w:r>
      <w:r>
        <w:rPr>
          <w:color w:val="141314"/>
        </w:rPr>
        <w:t>were well above the minimum </w:t>
      </w:r>
      <w:r>
        <w:rPr>
          <w:color w:val="141314"/>
          <w:spacing w:val="4"/>
        </w:rPr>
        <w:t>(</w:t>
      </w:r>
      <w:r>
        <w:rPr>
          <w:rFonts w:ascii="Arial" w:hAnsi="Arial"/>
          <w:i/>
          <w:color w:val="141314"/>
          <w:spacing w:val="4"/>
        </w:rPr>
        <w:t>α</w:t>
      </w:r>
      <w:r>
        <w:rPr>
          <w:color w:val="141314"/>
          <w:spacing w:val="4"/>
        </w:rPr>
        <w:t>=0.70) </w:t>
      </w:r>
      <w:r>
        <w:rPr>
          <w:color w:val="141314"/>
        </w:rPr>
        <w:t>recommended level for internal consistency [</w:t>
      </w:r>
      <w:hyperlink w:history="true" w:anchor="_bookmark19">
        <w:r>
          <w:rPr>
            <w:color w:val="2D2E8C"/>
          </w:rPr>
          <w:t>19</w:t>
        </w:r>
      </w:hyperlink>
      <w:r>
        <w:rPr>
          <w:color w:val="141314"/>
        </w:rPr>
        <w:t>]. The removal of specific items did not significantly increase the internal</w:t>
      </w:r>
      <w:r>
        <w:rPr>
          <w:color w:val="141314"/>
          <w:spacing w:val="-29"/>
        </w:rPr>
        <w:t> </w:t>
      </w:r>
      <w:r>
        <w:rPr>
          <w:color w:val="141314"/>
        </w:rPr>
        <w:t>consistency, suggesting a high level of internal consistency and little overlap [</w:t>
      </w:r>
      <w:hyperlink w:history="true" w:anchor="_bookmark23">
        <w:r>
          <w:rPr>
            <w:color w:val="2D2E8C"/>
          </w:rPr>
          <w:t>23</w:t>
        </w:r>
      </w:hyperlink>
      <w:r>
        <w:rPr>
          <w:color w:val="141314"/>
        </w:rPr>
        <w:t>]. These values indicate that the ESStr is appropriate</w:t>
      </w:r>
      <w:r>
        <w:rPr>
          <w:color w:val="141314"/>
          <w:spacing w:val="25"/>
        </w:rPr>
        <w:t> </w:t>
      </w:r>
      <w:r>
        <w:rPr>
          <w:color w:val="141314"/>
        </w:rPr>
        <w:t>for</w:t>
      </w:r>
      <w:r>
        <w:rPr>
          <w:color w:val="141314"/>
          <w:spacing w:val="25"/>
        </w:rPr>
        <w:t> </w:t>
      </w:r>
      <w:r>
        <w:rPr>
          <w:color w:val="141314"/>
        </w:rPr>
        <w:t>use</w:t>
      </w:r>
      <w:r>
        <w:rPr>
          <w:color w:val="141314"/>
          <w:spacing w:val="26"/>
        </w:rPr>
        <w:t> </w:t>
      </w:r>
      <w:r>
        <w:rPr>
          <w:color w:val="141314"/>
        </w:rPr>
        <w:t>in</w:t>
      </w:r>
      <w:r>
        <w:rPr>
          <w:color w:val="141314"/>
          <w:spacing w:val="25"/>
        </w:rPr>
        <w:t> </w:t>
      </w:r>
      <w:r>
        <w:rPr>
          <w:color w:val="141314"/>
        </w:rPr>
        <w:t>comparison</w:t>
      </w:r>
      <w:r>
        <w:rPr>
          <w:color w:val="141314"/>
          <w:spacing w:val="25"/>
        </w:rPr>
        <w:t> </w:t>
      </w:r>
      <w:r>
        <w:rPr>
          <w:color w:val="141314"/>
        </w:rPr>
        <w:t>of</w:t>
      </w:r>
      <w:r>
        <w:rPr>
          <w:color w:val="141314"/>
          <w:spacing w:val="25"/>
        </w:rPr>
        <w:t> </w:t>
      </w:r>
      <w:r>
        <w:rPr>
          <w:color w:val="141314"/>
        </w:rPr>
        <w:t>means</w:t>
      </w:r>
      <w:r>
        <w:rPr>
          <w:color w:val="141314"/>
          <w:spacing w:val="26"/>
        </w:rPr>
        <w:t> </w:t>
      </w:r>
      <w:r>
        <w:rPr>
          <w:color w:val="141314"/>
        </w:rPr>
        <w:t>when</w:t>
      </w:r>
      <w:r>
        <w:rPr>
          <w:color w:val="141314"/>
          <w:spacing w:val="26"/>
        </w:rPr>
        <w:t> </w:t>
      </w:r>
      <w:r>
        <w:rPr>
          <w:color w:val="141314"/>
        </w:rPr>
        <w:t>groups</w:t>
      </w:r>
    </w:p>
    <w:p>
      <w:pPr>
        <w:spacing w:after="0" w:line="259" w:lineRule="auto"/>
        <w:jc w:val="both"/>
        <w:sectPr>
          <w:type w:val="continuous"/>
          <w:pgSz w:w="11910" w:h="15820"/>
          <w:pgMar w:top="820" w:bottom="1000" w:left="920" w:right="900"/>
          <w:cols w:num="2" w:equalWidth="0">
            <w:col w:w="4970" w:space="132"/>
            <w:col w:w="4988"/>
          </w:cols>
        </w:sectPr>
      </w:pPr>
    </w:p>
    <w:p>
      <w:pPr>
        <w:spacing w:before="74"/>
        <w:ind w:left="795" w:right="0" w:firstLine="0"/>
        <w:jc w:val="left"/>
        <w:rPr>
          <w:sz w:val="17"/>
        </w:rPr>
      </w:pPr>
      <w:r>
        <w:rPr>
          <w:color w:val="141314"/>
          <w:sz w:val="17"/>
        </w:rPr>
        <w:t>Group 1 (AHI&lt;15)</w:t>
      </w:r>
    </w:p>
    <w:p>
      <w:pPr>
        <w:spacing w:before="25"/>
        <w:ind w:left="776" w:right="856" w:firstLine="0"/>
        <w:jc w:val="center"/>
        <w:rPr>
          <w:sz w:val="17"/>
        </w:rPr>
      </w:pPr>
      <w:r>
        <w:rPr>
          <w:i/>
          <w:color w:val="141314"/>
          <w:sz w:val="17"/>
        </w:rPr>
        <w:t>N </w:t>
      </w:r>
      <w:r>
        <w:rPr>
          <w:color w:val="141314"/>
          <w:sz w:val="17"/>
        </w:rPr>
        <w:t>=54</w:t>
      </w:r>
    </w:p>
    <w:p>
      <w:pPr>
        <w:spacing w:before="62"/>
        <w:ind w:left="547" w:right="0" w:firstLine="0"/>
        <w:jc w:val="left"/>
        <w:rPr>
          <w:sz w:val="17"/>
        </w:rPr>
      </w:pPr>
      <w:r>
        <w:rPr/>
        <w:br w:type="column"/>
      </w:r>
      <w:r>
        <w:rPr>
          <w:color w:val="141314"/>
          <w:sz w:val="17"/>
        </w:rPr>
        <w:t>Group</w:t>
      </w:r>
      <w:r>
        <w:rPr>
          <w:color w:val="141314"/>
          <w:spacing w:val="-9"/>
          <w:sz w:val="17"/>
        </w:rPr>
        <w:t> </w:t>
      </w:r>
      <w:r>
        <w:rPr>
          <w:color w:val="141314"/>
          <w:sz w:val="17"/>
        </w:rPr>
        <w:t>2</w:t>
      </w:r>
      <w:r>
        <w:rPr>
          <w:color w:val="141314"/>
          <w:spacing w:val="-9"/>
          <w:sz w:val="17"/>
        </w:rPr>
        <w:t> </w:t>
      </w:r>
      <w:r>
        <w:rPr>
          <w:color w:val="141314"/>
          <w:sz w:val="17"/>
        </w:rPr>
        <w:t>(AHI</w:t>
      </w:r>
      <w:r>
        <w:rPr>
          <w:color w:val="141314"/>
          <w:spacing w:val="-8"/>
          <w:sz w:val="17"/>
        </w:rPr>
        <w:t> </w:t>
      </w:r>
      <w:r>
        <w:rPr>
          <w:rFonts w:ascii="Verdana" w:hAnsi="Verdana"/>
          <w:color w:val="141314"/>
          <w:sz w:val="17"/>
        </w:rPr>
        <w:t>≥</w:t>
      </w:r>
      <w:r>
        <w:rPr>
          <w:color w:val="141314"/>
          <w:sz w:val="17"/>
        </w:rPr>
        <w:t>15</w:t>
      </w:r>
      <w:r>
        <w:rPr>
          <w:color w:val="141314"/>
          <w:spacing w:val="-8"/>
          <w:sz w:val="17"/>
        </w:rPr>
        <w:t> </w:t>
      </w:r>
      <w:r>
        <w:rPr>
          <w:color w:val="141314"/>
          <w:sz w:val="17"/>
        </w:rPr>
        <w:t>to</w:t>
      </w:r>
      <w:r>
        <w:rPr>
          <w:color w:val="141314"/>
          <w:spacing w:val="-10"/>
          <w:sz w:val="17"/>
        </w:rPr>
        <w:t> </w:t>
      </w:r>
      <w:r>
        <w:rPr>
          <w:color w:val="141314"/>
          <w:sz w:val="17"/>
        </w:rPr>
        <w:t>&lt;30)</w:t>
      </w:r>
    </w:p>
    <w:p>
      <w:pPr>
        <w:spacing w:before="25"/>
        <w:ind w:left="547" w:right="0" w:firstLine="0"/>
        <w:jc w:val="left"/>
        <w:rPr>
          <w:sz w:val="17"/>
        </w:rPr>
      </w:pPr>
      <w:r>
        <w:rPr>
          <w:i/>
          <w:color w:val="141314"/>
          <w:sz w:val="17"/>
        </w:rPr>
        <w:t>N </w:t>
      </w:r>
      <w:r>
        <w:rPr>
          <w:color w:val="141314"/>
          <w:sz w:val="17"/>
        </w:rPr>
        <w:t>=21</w:t>
      </w:r>
    </w:p>
    <w:p>
      <w:pPr>
        <w:pStyle w:val="BodyText"/>
        <w:spacing w:line="259" w:lineRule="auto" w:before="4"/>
        <w:ind w:left="668"/>
      </w:pPr>
      <w:r>
        <w:rPr/>
        <w:br w:type="column"/>
      </w:r>
      <w:r>
        <w:rPr>
          <w:color w:val="141314"/>
        </w:rPr>
        <w:t>are considered. The Spearman correlation coefficient and intraclass correlation coefficient for test</w:t>
      </w:r>
      <w:r>
        <w:rPr>
          <w:rFonts w:ascii="Arial" w:hAnsi="Arial"/>
          <w:color w:val="141314"/>
        </w:rPr>
        <w:t>–</w:t>
      </w:r>
      <w:r>
        <w:rPr>
          <w:color w:val="141314"/>
        </w:rPr>
        <w:t>retest reliability</w:t>
      </w:r>
    </w:p>
    <w:p>
      <w:pPr>
        <w:spacing w:after="0" w:line="259" w:lineRule="auto"/>
        <w:sectPr>
          <w:type w:val="continuous"/>
          <w:pgSz w:w="11910" w:h="15820"/>
          <w:pgMar w:top="820" w:bottom="1000" w:left="920" w:right="900"/>
          <w:cols w:num="3" w:equalWidth="0">
            <w:col w:w="2094" w:space="40"/>
            <w:col w:w="2361" w:space="39"/>
            <w:col w:w="5556"/>
          </w:cols>
        </w:sectPr>
      </w:pPr>
    </w:p>
    <w:p>
      <w:pPr>
        <w:tabs>
          <w:tab w:pos="795" w:val="left" w:leader="none"/>
          <w:tab w:pos="2681" w:val="left" w:leader="none"/>
          <w:tab w:pos="4566" w:val="left" w:leader="none"/>
        </w:tabs>
        <w:spacing w:before="13"/>
        <w:ind w:left="100" w:right="0" w:firstLine="0"/>
        <w:jc w:val="left"/>
        <w:rPr>
          <w:sz w:val="17"/>
        </w:rPr>
      </w:pPr>
      <w:r>
        <w:rPr>
          <w:color w:val="141314"/>
          <w:sz w:val="17"/>
        </w:rPr>
        <w:t>AHI</w:t>
        <w:tab/>
      </w:r>
      <w:r>
        <w:rPr>
          <w:color w:val="141314"/>
          <w:spacing w:val="5"/>
          <w:sz w:val="17"/>
        </w:rPr>
        <w:t>5±4.2</w:t>
        <w:tab/>
      </w:r>
      <w:r>
        <w:rPr>
          <w:color w:val="141314"/>
          <w:spacing w:val="3"/>
          <w:sz w:val="17"/>
        </w:rPr>
        <w:t>21.7±3.6</w:t>
        <w:tab/>
      </w:r>
      <w:r>
        <w:rPr>
          <w:color w:val="141314"/>
          <w:sz w:val="17"/>
        </w:rPr>
        <w:t>&lt;0.05</w:t>
      </w:r>
    </w:p>
    <w:p>
      <w:pPr>
        <w:tabs>
          <w:tab w:pos="795" w:val="left" w:leader="none"/>
          <w:tab w:pos="2681" w:val="left" w:leader="none"/>
          <w:tab w:pos="4566" w:val="left" w:leader="none"/>
        </w:tabs>
        <w:spacing w:before="25"/>
        <w:ind w:left="100" w:right="0" w:firstLine="0"/>
        <w:jc w:val="left"/>
        <w:rPr>
          <w:sz w:val="17"/>
        </w:rPr>
      </w:pPr>
      <w:r>
        <w:rPr>
          <w:color w:val="141314"/>
          <w:sz w:val="17"/>
        </w:rPr>
        <w:t>ESStr</w:t>
        <w:tab/>
      </w:r>
      <w:r>
        <w:rPr>
          <w:color w:val="141314"/>
          <w:spacing w:val="4"/>
          <w:sz w:val="17"/>
        </w:rPr>
        <w:t>10±</w:t>
      </w:r>
      <w:r>
        <w:rPr>
          <w:color w:val="141314"/>
          <w:spacing w:val="-29"/>
          <w:sz w:val="17"/>
        </w:rPr>
        <w:t> </w:t>
      </w:r>
      <w:r>
        <w:rPr>
          <w:color w:val="141314"/>
          <w:sz w:val="17"/>
        </w:rPr>
        <w:t>6.2</w:t>
        <w:tab/>
      </w:r>
      <w:r>
        <w:rPr>
          <w:color w:val="141314"/>
          <w:spacing w:val="4"/>
          <w:sz w:val="17"/>
        </w:rPr>
        <w:t>14±5.1</w:t>
        <w:tab/>
      </w:r>
      <w:r>
        <w:rPr>
          <w:color w:val="141314"/>
          <w:sz w:val="17"/>
        </w:rPr>
        <w:t>&lt;0.05</w:t>
      </w:r>
    </w:p>
    <w:p>
      <w:pPr>
        <w:pStyle w:val="BodyText"/>
        <w:spacing w:line="259" w:lineRule="auto"/>
        <w:ind w:left="100" w:right="54"/>
      </w:pPr>
      <w:r>
        <w:rPr/>
        <w:br w:type="column"/>
      </w:r>
      <w:r>
        <w:rPr>
          <w:color w:val="141314"/>
        </w:rPr>
        <w:t>were high (</w:t>
      </w:r>
      <w:r>
        <w:rPr>
          <w:i/>
          <w:color w:val="141314"/>
        </w:rPr>
        <w:t>r</w:t>
      </w:r>
      <w:r>
        <w:rPr>
          <w:color w:val="141314"/>
        </w:rPr>
        <w:t>= 0.80 and </w:t>
      </w:r>
      <w:r>
        <w:rPr>
          <w:i/>
          <w:color w:val="141314"/>
        </w:rPr>
        <w:t>r </w:t>
      </w:r>
      <w:r>
        <w:rPr>
          <w:color w:val="141314"/>
        </w:rPr>
        <w:t>= 0.81, respectively). These results demonstrate that the ESStr is highly reliable over time.</w:t>
      </w:r>
    </w:p>
    <w:p>
      <w:pPr>
        <w:spacing w:after="0" w:line="259" w:lineRule="auto"/>
        <w:sectPr>
          <w:type w:val="continuous"/>
          <w:pgSz w:w="11910" w:h="15820"/>
          <w:pgMar w:top="820" w:bottom="1000" w:left="920" w:right="900"/>
          <w:cols w:num="2" w:equalWidth="0">
            <w:col w:w="4999" w:space="103"/>
            <w:col w:w="4988"/>
          </w:cols>
        </w:sectPr>
      </w:pPr>
    </w:p>
    <w:p>
      <w:pPr>
        <w:spacing w:line="152" w:lineRule="exact" w:before="0"/>
        <w:ind w:left="795" w:right="0" w:firstLine="0"/>
        <w:jc w:val="left"/>
        <w:rPr>
          <w:sz w:val="17"/>
        </w:rPr>
      </w:pPr>
      <w:r>
        <w:rPr>
          <w:color w:val="141314"/>
          <w:sz w:val="17"/>
        </w:rPr>
        <w:t>Group 1 </w:t>
      </w:r>
      <w:r>
        <w:rPr>
          <w:color w:val="141314"/>
          <w:spacing w:val="2"/>
          <w:sz w:val="17"/>
        </w:rPr>
        <w:t>(AHI&lt;</w:t>
      </w:r>
      <w:r>
        <w:rPr>
          <w:color w:val="141314"/>
          <w:spacing w:val="-14"/>
          <w:sz w:val="17"/>
        </w:rPr>
        <w:t> </w:t>
      </w:r>
      <w:r>
        <w:rPr>
          <w:color w:val="141314"/>
          <w:sz w:val="17"/>
        </w:rPr>
        <w:t>15)</w:t>
      </w:r>
    </w:p>
    <w:p>
      <w:pPr>
        <w:spacing w:before="24"/>
        <w:ind w:left="789" w:right="913" w:firstLine="0"/>
        <w:jc w:val="center"/>
        <w:rPr>
          <w:sz w:val="17"/>
        </w:rPr>
      </w:pPr>
      <w:r>
        <w:rPr>
          <w:i/>
          <w:color w:val="141314"/>
          <w:sz w:val="17"/>
        </w:rPr>
        <w:t>N</w:t>
      </w:r>
      <w:r>
        <w:rPr>
          <w:color w:val="141314"/>
          <w:sz w:val="17"/>
        </w:rPr>
        <w:t>=54</w:t>
      </w:r>
    </w:p>
    <w:p>
      <w:pPr>
        <w:spacing w:line="152" w:lineRule="exact" w:before="0"/>
        <w:ind w:left="518" w:right="0" w:firstLine="0"/>
        <w:jc w:val="left"/>
        <w:rPr>
          <w:sz w:val="17"/>
        </w:rPr>
      </w:pPr>
      <w:r>
        <w:rPr/>
        <w:br w:type="column"/>
      </w:r>
      <w:r>
        <w:rPr>
          <w:color w:val="141314"/>
          <w:sz w:val="17"/>
        </w:rPr>
        <w:t>Group 3 (AHI&gt;30)</w:t>
      </w:r>
    </w:p>
    <w:p>
      <w:pPr>
        <w:spacing w:before="24"/>
        <w:ind w:left="518" w:right="0" w:firstLine="0"/>
        <w:jc w:val="left"/>
        <w:rPr>
          <w:sz w:val="17"/>
        </w:rPr>
      </w:pPr>
      <w:r>
        <w:rPr>
          <w:i/>
          <w:color w:val="141314"/>
          <w:sz w:val="17"/>
        </w:rPr>
        <w:t>N</w:t>
      </w:r>
      <w:r>
        <w:rPr>
          <w:color w:val="141314"/>
          <w:sz w:val="17"/>
        </w:rPr>
        <w:t>=53</w:t>
      </w:r>
    </w:p>
    <w:p>
      <w:pPr>
        <w:pStyle w:val="BodyText"/>
        <w:spacing w:before="1"/>
        <w:ind w:left="1022"/>
      </w:pPr>
      <w:r>
        <w:rPr/>
        <w:br w:type="column"/>
      </w:r>
      <w:r>
        <w:rPr>
          <w:color w:val="141314"/>
        </w:rPr>
        <w:t>Subjects</w:t>
      </w:r>
      <w:r>
        <w:rPr>
          <w:color w:val="141314"/>
          <w:spacing w:val="-26"/>
        </w:rPr>
        <w:t> </w:t>
      </w:r>
      <w:r>
        <w:rPr>
          <w:color w:val="141314"/>
        </w:rPr>
        <w:t>with</w:t>
      </w:r>
      <w:r>
        <w:rPr>
          <w:color w:val="141314"/>
          <w:spacing w:val="-25"/>
        </w:rPr>
        <w:t> </w:t>
      </w:r>
      <w:r>
        <w:rPr>
          <w:color w:val="141314"/>
        </w:rPr>
        <w:t>sleep-disordered</w:t>
      </w:r>
      <w:r>
        <w:rPr>
          <w:color w:val="141314"/>
          <w:spacing w:val="-26"/>
        </w:rPr>
        <w:t> </w:t>
      </w:r>
      <w:r>
        <w:rPr>
          <w:color w:val="141314"/>
        </w:rPr>
        <w:t>breathing</w:t>
      </w:r>
      <w:r>
        <w:rPr>
          <w:color w:val="141314"/>
          <w:spacing w:val="-25"/>
        </w:rPr>
        <w:t> </w:t>
      </w:r>
      <w:r>
        <w:rPr>
          <w:color w:val="141314"/>
        </w:rPr>
        <w:t>had</w:t>
      </w:r>
      <w:r>
        <w:rPr>
          <w:color w:val="141314"/>
          <w:spacing w:val="-25"/>
        </w:rPr>
        <w:t> </w:t>
      </w:r>
      <w:r>
        <w:rPr>
          <w:color w:val="141314"/>
        </w:rPr>
        <w:t>significantly</w:t>
      </w:r>
    </w:p>
    <w:p>
      <w:pPr>
        <w:pStyle w:val="BodyText"/>
        <w:spacing w:line="157" w:lineRule="exact" w:before="19"/>
        <w:ind w:left="795"/>
      </w:pPr>
      <w:r>
        <w:rPr>
          <w:color w:val="141314"/>
        </w:rPr>
        <w:t>higher mean ESStr score than the scores obtained from</w:t>
      </w:r>
      <w:r>
        <w:rPr>
          <w:color w:val="141314"/>
          <w:spacing w:val="34"/>
        </w:rPr>
        <w:t> </w:t>
      </w:r>
      <w:r>
        <w:rPr>
          <w:color w:val="141314"/>
        </w:rPr>
        <w:t>our</w:t>
      </w:r>
    </w:p>
    <w:p>
      <w:pPr>
        <w:spacing w:after="0" w:line="157" w:lineRule="exact"/>
        <w:sectPr>
          <w:type w:val="continuous"/>
          <w:pgSz w:w="11910" w:h="15820"/>
          <w:pgMar w:top="820" w:bottom="1000" w:left="920" w:right="900"/>
          <w:cols w:num="3" w:equalWidth="0">
            <w:col w:w="2123" w:space="40"/>
            <w:col w:w="1872" w:space="372"/>
            <w:col w:w="5683"/>
          </w:cols>
        </w:sectPr>
      </w:pPr>
    </w:p>
    <w:p>
      <w:pPr>
        <w:tabs>
          <w:tab w:pos="795" w:val="left" w:leader="none"/>
          <w:tab w:pos="2681" w:val="left" w:leader="none"/>
          <w:tab w:pos="4566" w:val="left" w:leader="none"/>
        </w:tabs>
        <w:spacing w:line="186" w:lineRule="exact" w:before="0"/>
        <w:ind w:left="100" w:right="0" w:firstLine="0"/>
        <w:jc w:val="left"/>
        <w:rPr>
          <w:sz w:val="17"/>
        </w:rPr>
      </w:pPr>
      <w:r>
        <w:rPr>
          <w:color w:val="141314"/>
          <w:sz w:val="17"/>
        </w:rPr>
        <w:t>AHI</w:t>
        <w:tab/>
      </w:r>
      <w:r>
        <w:rPr>
          <w:color w:val="141314"/>
          <w:spacing w:val="5"/>
          <w:sz w:val="17"/>
        </w:rPr>
        <w:t>5±4.2</w:t>
        <w:tab/>
      </w:r>
      <w:r>
        <w:rPr>
          <w:color w:val="141314"/>
          <w:spacing w:val="3"/>
          <w:sz w:val="17"/>
        </w:rPr>
        <w:t>55.2±16.4</w:t>
        <w:tab/>
      </w:r>
      <w:r>
        <w:rPr>
          <w:color w:val="141314"/>
          <w:sz w:val="17"/>
        </w:rPr>
        <w:t>&lt;0.05</w:t>
      </w:r>
    </w:p>
    <w:p>
      <w:pPr>
        <w:tabs>
          <w:tab w:pos="795" w:val="left" w:leader="none"/>
          <w:tab w:pos="2681" w:val="left" w:leader="none"/>
          <w:tab w:pos="4566" w:val="left" w:leader="none"/>
        </w:tabs>
        <w:spacing w:before="25"/>
        <w:ind w:left="100" w:right="0" w:firstLine="0"/>
        <w:jc w:val="left"/>
        <w:rPr>
          <w:sz w:val="17"/>
        </w:rPr>
      </w:pPr>
      <w:r>
        <w:rPr>
          <w:color w:val="141314"/>
          <w:sz w:val="17"/>
        </w:rPr>
        <w:t>ESStr</w:t>
        <w:tab/>
      </w:r>
      <w:r>
        <w:rPr>
          <w:color w:val="141314"/>
          <w:spacing w:val="4"/>
          <w:sz w:val="17"/>
        </w:rPr>
        <w:t>10±</w:t>
      </w:r>
      <w:r>
        <w:rPr>
          <w:color w:val="141314"/>
          <w:spacing w:val="-29"/>
          <w:sz w:val="17"/>
        </w:rPr>
        <w:t> </w:t>
      </w:r>
      <w:r>
        <w:rPr>
          <w:color w:val="141314"/>
          <w:sz w:val="17"/>
        </w:rPr>
        <w:t>6.2</w:t>
        <w:tab/>
      </w:r>
      <w:r>
        <w:rPr>
          <w:color w:val="141314"/>
          <w:spacing w:val="4"/>
          <w:sz w:val="17"/>
        </w:rPr>
        <w:t>16±5.4</w:t>
        <w:tab/>
      </w:r>
      <w:r>
        <w:rPr>
          <w:color w:val="141314"/>
          <w:sz w:val="17"/>
        </w:rPr>
        <w:t>&lt;0.05</w:t>
      </w:r>
    </w:p>
    <w:p>
      <w:pPr>
        <w:spacing w:line="185" w:lineRule="exact" w:before="13"/>
        <w:ind w:left="795" w:right="0" w:firstLine="0"/>
        <w:jc w:val="left"/>
        <w:rPr>
          <w:sz w:val="17"/>
        </w:rPr>
      </w:pPr>
      <w:r>
        <w:rPr>
          <w:color w:val="141314"/>
          <w:sz w:val="17"/>
        </w:rPr>
        <w:t>Group 2 (AHI </w:t>
      </w:r>
      <w:r>
        <w:rPr>
          <w:rFonts w:ascii="Verdana" w:hAnsi="Verdana"/>
          <w:color w:val="141314"/>
          <w:sz w:val="17"/>
        </w:rPr>
        <w:t>≥</w:t>
      </w:r>
      <w:r>
        <w:rPr>
          <w:color w:val="141314"/>
          <w:sz w:val="17"/>
        </w:rPr>
        <w:t>15 to &lt;30) Group 3 (AHI&gt;30)</w:t>
      </w:r>
    </w:p>
    <w:p>
      <w:pPr>
        <w:pStyle w:val="BodyText"/>
        <w:spacing w:line="259" w:lineRule="auto" w:before="93"/>
        <w:ind w:left="100"/>
      </w:pPr>
      <w:r>
        <w:rPr/>
        <w:br w:type="column"/>
      </w:r>
      <w:r>
        <w:rPr>
          <w:color w:val="141314"/>
        </w:rPr>
        <w:t>controls. Subjects with mild sleep-disordered breathing also had lower scores of the ESStr than those with moderate and</w:t>
      </w:r>
    </w:p>
    <w:p>
      <w:pPr>
        <w:spacing w:after="0" w:line="259" w:lineRule="auto"/>
        <w:sectPr>
          <w:type w:val="continuous"/>
          <w:pgSz w:w="11910" w:h="15820"/>
          <w:pgMar w:top="820" w:bottom="1000" w:left="920" w:right="900"/>
          <w:cols w:num="2" w:equalWidth="0">
            <w:col w:w="4999" w:space="103"/>
            <w:col w:w="4988"/>
          </w:cols>
        </w:sectPr>
      </w:pPr>
    </w:p>
    <w:p>
      <w:pPr>
        <w:spacing w:before="47"/>
        <w:ind w:left="795" w:right="0" w:firstLine="0"/>
        <w:jc w:val="left"/>
        <w:rPr>
          <w:sz w:val="17"/>
        </w:rPr>
      </w:pPr>
      <w:r>
        <w:rPr>
          <w:i/>
          <w:color w:val="141314"/>
          <w:sz w:val="17"/>
        </w:rPr>
        <w:t>N </w:t>
      </w:r>
      <w:r>
        <w:rPr>
          <w:color w:val="141314"/>
          <w:sz w:val="17"/>
        </w:rPr>
        <w:t>=21</w:t>
      </w:r>
    </w:p>
    <w:p>
      <w:pPr>
        <w:spacing w:before="47"/>
        <w:ind w:left="795" w:right="0" w:firstLine="0"/>
        <w:jc w:val="left"/>
        <w:rPr>
          <w:sz w:val="17"/>
        </w:rPr>
      </w:pPr>
      <w:r>
        <w:rPr/>
        <w:br w:type="column"/>
      </w:r>
      <w:r>
        <w:rPr>
          <w:i/>
          <w:color w:val="141314"/>
          <w:sz w:val="17"/>
        </w:rPr>
        <w:t>N</w:t>
      </w:r>
      <w:r>
        <w:rPr>
          <w:color w:val="141314"/>
          <w:sz w:val="17"/>
        </w:rPr>
        <w:t>=53</w:t>
      </w:r>
    </w:p>
    <w:p>
      <w:pPr>
        <w:pStyle w:val="BodyText"/>
        <w:spacing w:line="218" w:lineRule="exact"/>
        <w:ind w:left="795"/>
      </w:pPr>
      <w:r>
        <w:rPr/>
        <w:br w:type="column"/>
      </w:r>
      <w:r>
        <w:rPr>
          <w:color w:val="141314"/>
        </w:rPr>
        <w:t>severe sleep-disordered breathing, but there were no statis-</w:t>
      </w:r>
    </w:p>
    <w:p>
      <w:pPr>
        <w:spacing w:after="0" w:line="218" w:lineRule="exact"/>
        <w:sectPr>
          <w:type w:val="continuous"/>
          <w:pgSz w:w="11910" w:h="15820"/>
          <w:pgMar w:top="820" w:bottom="1000" w:left="920" w:right="900"/>
          <w:cols w:num="3" w:equalWidth="0">
            <w:col w:w="1256" w:space="630"/>
            <w:col w:w="1241" w:space="1280"/>
            <w:col w:w="5683"/>
          </w:cols>
        </w:sectPr>
      </w:pPr>
    </w:p>
    <w:p>
      <w:pPr>
        <w:tabs>
          <w:tab w:pos="795" w:val="left" w:leader="none"/>
          <w:tab w:pos="2681" w:val="left" w:leader="none"/>
          <w:tab w:pos="4566" w:val="left" w:leader="none"/>
        </w:tabs>
        <w:spacing w:before="25"/>
        <w:ind w:left="100" w:right="0" w:firstLine="0"/>
        <w:jc w:val="left"/>
        <w:rPr>
          <w:sz w:val="17"/>
        </w:rPr>
      </w:pPr>
      <w:r>
        <w:rPr>
          <w:color w:val="141314"/>
          <w:sz w:val="17"/>
        </w:rPr>
        <w:t>AHI</w:t>
        <w:tab/>
      </w:r>
      <w:r>
        <w:rPr>
          <w:color w:val="141314"/>
          <w:spacing w:val="3"/>
          <w:sz w:val="17"/>
        </w:rPr>
        <w:t>21.7±3.6</w:t>
        <w:tab/>
        <w:t>55.2±16.4</w:t>
        <w:tab/>
      </w:r>
      <w:r>
        <w:rPr>
          <w:color w:val="141314"/>
          <w:sz w:val="17"/>
        </w:rPr>
        <w:t>&lt;0.05</w:t>
      </w:r>
    </w:p>
    <w:p>
      <w:pPr>
        <w:tabs>
          <w:tab w:pos="795" w:val="left" w:leader="none"/>
          <w:tab w:pos="2681" w:val="left" w:leader="none"/>
          <w:tab w:pos="4566" w:val="left" w:leader="none"/>
        </w:tabs>
        <w:spacing w:before="24"/>
        <w:ind w:left="100" w:right="0" w:firstLine="0"/>
        <w:jc w:val="left"/>
        <w:rPr>
          <w:sz w:val="17"/>
        </w:rPr>
      </w:pPr>
      <w:r>
        <w:rPr>
          <w:color w:val="141314"/>
          <w:sz w:val="17"/>
        </w:rPr>
        <w:t>ESStr</w:t>
        <w:tab/>
      </w:r>
      <w:r>
        <w:rPr>
          <w:color w:val="141314"/>
          <w:spacing w:val="4"/>
          <w:sz w:val="17"/>
        </w:rPr>
        <w:t>14±</w:t>
      </w:r>
      <w:r>
        <w:rPr>
          <w:color w:val="141314"/>
          <w:spacing w:val="-29"/>
          <w:sz w:val="17"/>
        </w:rPr>
        <w:t> </w:t>
      </w:r>
      <w:r>
        <w:rPr>
          <w:color w:val="141314"/>
          <w:sz w:val="17"/>
        </w:rPr>
        <w:t>5.1</w:t>
        <w:tab/>
      </w:r>
      <w:r>
        <w:rPr>
          <w:color w:val="141314"/>
          <w:spacing w:val="4"/>
          <w:sz w:val="17"/>
        </w:rPr>
        <w:t>16±5.4</w:t>
        <w:tab/>
      </w:r>
      <w:r>
        <w:rPr>
          <w:color w:val="141314"/>
          <w:sz w:val="17"/>
        </w:rPr>
        <w:t>&gt;1</w:t>
      </w:r>
    </w:p>
    <w:p>
      <w:pPr>
        <w:pStyle w:val="BodyText"/>
        <w:spacing w:before="1"/>
        <w:rPr>
          <w:sz w:val="8"/>
        </w:rPr>
      </w:pPr>
    </w:p>
    <w:p>
      <w:pPr>
        <w:pStyle w:val="BodyText"/>
        <w:spacing w:line="20" w:lineRule="exact"/>
        <w:ind w:left="95"/>
        <w:rPr>
          <w:sz w:val="2"/>
        </w:rPr>
      </w:pPr>
      <w:r>
        <w:rPr>
          <w:sz w:val="2"/>
        </w:rPr>
        <w:pict>
          <v:group style="width:238.15pt;height:.5pt;mso-position-horizontal-relative:char;mso-position-vertical-relative:line" coordorigin="0,0" coordsize="4763,10">
            <v:line style="position:absolute" from="0,5" to="4762,5" stroked="true" strokeweight=".45355pt" strokecolor="#141314">
              <v:stroke dashstyle="solid"/>
            </v:line>
          </v:group>
        </w:pict>
      </w:r>
      <w:r>
        <w:rPr>
          <w:sz w:val="2"/>
        </w:rPr>
      </w:r>
    </w:p>
    <w:p>
      <w:pPr>
        <w:spacing w:line="244" w:lineRule="auto" w:before="80"/>
        <w:ind w:left="100" w:right="133" w:firstLine="0"/>
        <w:jc w:val="both"/>
        <w:rPr>
          <w:sz w:val="17"/>
        </w:rPr>
      </w:pPr>
      <w:r>
        <w:rPr>
          <w:color w:val="141314"/>
          <w:sz w:val="17"/>
        </w:rPr>
        <w:t>Abbreviation:</w:t>
      </w:r>
      <w:r>
        <w:rPr>
          <w:color w:val="141314"/>
          <w:spacing w:val="-9"/>
          <w:sz w:val="17"/>
        </w:rPr>
        <w:t> </w:t>
      </w:r>
      <w:r>
        <w:rPr>
          <w:i/>
          <w:color w:val="141314"/>
          <w:sz w:val="17"/>
        </w:rPr>
        <w:t>AHI</w:t>
      </w:r>
      <w:r>
        <w:rPr>
          <w:i/>
          <w:color w:val="141314"/>
          <w:spacing w:val="-9"/>
          <w:sz w:val="17"/>
        </w:rPr>
        <w:t> </w:t>
      </w:r>
      <w:r>
        <w:rPr>
          <w:color w:val="141314"/>
          <w:sz w:val="17"/>
        </w:rPr>
        <w:t>apnoea</w:t>
      </w:r>
      <w:r>
        <w:rPr>
          <w:rFonts w:ascii="Arial" w:hAnsi="Arial"/>
          <w:color w:val="141314"/>
          <w:sz w:val="17"/>
        </w:rPr>
        <w:t>–</w:t>
      </w:r>
      <w:r>
        <w:rPr>
          <w:color w:val="141314"/>
          <w:sz w:val="17"/>
        </w:rPr>
        <w:t>hypopnoea</w:t>
      </w:r>
      <w:r>
        <w:rPr>
          <w:color w:val="141314"/>
          <w:spacing w:val="-10"/>
          <w:sz w:val="17"/>
        </w:rPr>
        <w:t> </w:t>
      </w:r>
      <w:r>
        <w:rPr>
          <w:color w:val="141314"/>
          <w:sz w:val="17"/>
        </w:rPr>
        <w:t>index,</w:t>
      </w:r>
      <w:r>
        <w:rPr>
          <w:color w:val="141314"/>
          <w:spacing w:val="-9"/>
          <w:sz w:val="17"/>
        </w:rPr>
        <w:t> </w:t>
      </w:r>
      <w:r>
        <w:rPr>
          <w:i/>
          <w:color w:val="141314"/>
          <w:sz w:val="17"/>
        </w:rPr>
        <w:t>ESStr</w:t>
      </w:r>
      <w:r>
        <w:rPr>
          <w:i/>
          <w:color w:val="141314"/>
          <w:spacing w:val="-9"/>
          <w:sz w:val="17"/>
        </w:rPr>
        <w:t> </w:t>
      </w:r>
      <w:r>
        <w:rPr>
          <w:color w:val="141314"/>
          <w:sz w:val="17"/>
        </w:rPr>
        <w:t>Turkish</w:t>
      </w:r>
      <w:r>
        <w:rPr>
          <w:color w:val="141314"/>
          <w:spacing w:val="-9"/>
          <w:sz w:val="17"/>
        </w:rPr>
        <w:t> </w:t>
      </w:r>
      <w:r>
        <w:rPr>
          <w:color w:val="141314"/>
          <w:sz w:val="17"/>
        </w:rPr>
        <w:t>version</w:t>
      </w:r>
      <w:r>
        <w:rPr>
          <w:color w:val="141314"/>
          <w:spacing w:val="-10"/>
          <w:sz w:val="17"/>
        </w:rPr>
        <w:t> </w:t>
      </w:r>
      <w:r>
        <w:rPr>
          <w:color w:val="141314"/>
          <w:sz w:val="17"/>
        </w:rPr>
        <w:t>of ESS. </w:t>
      </w:r>
      <w:r>
        <w:rPr>
          <w:color w:val="141314"/>
          <w:spacing w:val="-3"/>
          <w:sz w:val="17"/>
        </w:rPr>
        <w:t>Values </w:t>
      </w:r>
      <w:r>
        <w:rPr>
          <w:color w:val="141314"/>
          <w:sz w:val="17"/>
        </w:rPr>
        <w:t>presented are mean±SD, </w:t>
      </w:r>
      <w:r>
        <w:rPr>
          <w:i/>
          <w:color w:val="141314"/>
          <w:sz w:val="17"/>
        </w:rPr>
        <w:t>SDB </w:t>
      </w:r>
      <w:r>
        <w:rPr>
          <w:color w:val="141314"/>
          <w:sz w:val="17"/>
        </w:rPr>
        <w:t>sleep-disordered</w:t>
      </w:r>
      <w:r>
        <w:rPr>
          <w:color w:val="141314"/>
          <w:spacing w:val="17"/>
          <w:sz w:val="17"/>
        </w:rPr>
        <w:t> </w:t>
      </w:r>
      <w:r>
        <w:rPr>
          <w:color w:val="141314"/>
          <w:sz w:val="17"/>
        </w:rPr>
        <w:t>breathing</w:t>
      </w:r>
    </w:p>
    <w:p>
      <w:pPr>
        <w:spacing w:line="244" w:lineRule="auto" w:before="0"/>
        <w:ind w:left="100" w:right="134" w:firstLine="0"/>
        <w:jc w:val="both"/>
        <w:rPr>
          <w:sz w:val="17"/>
        </w:rPr>
      </w:pPr>
      <w:r>
        <w:rPr>
          <w:color w:val="141314"/>
          <w:sz w:val="17"/>
        </w:rPr>
        <w:t>* The </w:t>
      </w:r>
      <w:r>
        <w:rPr>
          <w:i/>
          <w:color w:val="141314"/>
          <w:sz w:val="17"/>
        </w:rPr>
        <w:t>p </w:t>
      </w:r>
      <w:r>
        <w:rPr>
          <w:color w:val="141314"/>
          <w:sz w:val="17"/>
        </w:rPr>
        <w:t>values between groups 1, 2, and 3 was &lt;0.001 for both AHI and ESStr</w:t>
      </w:r>
    </w:p>
    <w:p>
      <w:pPr>
        <w:pStyle w:val="BodyText"/>
        <w:rPr>
          <w:sz w:val="18"/>
        </w:rPr>
      </w:pPr>
    </w:p>
    <w:p>
      <w:pPr>
        <w:pStyle w:val="BodyText"/>
        <w:rPr>
          <w:sz w:val="18"/>
        </w:rPr>
      </w:pPr>
    </w:p>
    <w:p>
      <w:pPr>
        <w:pStyle w:val="BodyText"/>
        <w:spacing w:line="249" w:lineRule="auto" w:before="120"/>
        <w:ind w:left="100" w:right="133"/>
        <w:jc w:val="both"/>
      </w:pPr>
      <w:r>
        <w:rPr>
          <w:color w:val="141314"/>
        </w:rPr>
        <w:t>subscale</w:t>
      </w:r>
      <w:r>
        <w:rPr>
          <w:color w:val="141314"/>
          <w:spacing w:val="12"/>
        </w:rPr>
        <w:t> </w:t>
      </w:r>
      <w:r>
        <w:rPr>
          <w:color w:val="141314"/>
        </w:rPr>
        <w:t>(</w:t>
      </w:r>
      <w:r>
        <w:rPr>
          <w:i/>
          <w:color w:val="141314"/>
        </w:rPr>
        <w:t>r</w:t>
      </w:r>
      <w:r>
        <w:rPr>
          <w:i/>
          <w:color w:val="141314"/>
          <w:spacing w:val="-25"/>
        </w:rPr>
        <w:t> </w:t>
      </w:r>
      <w:r>
        <w:rPr>
          <w:color w:val="141314"/>
        </w:rPr>
        <w:t>=</w:t>
      </w:r>
      <w:r>
        <w:rPr>
          <w:color w:val="141314"/>
          <w:spacing w:val="-37"/>
        </w:rPr>
        <w:t> </w:t>
      </w:r>
      <w:r>
        <w:rPr>
          <w:rFonts w:ascii="Verdana" w:hAnsi="Verdana"/>
          <w:color w:val="141314"/>
        </w:rPr>
        <w:t>−</w:t>
      </w:r>
      <w:r>
        <w:rPr>
          <w:color w:val="141314"/>
        </w:rPr>
        <w:t>0.22,</w:t>
      </w:r>
      <w:r>
        <w:rPr>
          <w:color w:val="141314"/>
          <w:spacing w:val="12"/>
        </w:rPr>
        <w:t> </w:t>
      </w:r>
      <w:r>
        <w:rPr>
          <w:i/>
          <w:color w:val="141314"/>
        </w:rPr>
        <w:t>p</w:t>
      </w:r>
      <w:r>
        <w:rPr>
          <w:i/>
          <w:color w:val="141314"/>
          <w:spacing w:val="-37"/>
        </w:rPr>
        <w:t> </w:t>
      </w:r>
      <w:r>
        <w:rPr>
          <w:color w:val="141314"/>
        </w:rPr>
        <w:t>=</w:t>
      </w:r>
      <w:r>
        <w:rPr>
          <w:color w:val="141314"/>
          <w:spacing w:val="-37"/>
        </w:rPr>
        <w:t> </w:t>
      </w:r>
      <w:r>
        <w:rPr>
          <w:color w:val="141314"/>
        </w:rPr>
        <w:t>0.01).</w:t>
      </w:r>
      <w:r>
        <w:rPr>
          <w:color w:val="141314"/>
          <w:spacing w:val="12"/>
        </w:rPr>
        <w:t> </w:t>
      </w:r>
      <w:r>
        <w:rPr>
          <w:color w:val="141314"/>
        </w:rPr>
        <w:t>But</w:t>
      </w:r>
      <w:r>
        <w:rPr>
          <w:color w:val="141314"/>
          <w:spacing w:val="13"/>
        </w:rPr>
        <w:t> </w:t>
      </w:r>
      <w:r>
        <w:rPr>
          <w:color w:val="141314"/>
        </w:rPr>
        <w:t>activity</w:t>
      </w:r>
      <w:r>
        <w:rPr>
          <w:color w:val="141314"/>
          <w:spacing w:val="13"/>
        </w:rPr>
        <w:t> </w:t>
      </w:r>
      <w:r>
        <w:rPr>
          <w:color w:val="141314"/>
        </w:rPr>
        <w:t>level</w:t>
      </w:r>
      <w:r>
        <w:rPr>
          <w:color w:val="141314"/>
          <w:spacing w:val="13"/>
        </w:rPr>
        <w:t> </w:t>
      </w:r>
      <w:r>
        <w:rPr>
          <w:color w:val="141314"/>
        </w:rPr>
        <w:t>(</w:t>
      </w:r>
      <w:r>
        <w:rPr>
          <w:color w:val="141314"/>
          <w:spacing w:val="-37"/>
        </w:rPr>
        <w:t> </w:t>
      </w:r>
      <w:r>
        <w:rPr>
          <w:i/>
          <w:color w:val="141314"/>
          <w:spacing w:val="8"/>
        </w:rPr>
        <w:t>r</w:t>
      </w:r>
      <w:r>
        <w:rPr>
          <w:color w:val="141314"/>
          <w:spacing w:val="8"/>
        </w:rPr>
        <w:t>=</w:t>
      </w:r>
      <w:r>
        <w:rPr>
          <w:color w:val="141314"/>
          <w:spacing w:val="-37"/>
        </w:rPr>
        <w:t> </w:t>
      </w:r>
      <w:r>
        <w:rPr>
          <w:rFonts w:ascii="Verdana" w:hAnsi="Verdana"/>
          <w:color w:val="141314"/>
        </w:rPr>
        <w:t>−</w:t>
      </w:r>
      <w:r>
        <w:rPr>
          <w:color w:val="141314"/>
        </w:rPr>
        <w:t>0.75, </w:t>
      </w:r>
      <w:r>
        <w:rPr>
          <w:i/>
          <w:color w:val="141314"/>
        </w:rPr>
        <w:t>p</w:t>
      </w:r>
      <w:r>
        <w:rPr>
          <w:i/>
          <w:color w:val="141314"/>
          <w:spacing w:val="-35"/>
        </w:rPr>
        <w:t> </w:t>
      </w:r>
      <w:r>
        <w:rPr>
          <w:color w:val="141314"/>
        </w:rPr>
        <w:t>=</w:t>
      </w:r>
      <w:r>
        <w:rPr>
          <w:color w:val="141314"/>
          <w:spacing w:val="-34"/>
        </w:rPr>
        <w:t> </w:t>
      </w:r>
      <w:r>
        <w:rPr>
          <w:color w:val="141314"/>
        </w:rPr>
        <w:t>0.01),</w:t>
      </w:r>
      <w:r>
        <w:rPr>
          <w:color w:val="141314"/>
          <w:spacing w:val="15"/>
        </w:rPr>
        <w:t> </w:t>
      </w:r>
      <w:r>
        <w:rPr>
          <w:color w:val="141314"/>
        </w:rPr>
        <w:t>vigilance</w:t>
      </w:r>
      <w:r>
        <w:rPr>
          <w:color w:val="141314"/>
          <w:spacing w:val="15"/>
        </w:rPr>
        <w:t> </w:t>
      </w:r>
      <w:r>
        <w:rPr>
          <w:color w:val="141314"/>
        </w:rPr>
        <w:t>(</w:t>
      </w:r>
      <w:r>
        <w:rPr>
          <w:i/>
          <w:color w:val="141314"/>
        </w:rPr>
        <w:t>r</w:t>
      </w:r>
      <w:r>
        <w:rPr>
          <w:i/>
          <w:color w:val="141314"/>
          <w:spacing w:val="-19"/>
        </w:rPr>
        <w:t> </w:t>
      </w:r>
      <w:r>
        <w:rPr>
          <w:color w:val="141314"/>
        </w:rPr>
        <w:t>=</w:t>
      </w:r>
      <w:r>
        <w:rPr>
          <w:color w:val="141314"/>
          <w:spacing w:val="-35"/>
        </w:rPr>
        <w:t> </w:t>
      </w:r>
      <w:r>
        <w:rPr>
          <w:rFonts w:ascii="Verdana" w:hAnsi="Verdana"/>
          <w:color w:val="141314"/>
        </w:rPr>
        <w:t>−</w:t>
      </w:r>
      <w:r>
        <w:rPr>
          <w:color w:val="141314"/>
        </w:rPr>
        <w:t>0.92,</w:t>
      </w:r>
      <w:r>
        <w:rPr>
          <w:color w:val="141314"/>
          <w:spacing w:val="15"/>
        </w:rPr>
        <w:t> </w:t>
      </w:r>
      <w:r>
        <w:rPr>
          <w:i/>
          <w:color w:val="141314"/>
        </w:rPr>
        <w:t>p</w:t>
      </w:r>
      <w:r>
        <w:rPr>
          <w:i/>
          <w:color w:val="141314"/>
          <w:spacing w:val="-34"/>
        </w:rPr>
        <w:t> </w:t>
      </w:r>
      <w:r>
        <w:rPr>
          <w:color w:val="141314"/>
        </w:rPr>
        <w:t>=</w:t>
      </w:r>
      <w:r>
        <w:rPr>
          <w:color w:val="141314"/>
          <w:spacing w:val="-35"/>
        </w:rPr>
        <w:t> </w:t>
      </w:r>
      <w:r>
        <w:rPr>
          <w:color w:val="141314"/>
        </w:rPr>
        <w:t>0.01),</w:t>
      </w:r>
      <w:r>
        <w:rPr>
          <w:color w:val="141314"/>
          <w:spacing w:val="15"/>
        </w:rPr>
        <w:t> </w:t>
      </w:r>
      <w:r>
        <w:rPr>
          <w:color w:val="141314"/>
        </w:rPr>
        <w:t>social</w:t>
      </w:r>
      <w:r>
        <w:rPr>
          <w:color w:val="141314"/>
          <w:spacing w:val="15"/>
        </w:rPr>
        <w:t> </w:t>
      </w:r>
      <w:r>
        <w:rPr>
          <w:color w:val="141314"/>
        </w:rPr>
        <w:t>outcome subscales</w:t>
      </w:r>
      <w:r>
        <w:rPr>
          <w:color w:val="141314"/>
          <w:spacing w:val="1"/>
        </w:rPr>
        <w:t> </w:t>
      </w:r>
      <w:r>
        <w:rPr>
          <w:color w:val="141314"/>
        </w:rPr>
        <w:t>(</w:t>
      </w:r>
      <w:r>
        <w:rPr>
          <w:i/>
          <w:color w:val="141314"/>
        </w:rPr>
        <w:t>r</w:t>
      </w:r>
      <w:r>
        <w:rPr>
          <w:i/>
          <w:color w:val="141314"/>
          <w:spacing w:val="-26"/>
        </w:rPr>
        <w:t> </w:t>
      </w:r>
      <w:r>
        <w:rPr>
          <w:color w:val="141314"/>
          <w:spacing w:val="2"/>
        </w:rPr>
        <w:t>=</w:t>
      </w:r>
      <w:r>
        <w:rPr>
          <w:rFonts w:ascii="Verdana" w:hAnsi="Verdana"/>
          <w:color w:val="141314"/>
          <w:spacing w:val="2"/>
        </w:rPr>
        <w:t>−</w:t>
      </w:r>
      <w:r>
        <w:rPr>
          <w:color w:val="141314"/>
          <w:spacing w:val="2"/>
        </w:rPr>
        <w:t>0.62, </w:t>
      </w:r>
      <w:r>
        <w:rPr>
          <w:i/>
          <w:color w:val="141314"/>
        </w:rPr>
        <w:t>p</w:t>
      </w:r>
      <w:r>
        <w:rPr>
          <w:i/>
          <w:color w:val="141314"/>
          <w:spacing w:val="-38"/>
        </w:rPr>
        <w:t> </w:t>
      </w:r>
      <w:r>
        <w:rPr>
          <w:color w:val="141314"/>
          <w:spacing w:val="2"/>
        </w:rPr>
        <w:t>=0.05),</w:t>
      </w:r>
      <w:r>
        <w:rPr>
          <w:color w:val="141314"/>
          <w:spacing w:val="3"/>
        </w:rPr>
        <w:t> </w:t>
      </w:r>
      <w:r>
        <w:rPr>
          <w:color w:val="141314"/>
        </w:rPr>
        <w:t>and</w:t>
      </w:r>
      <w:r>
        <w:rPr>
          <w:color w:val="141314"/>
          <w:spacing w:val="1"/>
        </w:rPr>
        <w:t> </w:t>
      </w:r>
      <w:r>
        <w:rPr>
          <w:color w:val="141314"/>
        </w:rPr>
        <w:t>total</w:t>
      </w:r>
      <w:r>
        <w:rPr>
          <w:color w:val="141314"/>
          <w:spacing w:val="2"/>
        </w:rPr>
        <w:t> </w:t>
      </w:r>
      <w:r>
        <w:rPr>
          <w:color w:val="141314"/>
        </w:rPr>
        <w:t>FOSQtr</w:t>
      </w:r>
      <w:r>
        <w:rPr>
          <w:color w:val="141314"/>
          <w:spacing w:val="2"/>
        </w:rPr>
        <w:t> </w:t>
      </w:r>
      <w:r>
        <w:rPr>
          <w:color w:val="141314"/>
          <w:spacing w:val="5"/>
        </w:rPr>
        <w:t>(</w:t>
      </w:r>
      <w:r>
        <w:rPr>
          <w:i/>
          <w:color w:val="141314"/>
          <w:spacing w:val="5"/>
        </w:rPr>
        <w:t>r</w:t>
      </w:r>
      <w:r>
        <w:rPr>
          <w:color w:val="141314"/>
          <w:spacing w:val="5"/>
        </w:rPr>
        <w:t>=</w:t>
      </w:r>
      <w:r>
        <w:rPr>
          <w:color w:val="141314"/>
          <w:spacing w:val="-38"/>
        </w:rPr>
        <w:t> </w:t>
      </w:r>
      <w:r>
        <w:rPr>
          <w:rFonts w:ascii="Verdana" w:hAnsi="Verdana"/>
          <w:color w:val="141314"/>
        </w:rPr>
        <w:t>−</w:t>
      </w:r>
      <w:r>
        <w:rPr>
          <w:color w:val="141314"/>
        </w:rPr>
        <w:t>0.72, </w:t>
      </w:r>
      <w:r>
        <w:rPr>
          <w:i/>
          <w:color w:val="141314"/>
        </w:rPr>
        <w:t>p </w:t>
      </w:r>
      <w:r>
        <w:rPr>
          <w:color w:val="141314"/>
          <w:spacing w:val="2"/>
        </w:rPr>
        <w:t>=0.01) </w:t>
      </w:r>
      <w:r>
        <w:rPr>
          <w:color w:val="141314"/>
        </w:rPr>
        <w:t>correlated well with the</w:t>
      </w:r>
      <w:r>
        <w:rPr>
          <w:color w:val="141314"/>
          <w:spacing w:val="36"/>
        </w:rPr>
        <w:t> </w:t>
      </w:r>
      <w:r>
        <w:rPr>
          <w:color w:val="141314"/>
        </w:rPr>
        <w:t>ESStr.</w:t>
      </w:r>
    </w:p>
    <w:p>
      <w:pPr>
        <w:pStyle w:val="BodyText"/>
        <w:spacing w:before="5"/>
        <w:rPr>
          <w:sz w:val="22"/>
        </w:rPr>
      </w:pPr>
    </w:p>
    <w:p>
      <w:pPr>
        <w:pStyle w:val="BodyText"/>
        <w:ind w:left="100"/>
      </w:pPr>
      <w:bookmarkStart w:name="Factor analysis" w:id="20"/>
      <w:bookmarkEnd w:id="20"/>
      <w:r>
        <w:rPr/>
      </w:r>
      <w:r>
        <w:rPr>
          <w:color w:val="141314"/>
        </w:rPr>
        <w:t>Factor analysis</w:t>
      </w:r>
    </w:p>
    <w:p>
      <w:pPr>
        <w:pStyle w:val="BodyText"/>
        <w:spacing w:before="4"/>
        <w:rPr>
          <w:sz w:val="23"/>
        </w:rPr>
      </w:pPr>
    </w:p>
    <w:p>
      <w:pPr>
        <w:pStyle w:val="BodyText"/>
        <w:spacing w:line="259" w:lineRule="auto" w:before="1"/>
        <w:ind w:left="100" w:right="134"/>
        <w:jc w:val="both"/>
      </w:pPr>
      <w:r>
        <w:rPr>
          <w:color w:val="141314"/>
        </w:rPr>
        <w:t>Factor</w:t>
      </w:r>
      <w:r>
        <w:rPr>
          <w:color w:val="141314"/>
          <w:spacing w:val="-14"/>
        </w:rPr>
        <w:t> </w:t>
      </w:r>
      <w:r>
        <w:rPr>
          <w:color w:val="141314"/>
        </w:rPr>
        <w:t>analysis</w:t>
      </w:r>
      <w:r>
        <w:rPr>
          <w:color w:val="141314"/>
          <w:spacing w:val="-15"/>
        </w:rPr>
        <w:t> </w:t>
      </w:r>
      <w:r>
        <w:rPr>
          <w:color w:val="141314"/>
        </w:rPr>
        <w:t>of</w:t>
      </w:r>
      <w:r>
        <w:rPr>
          <w:color w:val="141314"/>
          <w:spacing w:val="-14"/>
        </w:rPr>
        <w:t> </w:t>
      </w:r>
      <w:r>
        <w:rPr>
          <w:color w:val="141314"/>
        </w:rPr>
        <w:t>the</w:t>
      </w:r>
      <w:r>
        <w:rPr>
          <w:color w:val="141314"/>
          <w:spacing w:val="-14"/>
        </w:rPr>
        <w:t> </w:t>
      </w:r>
      <w:r>
        <w:rPr>
          <w:color w:val="141314"/>
        </w:rPr>
        <w:t>item-scores</w:t>
      </w:r>
      <w:r>
        <w:rPr>
          <w:color w:val="141314"/>
          <w:spacing w:val="-13"/>
        </w:rPr>
        <w:t> </w:t>
      </w:r>
      <w:r>
        <w:rPr>
          <w:color w:val="141314"/>
        </w:rPr>
        <w:t>for</w:t>
      </w:r>
      <w:r>
        <w:rPr>
          <w:color w:val="141314"/>
          <w:spacing w:val="-13"/>
        </w:rPr>
        <w:t> </w:t>
      </w:r>
      <w:r>
        <w:rPr>
          <w:color w:val="141314"/>
        </w:rPr>
        <w:t>150</w:t>
      </w:r>
      <w:r>
        <w:rPr>
          <w:color w:val="141314"/>
          <w:spacing w:val="-15"/>
        </w:rPr>
        <w:t> </w:t>
      </w:r>
      <w:r>
        <w:rPr>
          <w:color w:val="141314"/>
        </w:rPr>
        <w:t>subjects</w:t>
      </w:r>
      <w:r>
        <w:rPr>
          <w:color w:val="141314"/>
          <w:spacing w:val="-14"/>
        </w:rPr>
        <w:t> </w:t>
      </w:r>
      <w:r>
        <w:rPr>
          <w:color w:val="141314"/>
        </w:rPr>
        <w:t>with</w:t>
      </w:r>
      <w:r>
        <w:rPr>
          <w:color w:val="141314"/>
          <w:spacing w:val="-15"/>
        </w:rPr>
        <w:t> </w:t>
      </w:r>
      <w:r>
        <w:rPr>
          <w:color w:val="141314"/>
        </w:rPr>
        <w:t>sleep apnoea yielded only one factor with an eigenvalue of 4.2. This factor accounted for a total of 52% of the variance. Items met the loading criterion of &gt;40 [</w:t>
      </w:r>
      <w:hyperlink w:history="true" w:anchor="_bookmark19">
        <w:r>
          <w:rPr>
            <w:color w:val="2D2E8C"/>
          </w:rPr>
          <w:t>19</w:t>
        </w:r>
      </w:hyperlink>
      <w:r>
        <w:rPr>
          <w:color w:val="141314"/>
        </w:rPr>
        <w:t>] </w:t>
      </w:r>
      <w:r>
        <w:rPr>
          <w:color w:val="141314"/>
          <w:spacing w:val="-3"/>
        </w:rPr>
        <w:t>(Table</w:t>
      </w:r>
      <w:r>
        <w:rPr>
          <w:color w:val="141314"/>
          <w:spacing w:val="34"/>
        </w:rPr>
        <w:t> </w:t>
      </w:r>
      <w:hyperlink w:history="true" w:anchor="_bookmark1">
        <w:r>
          <w:rPr>
            <w:color w:val="2D2E8C"/>
          </w:rPr>
          <w:t>2</w:t>
        </w:r>
      </w:hyperlink>
      <w:r>
        <w:rPr>
          <w:color w:val="141314"/>
        </w:rPr>
        <w:t>).</w:t>
      </w:r>
    </w:p>
    <w:p>
      <w:pPr>
        <w:pStyle w:val="BodyText"/>
        <w:rPr>
          <w:sz w:val="22"/>
        </w:rPr>
      </w:pPr>
    </w:p>
    <w:p>
      <w:pPr>
        <w:pStyle w:val="BodyText"/>
        <w:spacing w:before="6"/>
        <w:rPr>
          <w:sz w:val="21"/>
        </w:rPr>
      </w:pPr>
    </w:p>
    <w:p>
      <w:pPr>
        <w:pStyle w:val="BodyText"/>
        <w:ind w:left="100"/>
      </w:pPr>
      <w:bookmarkStart w:name="Discussion" w:id="21"/>
      <w:bookmarkEnd w:id="21"/>
      <w:r>
        <w:rPr/>
      </w:r>
      <w:r>
        <w:rPr>
          <w:color w:val="141314"/>
        </w:rPr>
        <w:t>Discussion</w:t>
      </w:r>
    </w:p>
    <w:p>
      <w:pPr>
        <w:pStyle w:val="BodyText"/>
        <w:spacing w:before="3"/>
        <w:rPr>
          <w:sz w:val="23"/>
        </w:rPr>
      </w:pPr>
    </w:p>
    <w:p>
      <w:pPr>
        <w:pStyle w:val="BodyText"/>
        <w:spacing w:line="259" w:lineRule="auto"/>
        <w:ind w:left="100" w:right="131"/>
        <w:jc w:val="both"/>
      </w:pPr>
      <w:r>
        <w:rPr>
          <w:color w:val="141314"/>
        </w:rPr>
        <w:t>Our data showed that the </w:t>
      </w:r>
      <w:r>
        <w:rPr>
          <w:color w:val="141314"/>
          <w:spacing w:val="-3"/>
        </w:rPr>
        <w:t>Turkish </w:t>
      </w:r>
      <w:r>
        <w:rPr>
          <w:color w:val="141314"/>
        </w:rPr>
        <w:t>version of the ESS measures only one </w:t>
      </w:r>
      <w:r>
        <w:rPr>
          <w:color w:val="141314"/>
          <w:spacing w:val="-4"/>
        </w:rPr>
        <w:t>factor. </w:t>
      </w:r>
      <w:r>
        <w:rPr>
          <w:color w:val="141314"/>
        </w:rPr>
        <w:t>It is reliable. It has satisfactory discriminant</w:t>
      </w:r>
      <w:r>
        <w:rPr>
          <w:color w:val="141314"/>
          <w:spacing w:val="-18"/>
        </w:rPr>
        <w:t> </w:t>
      </w:r>
      <w:r>
        <w:rPr>
          <w:color w:val="141314"/>
        </w:rPr>
        <w:t>validity</w:t>
      </w:r>
      <w:r>
        <w:rPr>
          <w:color w:val="141314"/>
          <w:spacing w:val="-17"/>
        </w:rPr>
        <w:t> </w:t>
      </w:r>
      <w:r>
        <w:rPr>
          <w:color w:val="141314"/>
        </w:rPr>
        <w:t>between</w:t>
      </w:r>
      <w:r>
        <w:rPr>
          <w:color w:val="141314"/>
          <w:spacing w:val="-17"/>
        </w:rPr>
        <w:t> </w:t>
      </w:r>
      <w:r>
        <w:rPr>
          <w:color w:val="141314"/>
        </w:rPr>
        <w:t>subjects</w:t>
      </w:r>
      <w:r>
        <w:rPr>
          <w:color w:val="141314"/>
          <w:spacing w:val="-18"/>
        </w:rPr>
        <w:t> </w:t>
      </w:r>
      <w:r>
        <w:rPr>
          <w:color w:val="141314"/>
        </w:rPr>
        <w:t>with</w:t>
      </w:r>
      <w:r>
        <w:rPr>
          <w:color w:val="141314"/>
          <w:spacing w:val="-18"/>
        </w:rPr>
        <w:t> </w:t>
      </w:r>
      <w:r>
        <w:rPr>
          <w:color w:val="141314"/>
        </w:rPr>
        <w:t>sleep-disordered breathing and controls matched for age, </w:t>
      </w:r>
      <w:r>
        <w:rPr>
          <w:color w:val="141314"/>
          <w:spacing w:val="-3"/>
        </w:rPr>
        <w:t>gender, </w:t>
      </w:r>
      <w:r>
        <w:rPr>
          <w:color w:val="141314"/>
        </w:rPr>
        <w:t>and</w:t>
      </w:r>
      <w:r>
        <w:rPr>
          <w:color w:val="141314"/>
          <w:spacing w:val="20"/>
        </w:rPr>
        <w:t> </w:t>
      </w:r>
      <w:r>
        <w:rPr>
          <w:color w:val="141314"/>
        </w:rPr>
        <w:t>BMI.</w:t>
      </w:r>
    </w:p>
    <w:p>
      <w:pPr>
        <w:pStyle w:val="BodyText"/>
        <w:spacing w:line="259" w:lineRule="auto" w:before="3"/>
        <w:ind w:left="100" w:right="132" w:firstLine="226"/>
        <w:jc w:val="both"/>
      </w:pPr>
      <w:r>
        <w:rPr>
          <w:color w:val="141314"/>
        </w:rPr>
        <w:t>Additionally, to maintain good content and face validity, a formal item generation phase was recommended that includes input from relevant literature, other health profes- sionals, content experts, and most </w:t>
      </w:r>
      <w:r>
        <w:rPr>
          <w:color w:val="141314"/>
          <w:spacing w:val="-3"/>
        </w:rPr>
        <w:t>importantly, </w:t>
      </w:r>
      <w:r>
        <w:rPr>
          <w:color w:val="141314"/>
        </w:rPr>
        <w:t>patients.</w:t>
      </w:r>
      <w:r>
        <w:rPr>
          <w:color w:val="141314"/>
          <w:spacing w:val="-30"/>
        </w:rPr>
        <w:t> </w:t>
      </w:r>
      <w:r>
        <w:rPr>
          <w:color w:val="141314"/>
        </w:rPr>
        <w:t>[</w:t>
      </w:r>
      <w:hyperlink w:history="true" w:anchor="_bookmark19">
        <w:r>
          <w:rPr>
            <w:color w:val="2D2E8C"/>
          </w:rPr>
          <w:t>19</w:t>
        </w:r>
      </w:hyperlink>
      <w:r>
        <w:rPr>
          <w:color w:val="141314"/>
        </w:rPr>
        <w:t>, </w:t>
      </w:r>
      <w:hyperlink w:history="true" w:anchor="_bookmark20">
        <w:r>
          <w:rPr>
            <w:color w:val="2D2E8C"/>
          </w:rPr>
          <w:t>20</w:t>
        </w:r>
      </w:hyperlink>
      <w:r>
        <w:rPr>
          <w:color w:val="141314"/>
        </w:rPr>
        <w:t>]. Our process of translation of the ESS into </w:t>
      </w:r>
      <w:r>
        <w:rPr>
          <w:color w:val="141314"/>
          <w:spacing w:val="-3"/>
        </w:rPr>
        <w:t>Turkish </w:t>
      </w:r>
      <w:r>
        <w:rPr>
          <w:color w:val="141314"/>
        </w:rPr>
        <w:t>as regards content validity included these</w:t>
      </w:r>
      <w:r>
        <w:rPr>
          <w:color w:val="141314"/>
          <w:spacing w:val="-18"/>
        </w:rPr>
        <w:t> </w:t>
      </w:r>
      <w:r>
        <w:rPr>
          <w:color w:val="141314"/>
        </w:rPr>
        <w:t>recommendations.</w:t>
      </w:r>
    </w:p>
    <w:p>
      <w:pPr>
        <w:pStyle w:val="BodyText"/>
        <w:spacing w:line="259" w:lineRule="auto" w:before="5"/>
        <w:ind w:left="100" w:right="133" w:firstLine="226"/>
        <w:jc w:val="both"/>
      </w:pPr>
      <w:r>
        <w:rPr>
          <w:color w:val="141314"/>
        </w:rPr>
        <w:t>Factor analysis of the ESStr suggests that the question- naire measures only one cohesive factor, sleep propensity, as in the original ESS [</w:t>
      </w:r>
      <w:hyperlink w:history="true" w:anchor="_bookmark9">
        <w:r>
          <w:rPr>
            <w:color w:val="2D2E8C"/>
          </w:rPr>
          <w:t>6</w:t>
        </w:r>
      </w:hyperlink>
      <w:r>
        <w:rPr>
          <w:color w:val="141314"/>
        </w:rPr>
        <w:t>, </w:t>
      </w:r>
      <w:hyperlink w:history="true" w:anchor="_bookmark10">
        <w:r>
          <w:rPr>
            <w:color w:val="2D2E8C"/>
          </w:rPr>
          <w:t>10</w:t>
        </w:r>
      </w:hyperlink>
      <w:r>
        <w:rPr>
          <w:color w:val="141314"/>
        </w:rPr>
        <w:t>]. Cronbach</w:t>
      </w:r>
      <w:r>
        <w:rPr>
          <w:rFonts w:ascii="Arial" w:hAnsi="Arial"/>
          <w:color w:val="141314"/>
        </w:rPr>
        <w:t>’</w:t>
      </w:r>
      <w:r>
        <w:rPr>
          <w:color w:val="141314"/>
        </w:rPr>
        <w:t>s alpha was 0.87</w:t>
      </w:r>
      <w:r>
        <w:rPr>
          <w:color w:val="141314"/>
          <w:spacing w:val="-12"/>
        </w:rPr>
        <w:t> </w:t>
      </w:r>
      <w:r>
        <w:rPr>
          <w:color w:val="141314"/>
        </w:rPr>
        <w:t>in subjects with sleep apnoea and 0.86 in controls, similar to those reported previously (0.74</w:t>
      </w:r>
      <w:r>
        <w:rPr>
          <w:rFonts w:ascii="Arial" w:hAnsi="Arial"/>
          <w:color w:val="141314"/>
        </w:rPr>
        <w:t>–</w:t>
      </w:r>
      <w:r>
        <w:rPr>
          <w:color w:val="141314"/>
        </w:rPr>
        <w:t>0.88) [</w:t>
      </w:r>
      <w:hyperlink w:history="true" w:anchor="_bookmark9">
        <w:r>
          <w:rPr>
            <w:color w:val="2D2E8C"/>
          </w:rPr>
          <w:t>6</w:t>
        </w:r>
      </w:hyperlink>
      <w:r>
        <w:rPr>
          <w:color w:val="141314"/>
        </w:rPr>
        <w:t>, </w:t>
      </w:r>
      <w:hyperlink w:history="true" w:anchor="_bookmark10">
        <w:r>
          <w:rPr>
            <w:color w:val="2D2E8C"/>
          </w:rPr>
          <w:t>10</w:t>
        </w:r>
      </w:hyperlink>
      <w:r>
        <w:rPr>
          <w:color w:val="141314"/>
        </w:rPr>
        <w:t>, </w:t>
      </w:r>
      <w:hyperlink w:history="true" w:anchor="_bookmark21">
        <w:r>
          <w:rPr>
            <w:color w:val="2D2E8C"/>
          </w:rPr>
          <w:t>21</w:t>
        </w:r>
      </w:hyperlink>
      <w:r>
        <w:rPr>
          <w:color w:val="141314"/>
        </w:rPr>
        <w:t>, </w:t>
      </w:r>
      <w:hyperlink w:history="true" w:anchor="_bookmark22">
        <w:r>
          <w:rPr>
            <w:color w:val="2D2E8C"/>
          </w:rPr>
          <w:t>22</w:t>
        </w:r>
      </w:hyperlink>
      <w:r>
        <w:rPr>
          <w:color w:val="141314"/>
        </w:rPr>
        <w:t>].</w:t>
      </w:r>
      <w:r>
        <w:rPr>
          <w:color w:val="141314"/>
          <w:spacing w:val="-31"/>
        </w:rPr>
        <w:t> </w:t>
      </w:r>
      <w:r>
        <w:rPr>
          <w:color w:val="141314"/>
        </w:rPr>
        <w:t>These</w:t>
      </w:r>
    </w:p>
    <w:p>
      <w:pPr>
        <w:pStyle w:val="BodyText"/>
        <w:spacing w:line="259" w:lineRule="auto"/>
        <w:ind w:left="100" w:right="116"/>
        <w:jc w:val="both"/>
      </w:pPr>
      <w:r>
        <w:rPr/>
        <w:br w:type="column"/>
      </w:r>
      <w:r>
        <w:rPr>
          <w:color w:val="141314"/>
        </w:rPr>
        <w:t>tically significant differences between moderate and severe subjects with mild sleep-disordered breathing. This result suggests that although the ESStr determines whether a subject with sleep-disordered breathing is sleepy or not </w:t>
      </w:r>
      <w:r>
        <w:rPr>
          <w:color w:val="141314"/>
          <w:spacing w:val="-4"/>
        </w:rPr>
        <w:t>sleepy, </w:t>
      </w:r>
      <w:r>
        <w:rPr>
          <w:color w:val="141314"/>
        </w:rPr>
        <w:t>it</w:t>
      </w:r>
      <w:r>
        <w:rPr>
          <w:color w:val="141314"/>
          <w:spacing w:val="-7"/>
        </w:rPr>
        <w:t> </w:t>
      </w:r>
      <w:r>
        <w:rPr>
          <w:color w:val="141314"/>
        </w:rPr>
        <w:t>is</w:t>
      </w:r>
      <w:r>
        <w:rPr>
          <w:color w:val="141314"/>
          <w:spacing w:val="-6"/>
        </w:rPr>
        <w:t> </w:t>
      </w:r>
      <w:r>
        <w:rPr>
          <w:color w:val="141314"/>
        </w:rPr>
        <w:t>not</w:t>
      </w:r>
      <w:r>
        <w:rPr>
          <w:color w:val="141314"/>
          <w:spacing w:val="-5"/>
        </w:rPr>
        <w:t> </w:t>
      </w:r>
      <w:r>
        <w:rPr>
          <w:color w:val="141314"/>
        </w:rPr>
        <w:t>sensitive</w:t>
      </w:r>
      <w:r>
        <w:rPr>
          <w:color w:val="141314"/>
          <w:spacing w:val="-4"/>
        </w:rPr>
        <w:t> </w:t>
      </w:r>
      <w:r>
        <w:rPr>
          <w:color w:val="141314"/>
        </w:rPr>
        <w:t>enough</w:t>
      </w:r>
      <w:r>
        <w:rPr>
          <w:color w:val="141314"/>
          <w:spacing w:val="-6"/>
        </w:rPr>
        <w:t> </w:t>
      </w:r>
      <w:r>
        <w:rPr>
          <w:color w:val="141314"/>
        </w:rPr>
        <w:t>to</w:t>
      </w:r>
      <w:r>
        <w:rPr>
          <w:color w:val="141314"/>
          <w:spacing w:val="-6"/>
        </w:rPr>
        <w:t> </w:t>
      </w:r>
      <w:r>
        <w:rPr>
          <w:color w:val="141314"/>
        </w:rPr>
        <w:t>distinguish</w:t>
      </w:r>
      <w:r>
        <w:rPr>
          <w:color w:val="141314"/>
          <w:spacing w:val="-4"/>
        </w:rPr>
        <w:t> </w:t>
      </w:r>
      <w:r>
        <w:rPr>
          <w:color w:val="141314"/>
        </w:rPr>
        <w:t>subjects</w:t>
      </w:r>
      <w:r>
        <w:rPr>
          <w:color w:val="141314"/>
          <w:spacing w:val="-6"/>
        </w:rPr>
        <w:t> </w:t>
      </w:r>
      <w:r>
        <w:rPr>
          <w:color w:val="141314"/>
        </w:rPr>
        <w:t>with moderate to severe levels of the disease. One of the Sleep- Heart Health Studies, which are large-scale community- based studies, found similar findings to ours, reporting that the ESS score increased progressively with increasing</w:t>
      </w:r>
      <w:r>
        <w:rPr>
          <w:color w:val="141314"/>
          <w:spacing w:val="-15"/>
        </w:rPr>
        <w:t> </w:t>
      </w:r>
      <w:r>
        <w:rPr>
          <w:color w:val="141314"/>
        </w:rPr>
        <w:t>AHI, from 7.1 in subjects with AHI &lt;1.5 to 8.8 in subjects with </w:t>
      </w:r>
      <w:r>
        <w:rPr>
          <w:color w:val="141314"/>
          <w:spacing w:val="4"/>
        </w:rPr>
        <w:t>AHI</w:t>
      </w:r>
      <w:r>
        <w:rPr>
          <w:rFonts w:ascii="Verdana" w:hAnsi="Verdana"/>
          <w:color w:val="141314"/>
          <w:spacing w:val="4"/>
        </w:rPr>
        <w:t>≥</w:t>
      </w:r>
      <w:r>
        <w:rPr>
          <w:color w:val="141314"/>
          <w:spacing w:val="4"/>
        </w:rPr>
        <w:t>15 </w:t>
      </w:r>
      <w:r>
        <w:rPr>
          <w:color w:val="141314"/>
        </w:rPr>
        <w:t>[</w:t>
      </w:r>
      <w:hyperlink w:history="true" w:anchor="_bookmark24">
        <w:r>
          <w:rPr>
            <w:color w:val="2D2E8C"/>
          </w:rPr>
          <w:t>24</w:t>
        </w:r>
      </w:hyperlink>
      <w:r>
        <w:rPr>
          <w:color w:val="141314"/>
        </w:rPr>
        <w:t>]. </w:t>
      </w:r>
      <w:r>
        <w:rPr>
          <w:color w:val="141314"/>
          <w:spacing w:val="-3"/>
        </w:rPr>
        <w:t>However, </w:t>
      </w:r>
      <w:r>
        <w:rPr>
          <w:color w:val="141314"/>
        </w:rPr>
        <w:t>their ESS scores were lower than ESS scores in our </w:t>
      </w:r>
      <w:r>
        <w:rPr>
          <w:color w:val="141314"/>
          <w:spacing w:val="-4"/>
        </w:rPr>
        <w:t>study. </w:t>
      </w:r>
      <w:r>
        <w:rPr>
          <w:color w:val="141314"/>
        </w:rPr>
        <w:t>It is more likely that subjects in clinical</w:t>
      </w:r>
      <w:r>
        <w:rPr>
          <w:color w:val="141314"/>
          <w:spacing w:val="-11"/>
        </w:rPr>
        <w:t> </w:t>
      </w:r>
      <w:r>
        <w:rPr>
          <w:color w:val="141314"/>
        </w:rPr>
        <w:t>studies</w:t>
      </w:r>
      <w:r>
        <w:rPr>
          <w:color w:val="141314"/>
          <w:spacing w:val="-9"/>
        </w:rPr>
        <w:t> </w:t>
      </w:r>
      <w:r>
        <w:rPr>
          <w:color w:val="141314"/>
        </w:rPr>
        <w:t>who</w:t>
      </w:r>
      <w:r>
        <w:rPr>
          <w:color w:val="141314"/>
          <w:spacing w:val="-10"/>
        </w:rPr>
        <w:t> </w:t>
      </w:r>
      <w:r>
        <w:rPr>
          <w:color w:val="141314"/>
        </w:rPr>
        <w:t>were</w:t>
      </w:r>
      <w:r>
        <w:rPr>
          <w:color w:val="141314"/>
          <w:spacing w:val="-11"/>
        </w:rPr>
        <w:t> </w:t>
      </w:r>
      <w:r>
        <w:rPr>
          <w:color w:val="141314"/>
        </w:rPr>
        <w:t>referred</w:t>
      </w:r>
      <w:r>
        <w:rPr>
          <w:color w:val="141314"/>
          <w:spacing w:val="-11"/>
        </w:rPr>
        <w:t> </w:t>
      </w:r>
      <w:r>
        <w:rPr>
          <w:color w:val="141314"/>
        </w:rPr>
        <w:t>to</w:t>
      </w:r>
      <w:r>
        <w:rPr>
          <w:color w:val="141314"/>
          <w:spacing w:val="-10"/>
        </w:rPr>
        <w:t> </w:t>
      </w:r>
      <w:r>
        <w:rPr>
          <w:color w:val="141314"/>
        </w:rPr>
        <w:t>sleep</w:t>
      </w:r>
      <w:r>
        <w:rPr>
          <w:color w:val="141314"/>
          <w:spacing w:val="-10"/>
        </w:rPr>
        <w:t> </w:t>
      </w:r>
      <w:r>
        <w:rPr>
          <w:color w:val="141314"/>
        </w:rPr>
        <w:t>clinics</w:t>
      </w:r>
      <w:r>
        <w:rPr>
          <w:color w:val="141314"/>
          <w:spacing w:val="-10"/>
        </w:rPr>
        <w:t> </w:t>
      </w:r>
      <w:r>
        <w:rPr>
          <w:color w:val="141314"/>
        </w:rPr>
        <w:t>had</w:t>
      </w:r>
      <w:r>
        <w:rPr>
          <w:color w:val="141314"/>
          <w:spacing w:val="-10"/>
        </w:rPr>
        <w:t> </w:t>
      </w:r>
      <w:r>
        <w:rPr>
          <w:color w:val="141314"/>
        </w:rPr>
        <w:t>higher ESS scores than those in community-based studies. In fact, several clinical studies found that clinical patients had high ESS scores (e.g. </w:t>
      </w:r>
      <w:r>
        <w:rPr>
          <w:color w:val="141314"/>
          <w:spacing w:val="2"/>
        </w:rPr>
        <w:t>12.1±4.5 </w:t>
      </w:r>
      <w:r>
        <w:rPr>
          <w:color w:val="141314"/>
        </w:rPr>
        <w:t>[</w:t>
      </w:r>
      <w:hyperlink w:history="true" w:anchor="_bookmark25">
        <w:r>
          <w:rPr>
            <w:color w:val="2D2E8C"/>
          </w:rPr>
          <w:t>25</w:t>
        </w:r>
      </w:hyperlink>
      <w:r>
        <w:rPr>
          <w:color w:val="141314"/>
        </w:rPr>
        <w:t>], </w:t>
      </w:r>
      <w:r>
        <w:rPr>
          <w:color w:val="141314"/>
          <w:spacing w:val="2"/>
        </w:rPr>
        <w:t>12.3±5.1 </w:t>
      </w:r>
      <w:r>
        <w:rPr>
          <w:color w:val="141314"/>
        </w:rPr>
        <w:t>[</w:t>
      </w:r>
      <w:hyperlink w:history="true" w:anchor="_bookmark26">
        <w:r>
          <w:rPr>
            <w:color w:val="2D2E8C"/>
          </w:rPr>
          <w:t>26</w:t>
        </w:r>
      </w:hyperlink>
      <w:r>
        <w:rPr>
          <w:color w:val="141314"/>
        </w:rPr>
        <w:t>], and</w:t>
      </w:r>
      <w:r>
        <w:rPr>
          <w:color w:val="141314"/>
          <w:spacing w:val="15"/>
        </w:rPr>
        <w:t> </w:t>
      </w:r>
      <w:r>
        <w:rPr>
          <w:color w:val="141314"/>
        </w:rPr>
        <w:t>12.26±</w:t>
      </w:r>
    </w:p>
    <w:p>
      <w:pPr>
        <w:pStyle w:val="BodyText"/>
        <w:spacing w:line="259" w:lineRule="auto"/>
        <w:ind w:left="100" w:right="116" w:hanging="1"/>
        <w:jc w:val="both"/>
      </w:pPr>
      <w:r>
        <w:rPr>
          <w:color w:val="141314"/>
        </w:rPr>
        <w:t>5.35 [</w:t>
      </w:r>
      <w:hyperlink w:history="true" w:anchor="_bookmark27">
        <w:r>
          <w:rPr>
            <w:color w:val="2D2E8C"/>
          </w:rPr>
          <w:t>27</w:t>
        </w:r>
      </w:hyperlink>
      <w:r>
        <w:rPr>
          <w:color w:val="141314"/>
        </w:rPr>
        <w:t>]). These studies, which were similar to ours, reported</w:t>
      </w:r>
      <w:r>
        <w:rPr>
          <w:color w:val="141314"/>
          <w:spacing w:val="-12"/>
        </w:rPr>
        <w:t> </w:t>
      </w:r>
      <w:r>
        <w:rPr>
          <w:color w:val="141314"/>
        </w:rPr>
        <w:t>that</w:t>
      </w:r>
      <w:r>
        <w:rPr>
          <w:color w:val="141314"/>
          <w:spacing w:val="-11"/>
        </w:rPr>
        <w:t> </w:t>
      </w:r>
      <w:r>
        <w:rPr>
          <w:color w:val="141314"/>
        </w:rPr>
        <w:t>the</w:t>
      </w:r>
      <w:r>
        <w:rPr>
          <w:color w:val="141314"/>
          <w:spacing w:val="-11"/>
        </w:rPr>
        <w:t> </w:t>
      </w:r>
      <w:r>
        <w:rPr>
          <w:color w:val="141314"/>
        </w:rPr>
        <w:t>ESS</w:t>
      </w:r>
      <w:r>
        <w:rPr>
          <w:color w:val="141314"/>
          <w:spacing w:val="-10"/>
        </w:rPr>
        <w:t> </w:t>
      </w:r>
      <w:r>
        <w:rPr>
          <w:color w:val="141314"/>
        </w:rPr>
        <w:t>was</w:t>
      </w:r>
      <w:r>
        <w:rPr>
          <w:color w:val="141314"/>
          <w:spacing w:val="-10"/>
        </w:rPr>
        <w:t> </w:t>
      </w:r>
      <w:r>
        <w:rPr>
          <w:color w:val="141314"/>
        </w:rPr>
        <w:t>not</w:t>
      </w:r>
      <w:r>
        <w:rPr>
          <w:color w:val="141314"/>
          <w:spacing w:val="-10"/>
        </w:rPr>
        <w:t> </w:t>
      </w:r>
      <w:r>
        <w:rPr>
          <w:color w:val="141314"/>
        </w:rPr>
        <w:t>able</w:t>
      </w:r>
      <w:r>
        <w:rPr>
          <w:color w:val="141314"/>
          <w:spacing w:val="-11"/>
        </w:rPr>
        <w:t> </w:t>
      </w:r>
      <w:r>
        <w:rPr>
          <w:color w:val="141314"/>
        </w:rPr>
        <w:t>to</w:t>
      </w:r>
      <w:r>
        <w:rPr>
          <w:color w:val="141314"/>
          <w:spacing w:val="-12"/>
        </w:rPr>
        <w:t> </w:t>
      </w:r>
      <w:r>
        <w:rPr>
          <w:color w:val="141314"/>
        </w:rPr>
        <w:t>differentiate</w:t>
      </w:r>
      <w:r>
        <w:rPr>
          <w:color w:val="141314"/>
          <w:spacing w:val="-11"/>
        </w:rPr>
        <w:t> </w:t>
      </w:r>
      <w:r>
        <w:rPr>
          <w:color w:val="141314"/>
        </w:rPr>
        <w:t>the</w:t>
      </w:r>
      <w:r>
        <w:rPr>
          <w:color w:val="141314"/>
          <w:spacing w:val="-10"/>
        </w:rPr>
        <w:t> </w:t>
      </w:r>
      <w:r>
        <w:rPr>
          <w:color w:val="141314"/>
        </w:rPr>
        <w:t>degree of sleepiness in relation to the severity of sleep-disordered breathing [</w:t>
      </w:r>
      <w:hyperlink w:history="true" w:anchor="_bookmark26">
        <w:r>
          <w:rPr>
            <w:color w:val="2D2E8C"/>
          </w:rPr>
          <w:t>26</w:t>
        </w:r>
      </w:hyperlink>
      <w:r>
        <w:rPr>
          <w:color w:val="141314"/>
        </w:rPr>
        <w:t>, </w:t>
      </w:r>
      <w:hyperlink w:history="true" w:anchor="_bookmark27">
        <w:r>
          <w:rPr>
            <w:color w:val="2D2E8C"/>
          </w:rPr>
          <w:t>27</w:t>
        </w:r>
      </w:hyperlink>
      <w:r>
        <w:rPr>
          <w:color w:val="141314"/>
        </w:rPr>
        <w:t>]. In some cases, patients with sleep- disordered breathing may underreport their sleepiness, perhaps because they lose their frame of reference for abnormal sleepiness [</w:t>
      </w:r>
      <w:hyperlink w:history="true" w:anchor="_bookmark5">
        <w:r>
          <w:rPr>
            <w:color w:val="2D2E8C"/>
          </w:rPr>
          <w:t>1</w:t>
        </w:r>
      </w:hyperlink>
      <w:r>
        <w:rPr>
          <w:color w:val="141314"/>
        </w:rPr>
        <w:t>], which is possibly due to having this</w:t>
      </w:r>
      <w:r>
        <w:rPr>
          <w:color w:val="141314"/>
          <w:spacing w:val="-18"/>
        </w:rPr>
        <w:t> </w:t>
      </w:r>
      <w:r>
        <w:rPr>
          <w:color w:val="141314"/>
        </w:rPr>
        <w:t>problem</w:t>
      </w:r>
      <w:r>
        <w:rPr>
          <w:color w:val="141314"/>
          <w:spacing w:val="-15"/>
        </w:rPr>
        <w:t> </w:t>
      </w:r>
      <w:r>
        <w:rPr>
          <w:color w:val="141314"/>
        </w:rPr>
        <w:t>for</w:t>
      </w:r>
      <w:r>
        <w:rPr>
          <w:color w:val="141314"/>
          <w:spacing w:val="-16"/>
        </w:rPr>
        <w:t> </w:t>
      </w:r>
      <w:r>
        <w:rPr>
          <w:color w:val="141314"/>
        </w:rPr>
        <w:t>a</w:t>
      </w:r>
      <w:r>
        <w:rPr>
          <w:color w:val="141314"/>
          <w:spacing w:val="-16"/>
        </w:rPr>
        <w:t> </w:t>
      </w:r>
      <w:r>
        <w:rPr>
          <w:color w:val="141314"/>
        </w:rPr>
        <w:t>long</w:t>
      </w:r>
      <w:r>
        <w:rPr>
          <w:color w:val="141314"/>
          <w:spacing w:val="-17"/>
        </w:rPr>
        <w:t> </w:t>
      </w:r>
      <w:r>
        <w:rPr>
          <w:color w:val="141314"/>
        </w:rPr>
        <w:t>time.</w:t>
      </w:r>
      <w:r>
        <w:rPr>
          <w:color w:val="141314"/>
          <w:spacing w:val="-16"/>
        </w:rPr>
        <w:t> </w:t>
      </w:r>
      <w:r>
        <w:rPr>
          <w:color w:val="141314"/>
        </w:rPr>
        <w:t>In</w:t>
      </w:r>
      <w:r>
        <w:rPr>
          <w:color w:val="141314"/>
          <w:spacing w:val="-17"/>
        </w:rPr>
        <w:t> </w:t>
      </w:r>
      <w:r>
        <w:rPr>
          <w:color w:val="141314"/>
        </w:rPr>
        <w:t>other</w:t>
      </w:r>
      <w:r>
        <w:rPr>
          <w:color w:val="141314"/>
          <w:spacing w:val="-15"/>
        </w:rPr>
        <w:t> </w:t>
      </w:r>
      <w:r>
        <w:rPr>
          <w:color w:val="141314"/>
        </w:rPr>
        <w:t>circumstances,</w:t>
      </w:r>
      <w:r>
        <w:rPr>
          <w:color w:val="141314"/>
          <w:spacing w:val="-17"/>
        </w:rPr>
        <w:t> </w:t>
      </w:r>
      <w:r>
        <w:rPr>
          <w:color w:val="141314"/>
        </w:rPr>
        <w:t>they</w:t>
      </w:r>
      <w:r>
        <w:rPr>
          <w:color w:val="141314"/>
          <w:spacing w:val="-18"/>
        </w:rPr>
        <w:t> </w:t>
      </w:r>
      <w:r>
        <w:rPr>
          <w:color w:val="141314"/>
        </w:rPr>
        <w:t>can deny</w:t>
      </w:r>
      <w:r>
        <w:rPr>
          <w:color w:val="141314"/>
          <w:spacing w:val="-7"/>
        </w:rPr>
        <w:t> </w:t>
      </w:r>
      <w:r>
        <w:rPr>
          <w:color w:val="141314"/>
        </w:rPr>
        <w:t>it</w:t>
      </w:r>
      <w:r>
        <w:rPr>
          <w:color w:val="141314"/>
          <w:spacing w:val="-6"/>
        </w:rPr>
        <w:t> </w:t>
      </w:r>
      <w:r>
        <w:rPr>
          <w:color w:val="141314"/>
        </w:rPr>
        <w:t>because</w:t>
      </w:r>
      <w:r>
        <w:rPr>
          <w:color w:val="141314"/>
          <w:spacing w:val="-4"/>
        </w:rPr>
        <w:t> </w:t>
      </w:r>
      <w:r>
        <w:rPr>
          <w:color w:val="141314"/>
        </w:rPr>
        <w:t>of</w:t>
      </w:r>
      <w:r>
        <w:rPr>
          <w:color w:val="141314"/>
          <w:spacing w:val="-6"/>
        </w:rPr>
        <w:t> </w:t>
      </w:r>
      <w:r>
        <w:rPr>
          <w:color w:val="141314"/>
        </w:rPr>
        <w:t>social</w:t>
      </w:r>
      <w:r>
        <w:rPr>
          <w:color w:val="141314"/>
          <w:spacing w:val="-5"/>
        </w:rPr>
        <w:t> </w:t>
      </w:r>
      <w:r>
        <w:rPr>
          <w:color w:val="141314"/>
        </w:rPr>
        <w:t>pressures</w:t>
      </w:r>
      <w:r>
        <w:rPr>
          <w:color w:val="141314"/>
          <w:spacing w:val="-4"/>
        </w:rPr>
        <w:t> </w:t>
      </w:r>
      <w:r>
        <w:rPr>
          <w:color w:val="141314"/>
        </w:rPr>
        <w:t>(e.g.</w:t>
      </w:r>
      <w:r>
        <w:rPr>
          <w:color w:val="141314"/>
          <w:spacing w:val="-5"/>
        </w:rPr>
        <w:t> </w:t>
      </w:r>
      <w:r>
        <w:rPr>
          <w:color w:val="141314"/>
        </w:rPr>
        <w:t>the</w:t>
      </w:r>
      <w:r>
        <w:rPr>
          <w:color w:val="141314"/>
          <w:spacing w:val="-4"/>
        </w:rPr>
        <w:t> </w:t>
      </w:r>
      <w:r>
        <w:rPr>
          <w:color w:val="141314"/>
        </w:rPr>
        <w:t>danger</w:t>
      </w:r>
      <w:r>
        <w:rPr>
          <w:color w:val="141314"/>
          <w:spacing w:val="-5"/>
        </w:rPr>
        <w:t> </w:t>
      </w:r>
      <w:r>
        <w:rPr>
          <w:color w:val="141314"/>
        </w:rPr>
        <w:t>of</w:t>
      </w:r>
      <w:r>
        <w:rPr>
          <w:color w:val="141314"/>
          <w:spacing w:val="-6"/>
        </w:rPr>
        <w:t> </w:t>
      </w:r>
      <w:r>
        <w:rPr>
          <w:color w:val="141314"/>
        </w:rPr>
        <w:t>losing their job). Therefore, the severity of excessive daytime sleepiness scored in the ESS can be higher than these estimations. </w:t>
      </w:r>
      <w:r>
        <w:rPr>
          <w:color w:val="141314"/>
          <w:spacing w:val="-3"/>
        </w:rPr>
        <w:t>Conversely, </w:t>
      </w:r>
      <w:r>
        <w:rPr>
          <w:color w:val="141314"/>
        </w:rPr>
        <w:t>some asymptomatic individuals do not experience excessive daytime</w:t>
      </w:r>
      <w:r>
        <w:rPr>
          <w:color w:val="141314"/>
          <w:spacing w:val="31"/>
        </w:rPr>
        <w:t> </w:t>
      </w:r>
      <w:r>
        <w:rPr>
          <w:color w:val="141314"/>
        </w:rPr>
        <w:t>sleepiness.</w:t>
      </w:r>
    </w:p>
    <w:p>
      <w:pPr>
        <w:pStyle w:val="BodyText"/>
        <w:spacing w:line="259" w:lineRule="auto"/>
        <w:ind w:left="100" w:right="118" w:firstLine="226"/>
        <w:jc w:val="both"/>
      </w:pPr>
      <w:r>
        <w:rPr>
          <w:color w:val="141314"/>
        </w:rPr>
        <w:t>In this study, there were minor associations between the ESStr score and AHI and minimum and mean SaO</w:t>
      </w:r>
      <w:r>
        <w:rPr>
          <w:color w:val="141314"/>
          <w:vertAlign w:val="subscript"/>
        </w:rPr>
        <w:t>2</w:t>
      </w:r>
      <w:r>
        <w:rPr>
          <w:color w:val="141314"/>
          <w:vertAlign w:val="baseline"/>
        </w:rPr>
        <w:t> among our subjects with sleep-disordered breathing. These find- ings</w:t>
      </w:r>
      <w:r>
        <w:rPr>
          <w:color w:val="141314"/>
          <w:spacing w:val="-7"/>
          <w:vertAlign w:val="baseline"/>
        </w:rPr>
        <w:t> </w:t>
      </w:r>
      <w:r>
        <w:rPr>
          <w:color w:val="141314"/>
          <w:vertAlign w:val="baseline"/>
        </w:rPr>
        <w:t>are</w:t>
      </w:r>
      <w:r>
        <w:rPr>
          <w:color w:val="141314"/>
          <w:spacing w:val="-7"/>
          <w:vertAlign w:val="baseline"/>
        </w:rPr>
        <w:t> </w:t>
      </w:r>
      <w:r>
        <w:rPr>
          <w:color w:val="141314"/>
          <w:vertAlign w:val="baseline"/>
        </w:rPr>
        <w:t>consistent</w:t>
      </w:r>
      <w:r>
        <w:rPr>
          <w:color w:val="141314"/>
          <w:spacing w:val="-7"/>
          <w:vertAlign w:val="baseline"/>
        </w:rPr>
        <w:t> </w:t>
      </w:r>
      <w:r>
        <w:rPr>
          <w:color w:val="141314"/>
          <w:vertAlign w:val="baseline"/>
        </w:rPr>
        <w:t>with</w:t>
      </w:r>
      <w:r>
        <w:rPr>
          <w:color w:val="141314"/>
          <w:spacing w:val="-6"/>
          <w:vertAlign w:val="baseline"/>
        </w:rPr>
        <w:t> </w:t>
      </w:r>
      <w:r>
        <w:rPr>
          <w:color w:val="141314"/>
          <w:vertAlign w:val="baseline"/>
        </w:rPr>
        <w:t>reports</w:t>
      </w:r>
      <w:r>
        <w:rPr>
          <w:color w:val="141314"/>
          <w:spacing w:val="-8"/>
          <w:vertAlign w:val="baseline"/>
        </w:rPr>
        <w:t> </w:t>
      </w:r>
      <w:r>
        <w:rPr>
          <w:color w:val="141314"/>
          <w:vertAlign w:val="baseline"/>
        </w:rPr>
        <w:t>from</w:t>
      </w:r>
      <w:r>
        <w:rPr>
          <w:color w:val="141314"/>
          <w:spacing w:val="-6"/>
          <w:vertAlign w:val="baseline"/>
        </w:rPr>
        <w:t> </w:t>
      </w:r>
      <w:r>
        <w:rPr>
          <w:color w:val="141314"/>
          <w:vertAlign w:val="baseline"/>
        </w:rPr>
        <w:t>previous</w:t>
      </w:r>
      <w:r>
        <w:rPr>
          <w:color w:val="141314"/>
          <w:spacing w:val="-5"/>
          <w:vertAlign w:val="baseline"/>
        </w:rPr>
        <w:t> </w:t>
      </w:r>
      <w:r>
        <w:rPr>
          <w:color w:val="141314"/>
          <w:vertAlign w:val="baseline"/>
        </w:rPr>
        <w:t>studies</w:t>
      </w:r>
      <w:r>
        <w:rPr>
          <w:color w:val="141314"/>
          <w:spacing w:val="-6"/>
          <w:vertAlign w:val="baseline"/>
        </w:rPr>
        <w:t> </w:t>
      </w:r>
      <w:r>
        <w:rPr>
          <w:color w:val="141314"/>
          <w:vertAlign w:val="baseline"/>
        </w:rPr>
        <w:t>which also demonstrated significant minor correlations between ESS scores and AHI or SaO</w:t>
      </w:r>
      <w:r>
        <w:rPr>
          <w:color w:val="141314"/>
          <w:vertAlign w:val="subscript"/>
        </w:rPr>
        <w:t>2</w:t>
      </w:r>
      <w:r>
        <w:rPr>
          <w:color w:val="141314"/>
          <w:vertAlign w:val="baseline"/>
        </w:rPr>
        <w:t> level [</w:t>
      </w:r>
      <w:hyperlink w:history="true" w:anchor="_bookmark21">
        <w:r>
          <w:rPr>
            <w:color w:val="2D2E8C"/>
            <w:vertAlign w:val="baseline"/>
          </w:rPr>
          <w:t>21</w:t>
        </w:r>
      </w:hyperlink>
      <w:r>
        <w:rPr>
          <w:color w:val="141314"/>
          <w:vertAlign w:val="baseline"/>
        </w:rPr>
        <w:t>, </w:t>
      </w:r>
      <w:hyperlink w:history="true" w:anchor="_bookmark22">
        <w:r>
          <w:rPr>
            <w:color w:val="2D2E8C"/>
            <w:vertAlign w:val="baseline"/>
          </w:rPr>
          <w:t>22</w:t>
        </w:r>
      </w:hyperlink>
      <w:r>
        <w:rPr>
          <w:color w:val="141314"/>
          <w:vertAlign w:val="baseline"/>
        </w:rPr>
        <w:t>, </w:t>
      </w:r>
      <w:hyperlink w:history="true" w:anchor="_bookmark25">
        <w:r>
          <w:rPr>
            <w:color w:val="2D2E8C"/>
            <w:vertAlign w:val="baseline"/>
          </w:rPr>
          <w:t>25</w:t>
        </w:r>
      </w:hyperlink>
      <w:r>
        <w:rPr>
          <w:color w:val="141314"/>
          <w:vertAlign w:val="baseline"/>
        </w:rPr>
        <w:t>] or no correlation [</w:t>
      </w:r>
      <w:hyperlink w:history="true" w:anchor="_bookmark26">
        <w:r>
          <w:rPr>
            <w:color w:val="2D2E8C"/>
            <w:vertAlign w:val="baseline"/>
          </w:rPr>
          <w:t>26</w:t>
        </w:r>
      </w:hyperlink>
      <w:r>
        <w:rPr>
          <w:color w:val="141314"/>
          <w:vertAlign w:val="baseline"/>
        </w:rPr>
        <w:t>, </w:t>
      </w:r>
      <w:hyperlink w:history="true" w:anchor="_bookmark27">
        <w:r>
          <w:rPr>
            <w:color w:val="2D2E8C"/>
            <w:vertAlign w:val="baseline"/>
          </w:rPr>
          <w:t>27</w:t>
        </w:r>
      </w:hyperlink>
      <w:r>
        <w:rPr>
          <w:color w:val="141314"/>
          <w:vertAlign w:val="baseline"/>
        </w:rPr>
        <w:t>], even taking into account measures of sleep distribution [</w:t>
      </w:r>
      <w:hyperlink w:history="true" w:anchor="_bookmark28">
        <w:r>
          <w:rPr>
            <w:color w:val="2D2E8C"/>
            <w:vertAlign w:val="baseline"/>
          </w:rPr>
          <w:t>28</w:t>
        </w:r>
      </w:hyperlink>
      <w:r>
        <w:rPr>
          <w:color w:val="141314"/>
          <w:vertAlign w:val="baseline"/>
        </w:rPr>
        <w:t>, </w:t>
      </w:r>
      <w:hyperlink w:history="true" w:anchor="_bookmark29">
        <w:r>
          <w:rPr>
            <w:color w:val="2D2E8C"/>
            <w:vertAlign w:val="baseline"/>
          </w:rPr>
          <w:t>29</w:t>
        </w:r>
      </w:hyperlink>
      <w:r>
        <w:rPr>
          <w:color w:val="141314"/>
          <w:vertAlign w:val="baseline"/>
        </w:rPr>
        <w:t>] and different definitions of microarousals</w:t>
      </w:r>
      <w:r>
        <w:rPr>
          <w:color w:val="141314"/>
          <w:spacing w:val="-10"/>
          <w:vertAlign w:val="baseline"/>
        </w:rPr>
        <w:t> </w:t>
      </w:r>
      <w:r>
        <w:rPr>
          <w:color w:val="141314"/>
          <w:vertAlign w:val="baseline"/>
        </w:rPr>
        <w:t>[</w:t>
      </w:r>
      <w:hyperlink w:history="true" w:anchor="_bookmark29">
        <w:r>
          <w:rPr>
            <w:color w:val="2D2E8C"/>
            <w:vertAlign w:val="baseline"/>
          </w:rPr>
          <w:t>29</w:t>
        </w:r>
      </w:hyperlink>
      <w:r>
        <w:rPr>
          <w:color w:val="141314"/>
          <w:vertAlign w:val="baseline"/>
        </w:rPr>
        <w:t>].</w:t>
      </w:r>
      <w:r>
        <w:rPr>
          <w:color w:val="141314"/>
          <w:spacing w:val="-11"/>
          <w:vertAlign w:val="baseline"/>
        </w:rPr>
        <w:t> </w:t>
      </w:r>
      <w:r>
        <w:rPr>
          <w:color w:val="141314"/>
          <w:vertAlign w:val="baseline"/>
        </w:rPr>
        <w:t>Similarly,</w:t>
      </w:r>
      <w:r>
        <w:rPr>
          <w:color w:val="141314"/>
          <w:spacing w:val="-10"/>
          <w:vertAlign w:val="baseline"/>
        </w:rPr>
        <w:t> </w:t>
      </w:r>
      <w:r>
        <w:rPr>
          <w:color w:val="141314"/>
          <w:vertAlign w:val="baseline"/>
        </w:rPr>
        <w:t>no</w:t>
      </w:r>
      <w:r>
        <w:rPr>
          <w:color w:val="141314"/>
          <w:spacing w:val="-11"/>
          <w:vertAlign w:val="baseline"/>
        </w:rPr>
        <w:t> </w:t>
      </w:r>
      <w:r>
        <w:rPr>
          <w:color w:val="141314"/>
          <w:vertAlign w:val="baseline"/>
        </w:rPr>
        <w:t>close</w:t>
      </w:r>
      <w:r>
        <w:rPr>
          <w:color w:val="141314"/>
          <w:spacing w:val="-10"/>
          <w:vertAlign w:val="baseline"/>
        </w:rPr>
        <w:t> </w:t>
      </w:r>
      <w:r>
        <w:rPr>
          <w:color w:val="141314"/>
          <w:vertAlign w:val="baseline"/>
        </w:rPr>
        <w:t>relationship</w:t>
      </w:r>
      <w:r>
        <w:rPr>
          <w:color w:val="141314"/>
          <w:spacing w:val="-10"/>
          <w:vertAlign w:val="baseline"/>
        </w:rPr>
        <w:t> </w:t>
      </w:r>
      <w:r>
        <w:rPr>
          <w:color w:val="141314"/>
          <w:vertAlign w:val="baseline"/>
        </w:rPr>
        <w:t>between</w:t>
      </w:r>
    </w:p>
    <w:p>
      <w:pPr>
        <w:spacing w:after="0" w:line="259" w:lineRule="auto"/>
        <w:jc w:val="both"/>
        <w:sectPr>
          <w:type w:val="continuous"/>
          <w:pgSz w:w="11910" w:h="15820"/>
          <w:pgMar w:top="820" w:bottom="1000" w:left="920" w:right="900"/>
          <w:cols w:num="2" w:equalWidth="0">
            <w:col w:w="4999" w:space="103"/>
            <w:col w:w="4988"/>
          </w:cols>
        </w:sectPr>
      </w:pPr>
    </w:p>
    <w:p>
      <w:pPr>
        <w:pStyle w:val="BodyText"/>
        <w:spacing w:before="6"/>
        <w:rPr>
          <w:sz w:val="12"/>
        </w:rPr>
      </w:pPr>
    </w:p>
    <w:p>
      <w:pPr>
        <w:spacing w:after="0"/>
        <w:rPr>
          <w:sz w:val="12"/>
        </w:rPr>
        <w:sectPr>
          <w:pgSz w:w="11910" w:h="15820"/>
          <w:pgMar w:header="649" w:footer="817" w:top="900" w:bottom="1000" w:left="920" w:right="900"/>
        </w:sectPr>
      </w:pPr>
    </w:p>
    <w:p>
      <w:pPr>
        <w:pStyle w:val="BodyText"/>
        <w:spacing w:line="259" w:lineRule="auto" w:before="89"/>
        <w:ind w:left="100" w:right="38"/>
        <w:jc w:val="both"/>
      </w:pPr>
      <w:r>
        <w:rPr>
          <w:color w:val="141314"/>
        </w:rPr>
        <w:t>daytime sleepiness and the severity of sleep-disordered breathing</w:t>
      </w:r>
      <w:r>
        <w:rPr>
          <w:color w:val="141314"/>
          <w:spacing w:val="-5"/>
        </w:rPr>
        <w:t> </w:t>
      </w:r>
      <w:r>
        <w:rPr>
          <w:color w:val="141314"/>
        </w:rPr>
        <w:t>has</w:t>
      </w:r>
      <w:r>
        <w:rPr>
          <w:color w:val="141314"/>
          <w:spacing w:val="-5"/>
        </w:rPr>
        <w:t> </w:t>
      </w:r>
      <w:r>
        <w:rPr>
          <w:color w:val="141314"/>
        </w:rPr>
        <w:t>been</w:t>
      </w:r>
      <w:r>
        <w:rPr>
          <w:color w:val="141314"/>
          <w:spacing w:val="-5"/>
        </w:rPr>
        <w:t> </w:t>
      </w:r>
      <w:r>
        <w:rPr>
          <w:color w:val="141314"/>
        </w:rPr>
        <w:t>reported</w:t>
      </w:r>
      <w:r>
        <w:rPr>
          <w:color w:val="141314"/>
          <w:spacing w:val="-6"/>
        </w:rPr>
        <w:t> </w:t>
      </w:r>
      <w:r>
        <w:rPr>
          <w:color w:val="141314"/>
        </w:rPr>
        <w:t>even</w:t>
      </w:r>
      <w:r>
        <w:rPr>
          <w:color w:val="141314"/>
          <w:spacing w:val="-5"/>
        </w:rPr>
        <w:t> </w:t>
      </w:r>
      <w:r>
        <w:rPr>
          <w:color w:val="141314"/>
        </w:rPr>
        <w:t>when</w:t>
      </w:r>
      <w:r>
        <w:rPr>
          <w:color w:val="141314"/>
          <w:spacing w:val="-4"/>
        </w:rPr>
        <w:t> </w:t>
      </w:r>
      <w:r>
        <w:rPr>
          <w:color w:val="141314"/>
        </w:rPr>
        <w:t>an</w:t>
      </w:r>
      <w:r>
        <w:rPr>
          <w:color w:val="141314"/>
          <w:spacing w:val="-6"/>
        </w:rPr>
        <w:t> </w:t>
      </w:r>
      <w:r>
        <w:rPr>
          <w:color w:val="141314"/>
        </w:rPr>
        <w:t>objective</w:t>
      </w:r>
      <w:r>
        <w:rPr>
          <w:color w:val="141314"/>
          <w:spacing w:val="-6"/>
        </w:rPr>
        <w:t> </w:t>
      </w:r>
      <w:r>
        <w:rPr>
          <w:color w:val="141314"/>
        </w:rPr>
        <w:t>method (e.g. </w:t>
      </w:r>
      <w:r>
        <w:rPr>
          <w:color w:val="141314"/>
          <w:spacing w:val="-4"/>
        </w:rPr>
        <w:t>MSLT) </w:t>
      </w:r>
      <w:r>
        <w:rPr>
          <w:color w:val="141314"/>
        </w:rPr>
        <w:t>was used [</w:t>
      </w:r>
      <w:hyperlink w:history="true" w:anchor="_bookmark11">
        <w:r>
          <w:rPr>
            <w:color w:val="2D2E8C"/>
          </w:rPr>
          <w:t>11</w:t>
        </w:r>
      </w:hyperlink>
      <w:r>
        <w:rPr>
          <w:color w:val="141314"/>
        </w:rPr>
        <w:t>, </w:t>
      </w:r>
      <w:hyperlink w:history="true" w:anchor="_bookmark26">
        <w:r>
          <w:rPr>
            <w:color w:val="2D2E8C"/>
          </w:rPr>
          <w:t>26</w:t>
        </w:r>
      </w:hyperlink>
      <w:r>
        <w:rPr>
          <w:color w:val="141314"/>
        </w:rPr>
        <w:t>,</w:t>
      </w:r>
      <w:r>
        <w:rPr>
          <w:color w:val="141314"/>
          <w:spacing w:val="46"/>
        </w:rPr>
        <w:t> </w:t>
      </w:r>
      <w:hyperlink w:history="true" w:anchor="_bookmark27">
        <w:r>
          <w:rPr>
            <w:color w:val="2D2E8C"/>
          </w:rPr>
          <w:t>27</w:t>
        </w:r>
      </w:hyperlink>
      <w:r>
        <w:rPr>
          <w:color w:val="141314"/>
        </w:rPr>
        <w:t>].</w:t>
      </w:r>
    </w:p>
    <w:p>
      <w:pPr>
        <w:pStyle w:val="BodyText"/>
        <w:spacing w:line="259" w:lineRule="auto" w:before="2"/>
        <w:ind w:left="100" w:right="38" w:firstLine="226"/>
        <w:jc w:val="both"/>
      </w:pPr>
      <w:r>
        <w:rPr>
          <w:color w:val="141314"/>
        </w:rPr>
        <w:t>The ESStr correlated well with the following subscales of the FOSQtr: activity level, vigilance, and social</w:t>
      </w:r>
      <w:r>
        <w:rPr>
          <w:color w:val="141314"/>
          <w:spacing w:val="-10"/>
        </w:rPr>
        <w:t> </w:t>
      </w:r>
      <w:r>
        <w:rPr>
          <w:color w:val="141314"/>
        </w:rPr>
        <w:t>outcome (in a negative direction). It also correlated well with total FOSQtr in a negative direction. These results indicate that higher daytime sleepiness measured by the ESStr is related with functional impairments in a broad range of activities measured by FOSQtr. The strongest relationships of the ESStr were with vigilance and the activity level. These results confirm the results from previous studies showing that the areas most effected by sleepiness were vigilance and those activities measured by FOSQ [</w:t>
      </w:r>
      <w:hyperlink w:history="true" w:anchor="_bookmark30">
        <w:r>
          <w:rPr>
            <w:color w:val="2D2E8C"/>
          </w:rPr>
          <w:t>30</w:t>
        </w:r>
      </w:hyperlink>
      <w:r>
        <w:rPr>
          <w:color w:val="141314"/>
        </w:rPr>
        <w:t>, </w:t>
      </w:r>
      <w:hyperlink w:history="true" w:anchor="_bookmark31">
        <w:r>
          <w:rPr>
            <w:color w:val="2D2E8C"/>
          </w:rPr>
          <w:t>31</w:t>
        </w:r>
      </w:hyperlink>
      <w:r>
        <w:rPr>
          <w:color w:val="141314"/>
        </w:rPr>
        <w:t>] and also that the ESStr measures subjective daytime</w:t>
      </w:r>
      <w:r>
        <w:rPr>
          <w:color w:val="141314"/>
          <w:spacing w:val="14"/>
        </w:rPr>
        <w:t> </w:t>
      </w:r>
      <w:r>
        <w:rPr>
          <w:color w:val="141314"/>
        </w:rPr>
        <w:t>sleepiness.</w:t>
      </w:r>
    </w:p>
    <w:p>
      <w:pPr>
        <w:pStyle w:val="BodyText"/>
        <w:spacing w:line="259" w:lineRule="auto" w:before="8"/>
        <w:ind w:left="100" w:right="38" w:firstLine="226"/>
        <w:jc w:val="both"/>
      </w:pPr>
      <w:r>
        <w:rPr>
          <w:color w:val="141314"/>
        </w:rPr>
        <w:t>This study has several limitations. It would increase confidence in the reliability of the ESStr if the test</w:t>
      </w:r>
      <w:r>
        <w:rPr>
          <w:rFonts w:ascii="Arial" w:hAnsi="Arial"/>
          <w:color w:val="141314"/>
        </w:rPr>
        <w:t>–</w:t>
      </w:r>
      <w:r>
        <w:rPr>
          <w:color w:val="141314"/>
        </w:rPr>
        <w:t>retest correlations were calculated in a group of subjects with a broad spectrum of disease severity. However, even in the original study, the reliability of the ESS has not been tested in subjects with sleep apnoea. It has been evaluated in healthy medical students [</w:t>
      </w:r>
      <w:hyperlink w:history="true" w:anchor="_bookmark10">
        <w:r>
          <w:rPr>
            <w:color w:val="2D2E8C"/>
          </w:rPr>
          <w:t>10</w:t>
        </w:r>
      </w:hyperlink>
      <w:r>
        <w:rPr>
          <w:color w:val="141314"/>
        </w:rPr>
        <w:t>]. Thus, further studies are required for adequate test</w:t>
      </w:r>
      <w:r>
        <w:rPr>
          <w:rFonts w:ascii="Arial" w:hAnsi="Arial"/>
          <w:color w:val="141314"/>
        </w:rPr>
        <w:t>–</w:t>
      </w:r>
      <w:r>
        <w:rPr>
          <w:color w:val="141314"/>
        </w:rPr>
        <w:t>retest reliability for the ESStr.</w:t>
      </w:r>
    </w:p>
    <w:p>
      <w:pPr>
        <w:pStyle w:val="BodyText"/>
        <w:spacing w:line="259" w:lineRule="auto" w:before="3"/>
        <w:ind w:left="100" w:right="38" w:firstLine="226"/>
        <w:jc w:val="both"/>
      </w:pPr>
      <w:r>
        <w:rPr>
          <w:color w:val="141314"/>
        </w:rPr>
        <w:t>It would be better to compare the ESStr with the excessive sleepiness of the subjects with sleep-disordered breathing measured objectively by the </w:t>
      </w:r>
      <w:r>
        <w:rPr>
          <w:color w:val="141314"/>
          <w:spacing w:val="-6"/>
        </w:rPr>
        <w:t>MSLT; </w:t>
      </w:r>
      <w:r>
        <w:rPr>
          <w:color w:val="141314"/>
        </w:rPr>
        <w:t>however,</w:t>
      </w:r>
      <w:r>
        <w:rPr>
          <w:color w:val="141314"/>
          <w:spacing w:val="-29"/>
        </w:rPr>
        <w:t> </w:t>
      </w:r>
      <w:r>
        <w:rPr>
          <w:color w:val="141314"/>
        </w:rPr>
        <w:t>this test is cumbersome and costly. In many parts of the world, funding for </w:t>
      </w:r>
      <w:r>
        <w:rPr>
          <w:color w:val="141314"/>
          <w:spacing w:val="-4"/>
        </w:rPr>
        <w:t>MSLT </w:t>
      </w:r>
      <w:r>
        <w:rPr>
          <w:color w:val="141314"/>
        </w:rPr>
        <w:t>is not available. On the other</w:t>
      </w:r>
      <w:r>
        <w:rPr>
          <w:color w:val="141314"/>
          <w:spacing w:val="43"/>
        </w:rPr>
        <w:t> </w:t>
      </w:r>
      <w:r>
        <w:rPr>
          <w:color w:val="141314"/>
        </w:rPr>
        <w:t>hand, studies comparing the ESS with results of the </w:t>
      </w:r>
      <w:r>
        <w:rPr>
          <w:color w:val="141314"/>
          <w:spacing w:val="-4"/>
        </w:rPr>
        <w:t>MSLT </w:t>
      </w:r>
      <w:r>
        <w:rPr>
          <w:color w:val="141314"/>
        </w:rPr>
        <w:t>in other countries showed that the association between the ESS and mean sleep latency of the </w:t>
      </w:r>
      <w:r>
        <w:rPr>
          <w:color w:val="141314"/>
          <w:spacing w:val="-4"/>
        </w:rPr>
        <w:t>MSLT </w:t>
      </w:r>
      <w:r>
        <w:rPr>
          <w:color w:val="141314"/>
        </w:rPr>
        <w:t>was only moderate [</w:t>
      </w:r>
      <w:hyperlink w:history="true" w:anchor="_bookmark9">
        <w:r>
          <w:rPr>
            <w:color w:val="2D2E8C"/>
          </w:rPr>
          <w:t>6</w:t>
        </w:r>
      </w:hyperlink>
      <w:r>
        <w:rPr>
          <w:color w:val="141314"/>
        </w:rPr>
        <w:t>, </w:t>
      </w:r>
      <w:hyperlink w:history="true" w:anchor="_bookmark11">
        <w:r>
          <w:rPr>
            <w:color w:val="2D2E8C"/>
            <w:spacing w:val="-3"/>
          </w:rPr>
          <w:t>11</w:t>
        </w:r>
      </w:hyperlink>
      <w:r>
        <w:rPr>
          <w:color w:val="141314"/>
          <w:spacing w:val="-3"/>
        </w:rPr>
        <w:t>] </w:t>
      </w:r>
      <w:r>
        <w:rPr>
          <w:color w:val="141314"/>
        </w:rPr>
        <w:t>in the patients with severe sleep apnoea [</w:t>
      </w:r>
      <w:hyperlink w:history="true" w:anchor="_bookmark27">
        <w:r>
          <w:rPr>
            <w:color w:val="2D2E8C"/>
          </w:rPr>
          <w:t>27</w:t>
        </w:r>
      </w:hyperlink>
      <w:r>
        <w:rPr>
          <w:color w:val="141314"/>
        </w:rPr>
        <w:t>], and some studies could find no significant</w:t>
      </w:r>
      <w:r>
        <w:rPr>
          <w:color w:val="141314"/>
          <w:spacing w:val="28"/>
        </w:rPr>
        <w:t> </w:t>
      </w:r>
      <w:r>
        <w:rPr>
          <w:color w:val="141314"/>
        </w:rPr>
        <w:t>correlation</w:t>
      </w:r>
    </w:p>
    <w:p>
      <w:pPr>
        <w:pStyle w:val="BodyText"/>
        <w:spacing w:line="259" w:lineRule="auto" w:before="6"/>
        <w:ind w:left="100" w:right="38"/>
        <w:jc w:val="both"/>
      </w:pPr>
      <w:r>
        <w:rPr>
          <w:color w:val="141314"/>
        </w:rPr>
        <w:t>[</w:t>
      </w:r>
      <w:hyperlink w:history="true" w:anchor="_bookmark26">
        <w:r>
          <w:rPr>
            <w:color w:val="2D2E8C"/>
          </w:rPr>
          <w:t>26</w:t>
        </w:r>
      </w:hyperlink>
      <w:r>
        <w:rPr>
          <w:color w:val="141314"/>
        </w:rPr>
        <w:t>] in patients with mild to moderate sleep apnoea [</w:t>
      </w:r>
      <w:hyperlink w:history="true" w:anchor="_bookmark27">
        <w:r>
          <w:rPr>
            <w:color w:val="2D2E8C"/>
          </w:rPr>
          <w:t>27</w:t>
        </w:r>
      </w:hyperlink>
      <w:r>
        <w:rPr>
          <w:color w:val="141314"/>
        </w:rPr>
        <w:t>]. In addition, as was mentioned earlier, daytime sleepiness and the severity of sleep-disordered breathing relate in such a way that no close relationship has been found irrespective of the way they were measured. Thus, the results obtained from more expensive and time-consuming </w:t>
      </w:r>
      <w:r>
        <w:rPr>
          <w:color w:val="141314"/>
          <w:spacing w:val="-6"/>
        </w:rPr>
        <w:t>MSLTs </w:t>
      </w:r>
      <w:r>
        <w:rPr>
          <w:color w:val="141314"/>
        </w:rPr>
        <w:t>are really</w:t>
      </w:r>
      <w:r>
        <w:rPr>
          <w:color w:val="141314"/>
          <w:spacing w:val="13"/>
        </w:rPr>
        <w:t> </w:t>
      </w:r>
      <w:r>
        <w:rPr>
          <w:color w:val="141314"/>
        </w:rPr>
        <w:t>no</w:t>
      </w:r>
      <w:r>
        <w:rPr>
          <w:color w:val="141314"/>
          <w:spacing w:val="13"/>
        </w:rPr>
        <w:t> </w:t>
      </w:r>
      <w:r>
        <w:rPr>
          <w:color w:val="141314"/>
        </w:rPr>
        <w:t>better</w:t>
      </w:r>
      <w:r>
        <w:rPr>
          <w:color w:val="141314"/>
          <w:spacing w:val="13"/>
        </w:rPr>
        <w:t> </w:t>
      </w:r>
      <w:r>
        <w:rPr>
          <w:color w:val="141314"/>
        </w:rPr>
        <w:t>than</w:t>
      </w:r>
      <w:r>
        <w:rPr>
          <w:color w:val="141314"/>
          <w:spacing w:val="13"/>
        </w:rPr>
        <w:t> </w:t>
      </w:r>
      <w:r>
        <w:rPr>
          <w:color w:val="141314"/>
        </w:rPr>
        <w:t>those</w:t>
      </w:r>
      <w:r>
        <w:rPr>
          <w:color w:val="141314"/>
          <w:spacing w:val="14"/>
        </w:rPr>
        <w:t> </w:t>
      </w:r>
      <w:r>
        <w:rPr>
          <w:color w:val="141314"/>
        </w:rPr>
        <w:t>of</w:t>
      </w:r>
      <w:r>
        <w:rPr>
          <w:color w:val="141314"/>
          <w:spacing w:val="13"/>
        </w:rPr>
        <w:t> </w:t>
      </w:r>
      <w:r>
        <w:rPr>
          <w:color w:val="141314"/>
        </w:rPr>
        <w:t>the</w:t>
      </w:r>
      <w:r>
        <w:rPr>
          <w:color w:val="141314"/>
          <w:spacing w:val="14"/>
        </w:rPr>
        <w:t> </w:t>
      </w:r>
      <w:r>
        <w:rPr>
          <w:color w:val="141314"/>
        </w:rPr>
        <w:t>ESS</w:t>
      </w:r>
      <w:r>
        <w:rPr>
          <w:color w:val="141314"/>
          <w:spacing w:val="12"/>
        </w:rPr>
        <w:t> </w:t>
      </w:r>
      <w:r>
        <w:rPr>
          <w:color w:val="141314"/>
        </w:rPr>
        <w:t>[</w:t>
      </w:r>
      <w:hyperlink w:history="true" w:anchor="_bookmark11">
        <w:r>
          <w:rPr>
            <w:color w:val="2D2E8C"/>
          </w:rPr>
          <w:t>11</w:t>
        </w:r>
      </w:hyperlink>
      <w:r>
        <w:rPr>
          <w:color w:val="141314"/>
        </w:rPr>
        <w:t>,</w:t>
      </w:r>
      <w:r>
        <w:rPr>
          <w:color w:val="141314"/>
          <w:spacing w:val="12"/>
        </w:rPr>
        <w:t> </w:t>
      </w:r>
      <w:hyperlink w:history="true" w:anchor="_bookmark26">
        <w:r>
          <w:rPr>
            <w:color w:val="2D2E8C"/>
          </w:rPr>
          <w:t>26</w:t>
        </w:r>
      </w:hyperlink>
      <w:r>
        <w:rPr>
          <w:color w:val="141314"/>
        </w:rPr>
        <w:t>,</w:t>
      </w:r>
      <w:r>
        <w:rPr>
          <w:color w:val="141314"/>
          <w:spacing w:val="13"/>
        </w:rPr>
        <w:t> </w:t>
      </w:r>
      <w:hyperlink w:history="true" w:anchor="_bookmark27">
        <w:r>
          <w:rPr>
            <w:color w:val="2D2E8C"/>
          </w:rPr>
          <w:t>27</w:t>
        </w:r>
      </w:hyperlink>
      <w:r>
        <w:rPr>
          <w:color w:val="141314"/>
        </w:rPr>
        <w:t>].</w:t>
      </w:r>
    </w:p>
    <w:p>
      <w:pPr>
        <w:pStyle w:val="BodyText"/>
        <w:spacing w:line="259" w:lineRule="auto" w:before="5"/>
        <w:ind w:left="100" w:right="38" w:firstLine="226"/>
        <w:jc w:val="both"/>
      </w:pPr>
      <w:r>
        <w:rPr>
          <w:color w:val="141314"/>
        </w:rPr>
        <w:t>Healthy controls did not have PSG. However, they were selected by strict criteria derived from a detailed investiga- tion that screened out those suffering from most sleep disorders including sleep-disordered breathing and insom- nia. Furthermore, confounding factors such as age, BMI, and gender were controlled by matching subjects with sleep-disordered breathing and control subjects with these factors in mind. Thus, the significant differences between the</w:t>
      </w:r>
      <w:r>
        <w:rPr>
          <w:color w:val="141314"/>
          <w:spacing w:val="-7"/>
        </w:rPr>
        <w:t> </w:t>
      </w:r>
      <w:r>
        <w:rPr>
          <w:color w:val="141314"/>
        </w:rPr>
        <w:t>ESStr</w:t>
      </w:r>
      <w:r>
        <w:rPr>
          <w:color w:val="141314"/>
          <w:spacing w:val="-6"/>
        </w:rPr>
        <w:t> </w:t>
      </w:r>
      <w:r>
        <w:rPr>
          <w:color w:val="141314"/>
        </w:rPr>
        <w:t>scores</w:t>
      </w:r>
      <w:r>
        <w:rPr>
          <w:color w:val="141314"/>
          <w:spacing w:val="-6"/>
        </w:rPr>
        <w:t> </w:t>
      </w:r>
      <w:r>
        <w:rPr>
          <w:color w:val="141314"/>
        </w:rPr>
        <w:t>of</w:t>
      </w:r>
      <w:r>
        <w:rPr>
          <w:color w:val="141314"/>
          <w:spacing w:val="-7"/>
        </w:rPr>
        <w:t> </w:t>
      </w:r>
      <w:r>
        <w:rPr>
          <w:color w:val="141314"/>
        </w:rPr>
        <w:t>subjects</w:t>
      </w:r>
      <w:r>
        <w:rPr>
          <w:color w:val="141314"/>
          <w:spacing w:val="-8"/>
        </w:rPr>
        <w:t> </w:t>
      </w:r>
      <w:r>
        <w:rPr>
          <w:color w:val="141314"/>
        </w:rPr>
        <w:t>with</w:t>
      </w:r>
      <w:r>
        <w:rPr>
          <w:color w:val="141314"/>
          <w:spacing w:val="-7"/>
        </w:rPr>
        <w:t> </w:t>
      </w:r>
      <w:r>
        <w:rPr>
          <w:color w:val="141314"/>
        </w:rPr>
        <w:t>sleep-disordered</w:t>
      </w:r>
      <w:r>
        <w:rPr>
          <w:color w:val="141314"/>
          <w:spacing w:val="-6"/>
        </w:rPr>
        <w:t> </w:t>
      </w:r>
      <w:r>
        <w:rPr>
          <w:color w:val="141314"/>
        </w:rPr>
        <w:t>breathing and matched controls strengthen the validity of the ESStr. The</w:t>
      </w:r>
      <w:r>
        <w:rPr>
          <w:color w:val="141314"/>
          <w:spacing w:val="25"/>
        </w:rPr>
        <w:t> </w:t>
      </w:r>
      <w:r>
        <w:rPr>
          <w:color w:val="141314"/>
        </w:rPr>
        <w:t>number</w:t>
      </w:r>
      <w:r>
        <w:rPr>
          <w:color w:val="141314"/>
          <w:spacing w:val="26"/>
        </w:rPr>
        <w:t> </w:t>
      </w:r>
      <w:r>
        <w:rPr>
          <w:color w:val="141314"/>
        </w:rPr>
        <w:t>of</w:t>
      </w:r>
      <w:r>
        <w:rPr>
          <w:color w:val="141314"/>
          <w:spacing w:val="26"/>
        </w:rPr>
        <w:t> </w:t>
      </w:r>
      <w:r>
        <w:rPr>
          <w:color w:val="141314"/>
        </w:rPr>
        <w:t>subjects</w:t>
      </w:r>
      <w:r>
        <w:rPr>
          <w:color w:val="141314"/>
          <w:spacing w:val="25"/>
        </w:rPr>
        <w:t> </w:t>
      </w:r>
      <w:r>
        <w:rPr>
          <w:color w:val="141314"/>
        </w:rPr>
        <w:t>who</w:t>
      </w:r>
      <w:r>
        <w:rPr>
          <w:color w:val="141314"/>
          <w:spacing w:val="25"/>
        </w:rPr>
        <w:t> </w:t>
      </w:r>
      <w:r>
        <w:rPr>
          <w:color w:val="141314"/>
        </w:rPr>
        <w:t>were</w:t>
      </w:r>
      <w:r>
        <w:rPr>
          <w:color w:val="141314"/>
          <w:spacing w:val="25"/>
        </w:rPr>
        <w:t> </w:t>
      </w:r>
      <w:r>
        <w:rPr>
          <w:color w:val="141314"/>
        </w:rPr>
        <w:t>employed</w:t>
      </w:r>
      <w:r>
        <w:rPr>
          <w:color w:val="141314"/>
          <w:spacing w:val="25"/>
        </w:rPr>
        <w:t> </w:t>
      </w:r>
      <w:r>
        <w:rPr>
          <w:color w:val="141314"/>
        </w:rPr>
        <w:t>to</w:t>
      </w:r>
      <w:r>
        <w:rPr>
          <w:color w:val="141314"/>
          <w:spacing w:val="26"/>
        </w:rPr>
        <w:t> </w:t>
      </w:r>
      <w:r>
        <w:rPr>
          <w:color w:val="141314"/>
        </w:rPr>
        <w:t>show</w:t>
      </w:r>
      <w:r>
        <w:rPr>
          <w:color w:val="141314"/>
          <w:spacing w:val="26"/>
        </w:rPr>
        <w:t> </w:t>
      </w:r>
      <w:r>
        <w:rPr>
          <w:color w:val="141314"/>
        </w:rPr>
        <w:t>the</w:t>
      </w:r>
    </w:p>
    <w:p>
      <w:pPr>
        <w:pStyle w:val="BodyText"/>
        <w:spacing w:line="259" w:lineRule="auto" w:before="88"/>
        <w:ind w:left="100" w:right="103"/>
      </w:pPr>
      <w:r>
        <w:rPr/>
        <w:br w:type="column"/>
      </w:r>
      <w:r>
        <w:rPr>
          <w:color w:val="141314"/>
        </w:rPr>
        <w:t>subscales of the FOSQtr and between the ESStr and the total FOSQtr, which contributes to the ESStr</w:t>
      </w:r>
      <w:r>
        <w:rPr>
          <w:rFonts w:ascii="Arial" w:hAnsi="Arial"/>
          <w:color w:val="141314"/>
        </w:rPr>
        <w:t>’</w:t>
      </w:r>
      <w:r>
        <w:rPr>
          <w:color w:val="141314"/>
        </w:rPr>
        <w:t>s validity.</w:t>
      </w:r>
    </w:p>
    <w:p>
      <w:pPr>
        <w:pStyle w:val="BodyText"/>
        <w:spacing w:line="259" w:lineRule="auto"/>
        <w:ind w:left="100" w:right="119" w:firstLine="226"/>
        <w:jc w:val="both"/>
      </w:pPr>
      <w:r>
        <w:rPr>
          <w:color w:val="141314"/>
        </w:rPr>
        <w:t>Furthermore, this ESS translation needs to be tested for its ability to distinguish those with other sleep disorders,</w:t>
      </w:r>
    </w:p>
    <w:p>
      <w:pPr>
        <w:pStyle w:val="ListParagraph"/>
        <w:numPr>
          <w:ilvl w:val="1"/>
          <w:numId w:val="1"/>
        </w:numPr>
        <w:tabs>
          <w:tab w:pos="446" w:val="left" w:leader="none"/>
        </w:tabs>
        <w:spacing w:line="259" w:lineRule="auto" w:before="1" w:after="0"/>
        <w:ind w:left="100" w:right="119" w:firstLine="0"/>
        <w:jc w:val="both"/>
        <w:rPr>
          <w:sz w:val="20"/>
        </w:rPr>
      </w:pPr>
      <w:r>
        <w:rPr>
          <w:color w:val="141314"/>
          <w:sz w:val="20"/>
        </w:rPr>
        <w:t>insomnia, idiopathic hypersomnolence, narcolepsy,</w:t>
      </w:r>
      <w:r>
        <w:rPr>
          <w:color w:val="141314"/>
          <w:spacing w:val="-29"/>
          <w:sz w:val="20"/>
        </w:rPr>
        <w:t> </w:t>
      </w:r>
      <w:r>
        <w:rPr>
          <w:color w:val="141314"/>
          <w:sz w:val="20"/>
        </w:rPr>
        <w:t>etc. This would extend its usefulness beyond identification of sleepiness related to sleep-disordered</w:t>
      </w:r>
      <w:r>
        <w:rPr>
          <w:color w:val="141314"/>
          <w:spacing w:val="1"/>
          <w:sz w:val="20"/>
        </w:rPr>
        <w:t> </w:t>
      </w:r>
      <w:r>
        <w:rPr>
          <w:color w:val="141314"/>
          <w:sz w:val="20"/>
        </w:rPr>
        <w:t>breathing.</w:t>
      </w:r>
    </w:p>
    <w:p>
      <w:pPr>
        <w:pStyle w:val="BodyText"/>
        <w:spacing w:line="259" w:lineRule="auto" w:before="2"/>
        <w:ind w:left="100" w:right="116" w:firstLine="226"/>
        <w:jc w:val="both"/>
      </w:pPr>
      <w:r>
        <w:rPr>
          <w:color w:val="141314"/>
        </w:rPr>
        <w:t>In conclusion, although further studies would strengthen the test</w:t>
      </w:r>
      <w:r>
        <w:rPr>
          <w:rFonts w:ascii="Arial" w:hAnsi="Arial"/>
          <w:color w:val="141314"/>
        </w:rPr>
        <w:t>–</w:t>
      </w:r>
      <w:r>
        <w:rPr>
          <w:color w:val="141314"/>
        </w:rPr>
        <w:t>retest reliability of the </w:t>
      </w:r>
      <w:r>
        <w:rPr>
          <w:color w:val="141314"/>
          <w:spacing w:val="-3"/>
        </w:rPr>
        <w:t>ESStr, </w:t>
      </w:r>
      <w:r>
        <w:rPr>
          <w:color w:val="141314"/>
        </w:rPr>
        <w:t>it is nonetheless a reliable and valid measure of daytime sleepiness in patients with sleep-disordered breathing in the </w:t>
      </w:r>
      <w:r>
        <w:rPr>
          <w:color w:val="141314"/>
          <w:spacing w:val="-3"/>
        </w:rPr>
        <w:t>Turkish </w:t>
      </w:r>
      <w:r>
        <w:rPr>
          <w:color w:val="141314"/>
        </w:rPr>
        <w:t>population. The</w:t>
      </w:r>
      <w:r>
        <w:rPr>
          <w:color w:val="141314"/>
          <w:spacing w:val="-10"/>
        </w:rPr>
        <w:t> </w:t>
      </w:r>
      <w:r>
        <w:rPr>
          <w:color w:val="141314"/>
        </w:rPr>
        <w:t>ESStr</w:t>
      </w:r>
      <w:r>
        <w:rPr>
          <w:color w:val="141314"/>
          <w:spacing w:val="-11"/>
        </w:rPr>
        <w:t> </w:t>
      </w:r>
      <w:r>
        <w:rPr>
          <w:color w:val="141314"/>
        </w:rPr>
        <w:t>is</w:t>
      </w:r>
      <w:r>
        <w:rPr>
          <w:color w:val="141314"/>
          <w:spacing w:val="-10"/>
        </w:rPr>
        <w:t> </w:t>
      </w:r>
      <w:r>
        <w:rPr>
          <w:color w:val="141314"/>
        </w:rPr>
        <w:t>able</w:t>
      </w:r>
      <w:r>
        <w:rPr>
          <w:color w:val="141314"/>
          <w:spacing w:val="-10"/>
        </w:rPr>
        <w:t> </w:t>
      </w:r>
      <w:r>
        <w:rPr>
          <w:color w:val="141314"/>
        </w:rPr>
        <w:t>to</w:t>
      </w:r>
      <w:r>
        <w:rPr>
          <w:color w:val="141314"/>
          <w:spacing w:val="-11"/>
        </w:rPr>
        <w:t> </w:t>
      </w:r>
      <w:r>
        <w:rPr>
          <w:color w:val="141314"/>
        </w:rPr>
        <w:t>differentiate</w:t>
      </w:r>
      <w:r>
        <w:rPr>
          <w:color w:val="141314"/>
          <w:spacing w:val="-10"/>
        </w:rPr>
        <w:t> </w:t>
      </w:r>
      <w:r>
        <w:rPr>
          <w:color w:val="141314"/>
        </w:rPr>
        <w:t>individuals</w:t>
      </w:r>
      <w:r>
        <w:rPr>
          <w:color w:val="141314"/>
          <w:spacing w:val="-9"/>
        </w:rPr>
        <w:t> </w:t>
      </w:r>
      <w:r>
        <w:rPr>
          <w:color w:val="141314"/>
        </w:rPr>
        <w:t>with</w:t>
      </w:r>
      <w:r>
        <w:rPr>
          <w:color w:val="141314"/>
          <w:spacing w:val="-10"/>
        </w:rPr>
        <w:t> </w:t>
      </w:r>
      <w:r>
        <w:rPr>
          <w:color w:val="141314"/>
        </w:rPr>
        <w:t>or</w:t>
      </w:r>
      <w:r>
        <w:rPr>
          <w:color w:val="141314"/>
          <w:spacing w:val="-11"/>
        </w:rPr>
        <w:t> </w:t>
      </w:r>
      <w:r>
        <w:rPr>
          <w:color w:val="141314"/>
        </w:rPr>
        <w:t>without a</w:t>
      </w:r>
      <w:r>
        <w:rPr>
          <w:color w:val="141314"/>
          <w:spacing w:val="-11"/>
        </w:rPr>
        <w:t> </w:t>
      </w:r>
      <w:r>
        <w:rPr>
          <w:color w:val="141314"/>
        </w:rPr>
        <w:t>pathological</w:t>
      </w:r>
      <w:r>
        <w:rPr>
          <w:color w:val="141314"/>
          <w:spacing w:val="-10"/>
        </w:rPr>
        <w:t> </w:t>
      </w:r>
      <w:r>
        <w:rPr>
          <w:color w:val="141314"/>
        </w:rPr>
        <w:t>degree</w:t>
      </w:r>
      <w:r>
        <w:rPr>
          <w:color w:val="141314"/>
          <w:spacing w:val="-11"/>
        </w:rPr>
        <w:t> </w:t>
      </w:r>
      <w:r>
        <w:rPr>
          <w:color w:val="141314"/>
        </w:rPr>
        <w:t>of</w:t>
      </w:r>
      <w:r>
        <w:rPr>
          <w:color w:val="141314"/>
          <w:spacing w:val="-12"/>
        </w:rPr>
        <w:t> </w:t>
      </w:r>
      <w:r>
        <w:rPr>
          <w:color w:val="141314"/>
        </w:rPr>
        <w:t>daytime</w:t>
      </w:r>
      <w:r>
        <w:rPr>
          <w:color w:val="141314"/>
          <w:spacing w:val="-10"/>
        </w:rPr>
        <w:t> </w:t>
      </w:r>
      <w:r>
        <w:rPr>
          <w:color w:val="141314"/>
        </w:rPr>
        <w:t>sleepiness.</w:t>
      </w:r>
      <w:r>
        <w:rPr>
          <w:color w:val="141314"/>
          <w:spacing w:val="-10"/>
        </w:rPr>
        <w:t> </w:t>
      </w:r>
      <w:r>
        <w:rPr>
          <w:color w:val="141314"/>
        </w:rPr>
        <w:t>Therefore</w:t>
      </w:r>
      <w:r>
        <w:rPr>
          <w:color w:val="141314"/>
          <w:spacing w:val="-10"/>
        </w:rPr>
        <w:t> </w:t>
      </w:r>
      <w:r>
        <w:rPr>
          <w:color w:val="141314"/>
        </w:rPr>
        <w:t>these features and the simplicity of the ESS, apparently irrespec- tive of cultural, social, and language factors, make it a valuable measure for clinical management and</w:t>
      </w:r>
      <w:r>
        <w:rPr>
          <w:color w:val="141314"/>
          <w:spacing w:val="3"/>
        </w:rPr>
        <w:t> </w:t>
      </w:r>
      <w:r>
        <w:rPr>
          <w:color w:val="141314"/>
        </w:rPr>
        <w:t>research.</w:t>
      </w:r>
    </w:p>
    <w:p>
      <w:pPr>
        <w:pStyle w:val="BodyText"/>
        <w:spacing w:before="3"/>
      </w:pPr>
    </w:p>
    <w:p>
      <w:pPr>
        <w:spacing w:line="244" w:lineRule="auto" w:before="1"/>
        <w:ind w:left="100" w:right="118" w:firstLine="0"/>
        <w:jc w:val="both"/>
        <w:rPr>
          <w:sz w:val="17"/>
        </w:rPr>
      </w:pPr>
      <w:r>
        <w:rPr>
          <w:color w:val="141314"/>
          <w:sz w:val="17"/>
        </w:rPr>
        <w:t>Acknowledgements Thank you very much to all the subjects who gave their time for this study. Thanks are also due to Dr. Jon Balserak for reviewing the text to ensure that the level of English is good.</w:t>
      </w:r>
    </w:p>
    <w:p>
      <w:pPr>
        <w:pStyle w:val="BodyText"/>
        <w:rPr>
          <w:sz w:val="18"/>
        </w:rPr>
      </w:pPr>
    </w:p>
    <w:p>
      <w:pPr>
        <w:pStyle w:val="BodyText"/>
        <w:rPr>
          <w:sz w:val="18"/>
        </w:rPr>
      </w:pPr>
    </w:p>
    <w:p>
      <w:pPr>
        <w:pStyle w:val="BodyText"/>
        <w:spacing w:before="105"/>
        <w:ind w:left="100"/>
      </w:pPr>
      <w:bookmarkStart w:name="Appendix A: The Epworth Sleepiness Scale" w:id="22"/>
      <w:bookmarkEnd w:id="22"/>
      <w:r>
        <w:rPr/>
      </w:r>
      <w:bookmarkStart w:name="_bookmark3" w:id="23"/>
      <w:bookmarkEnd w:id="23"/>
      <w:r>
        <w:rPr/>
      </w:r>
      <w:r>
        <w:rPr>
          <w:color w:val="141314"/>
          <w:w w:val="105"/>
        </w:rPr>
        <w:t>Appendix A: The Epworth Sleepiness Scale</w:t>
      </w:r>
    </w:p>
    <w:p>
      <w:pPr>
        <w:pStyle w:val="BodyText"/>
        <w:spacing w:before="4"/>
        <w:rPr>
          <w:sz w:val="23"/>
        </w:rPr>
      </w:pPr>
    </w:p>
    <w:p>
      <w:pPr>
        <w:pStyle w:val="BodyText"/>
        <w:spacing w:line="259" w:lineRule="auto"/>
        <w:ind w:left="100" w:right="119"/>
        <w:jc w:val="both"/>
      </w:pPr>
      <w:r>
        <w:rPr>
          <w:color w:val="141314"/>
        </w:rPr>
        <w:t>How likely are you to doze off or fall asleep in the following situations, in contrast to feeling just tired? This refers to your usual way of life in recent times. Even if you have</w:t>
      </w:r>
      <w:r>
        <w:rPr>
          <w:color w:val="141314"/>
          <w:spacing w:val="-4"/>
        </w:rPr>
        <w:t> </w:t>
      </w:r>
      <w:r>
        <w:rPr>
          <w:color w:val="141314"/>
        </w:rPr>
        <w:t>not</w:t>
      </w:r>
      <w:r>
        <w:rPr>
          <w:color w:val="141314"/>
          <w:spacing w:val="-5"/>
        </w:rPr>
        <w:t> </w:t>
      </w:r>
      <w:r>
        <w:rPr>
          <w:color w:val="141314"/>
        </w:rPr>
        <w:t>done</w:t>
      </w:r>
      <w:r>
        <w:rPr>
          <w:color w:val="141314"/>
          <w:spacing w:val="-4"/>
        </w:rPr>
        <w:t> </w:t>
      </w:r>
      <w:r>
        <w:rPr>
          <w:color w:val="141314"/>
        </w:rPr>
        <w:t>some</w:t>
      </w:r>
      <w:r>
        <w:rPr>
          <w:color w:val="141314"/>
          <w:spacing w:val="-3"/>
        </w:rPr>
        <w:t> </w:t>
      </w:r>
      <w:r>
        <w:rPr>
          <w:color w:val="141314"/>
        </w:rPr>
        <w:t>of</w:t>
      </w:r>
      <w:r>
        <w:rPr>
          <w:color w:val="141314"/>
          <w:spacing w:val="-4"/>
        </w:rPr>
        <w:t> </w:t>
      </w:r>
      <w:r>
        <w:rPr>
          <w:color w:val="141314"/>
        </w:rPr>
        <w:t>these</w:t>
      </w:r>
      <w:r>
        <w:rPr>
          <w:color w:val="141314"/>
          <w:spacing w:val="-4"/>
        </w:rPr>
        <w:t> </w:t>
      </w:r>
      <w:r>
        <w:rPr>
          <w:color w:val="141314"/>
        </w:rPr>
        <w:t>things</w:t>
      </w:r>
      <w:r>
        <w:rPr>
          <w:color w:val="141314"/>
          <w:spacing w:val="-5"/>
        </w:rPr>
        <w:t> </w:t>
      </w:r>
      <w:r>
        <w:rPr>
          <w:color w:val="141314"/>
        </w:rPr>
        <w:t>recently,</w:t>
      </w:r>
      <w:r>
        <w:rPr>
          <w:color w:val="141314"/>
          <w:spacing w:val="-4"/>
        </w:rPr>
        <w:t> </w:t>
      </w:r>
      <w:r>
        <w:rPr>
          <w:color w:val="141314"/>
        </w:rPr>
        <w:t>try</w:t>
      </w:r>
      <w:r>
        <w:rPr>
          <w:color w:val="141314"/>
          <w:spacing w:val="-3"/>
        </w:rPr>
        <w:t> </w:t>
      </w:r>
      <w:r>
        <w:rPr>
          <w:color w:val="141314"/>
        </w:rPr>
        <w:t>to</w:t>
      </w:r>
      <w:r>
        <w:rPr>
          <w:color w:val="141314"/>
          <w:spacing w:val="-5"/>
        </w:rPr>
        <w:t> </w:t>
      </w:r>
      <w:r>
        <w:rPr>
          <w:color w:val="141314"/>
        </w:rPr>
        <w:t>work</w:t>
      </w:r>
      <w:r>
        <w:rPr>
          <w:color w:val="141314"/>
          <w:spacing w:val="-4"/>
        </w:rPr>
        <w:t> </w:t>
      </w:r>
      <w:r>
        <w:rPr>
          <w:color w:val="141314"/>
        </w:rPr>
        <w:t>out how they would have affected you. Use the following scale to choose </w:t>
      </w:r>
      <w:r>
        <w:rPr>
          <w:i/>
          <w:color w:val="141314"/>
        </w:rPr>
        <w:t>the most appropriate number </w:t>
      </w:r>
      <w:r>
        <w:rPr>
          <w:color w:val="141314"/>
        </w:rPr>
        <w:t>for</w:t>
      </w:r>
      <w:r>
        <w:rPr>
          <w:color w:val="141314"/>
          <w:spacing w:val="16"/>
        </w:rPr>
        <w:t> </w:t>
      </w:r>
      <w:r>
        <w:rPr>
          <w:color w:val="141314"/>
        </w:rPr>
        <w:t>each situation.</w:t>
      </w:r>
    </w:p>
    <w:p>
      <w:pPr>
        <w:pStyle w:val="BodyText"/>
        <w:spacing w:before="4"/>
        <w:ind w:left="327"/>
      </w:pPr>
      <w:r>
        <w:rPr>
          <w:color w:val="141314"/>
        </w:rPr>
        <w:t>Scale</w:t>
      </w:r>
    </w:p>
    <w:p>
      <w:pPr>
        <w:pStyle w:val="BodyText"/>
        <w:spacing w:before="2"/>
        <w:rPr>
          <w:sz w:val="23"/>
        </w:rPr>
      </w:pPr>
    </w:p>
    <w:p>
      <w:pPr>
        <w:pStyle w:val="ListParagraph"/>
        <w:numPr>
          <w:ilvl w:val="0"/>
          <w:numId w:val="2"/>
        </w:numPr>
        <w:tabs>
          <w:tab w:pos="440" w:val="left" w:leader="none"/>
        </w:tabs>
        <w:spacing w:line="240" w:lineRule="auto" w:before="1" w:after="0"/>
        <w:ind w:left="439" w:right="0" w:hanging="339"/>
        <w:jc w:val="both"/>
        <w:rPr>
          <w:sz w:val="20"/>
        </w:rPr>
      </w:pPr>
      <w:r>
        <w:rPr>
          <w:color w:val="141314"/>
          <w:sz w:val="20"/>
        </w:rPr>
        <w:t>0 = would never</w:t>
      </w:r>
      <w:r>
        <w:rPr>
          <w:color w:val="141314"/>
          <w:spacing w:val="14"/>
          <w:sz w:val="20"/>
        </w:rPr>
        <w:t> </w:t>
      </w:r>
      <w:r>
        <w:rPr>
          <w:color w:val="141314"/>
          <w:sz w:val="20"/>
        </w:rPr>
        <w:t>doze</w:t>
      </w:r>
    </w:p>
    <w:p>
      <w:pPr>
        <w:pStyle w:val="ListParagraph"/>
        <w:numPr>
          <w:ilvl w:val="0"/>
          <w:numId w:val="2"/>
        </w:numPr>
        <w:tabs>
          <w:tab w:pos="440" w:val="left" w:leader="none"/>
        </w:tabs>
        <w:spacing w:line="240" w:lineRule="auto" w:before="18" w:after="0"/>
        <w:ind w:left="439" w:right="0" w:hanging="339"/>
        <w:jc w:val="both"/>
        <w:rPr>
          <w:sz w:val="20"/>
        </w:rPr>
      </w:pPr>
      <w:r>
        <w:rPr>
          <w:color w:val="141314"/>
          <w:spacing w:val="15"/>
          <w:sz w:val="20"/>
        </w:rPr>
        <w:t>1 </w:t>
      </w:r>
      <w:r>
        <w:rPr>
          <w:color w:val="141314"/>
          <w:sz w:val="20"/>
        </w:rPr>
        <w:t>= slight chance of</w:t>
      </w:r>
      <w:r>
        <w:rPr>
          <w:color w:val="141314"/>
          <w:spacing w:val="48"/>
          <w:sz w:val="20"/>
        </w:rPr>
        <w:t> </w:t>
      </w:r>
      <w:r>
        <w:rPr>
          <w:color w:val="141314"/>
          <w:sz w:val="20"/>
        </w:rPr>
        <w:t>dozing</w:t>
      </w:r>
    </w:p>
    <w:p>
      <w:pPr>
        <w:pStyle w:val="ListParagraph"/>
        <w:numPr>
          <w:ilvl w:val="0"/>
          <w:numId w:val="2"/>
        </w:numPr>
        <w:tabs>
          <w:tab w:pos="440" w:val="left" w:leader="none"/>
        </w:tabs>
        <w:spacing w:line="240" w:lineRule="auto" w:before="18" w:after="0"/>
        <w:ind w:left="439" w:right="0" w:hanging="339"/>
        <w:jc w:val="both"/>
        <w:rPr>
          <w:sz w:val="20"/>
        </w:rPr>
      </w:pPr>
      <w:r>
        <w:rPr>
          <w:color w:val="141314"/>
          <w:spacing w:val="15"/>
          <w:sz w:val="20"/>
        </w:rPr>
        <w:t>2 </w:t>
      </w:r>
      <w:r>
        <w:rPr>
          <w:color w:val="141314"/>
          <w:sz w:val="20"/>
        </w:rPr>
        <w:t>= moderate chance of</w:t>
      </w:r>
      <w:r>
        <w:rPr>
          <w:color w:val="141314"/>
          <w:spacing w:val="4"/>
          <w:sz w:val="20"/>
        </w:rPr>
        <w:t> </w:t>
      </w:r>
      <w:r>
        <w:rPr>
          <w:color w:val="141314"/>
          <w:sz w:val="20"/>
        </w:rPr>
        <w:t>dozing</w:t>
      </w:r>
    </w:p>
    <w:p>
      <w:pPr>
        <w:pStyle w:val="ListParagraph"/>
        <w:numPr>
          <w:ilvl w:val="0"/>
          <w:numId w:val="2"/>
        </w:numPr>
        <w:tabs>
          <w:tab w:pos="440" w:val="left" w:leader="none"/>
        </w:tabs>
        <w:spacing w:line="240" w:lineRule="auto" w:before="18" w:after="0"/>
        <w:ind w:left="439" w:right="0" w:hanging="339"/>
        <w:jc w:val="both"/>
        <w:rPr>
          <w:sz w:val="20"/>
        </w:rPr>
      </w:pPr>
      <w:r>
        <w:rPr>
          <w:color w:val="141314"/>
          <w:spacing w:val="15"/>
          <w:sz w:val="20"/>
        </w:rPr>
        <w:t>3 </w:t>
      </w:r>
      <w:r>
        <w:rPr>
          <w:color w:val="141314"/>
          <w:sz w:val="20"/>
        </w:rPr>
        <w:t>= high chance of</w:t>
      </w:r>
      <w:r>
        <w:rPr>
          <w:color w:val="141314"/>
          <w:spacing w:val="49"/>
          <w:sz w:val="20"/>
        </w:rPr>
        <w:t> </w:t>
      </w:r>
      <w:r>
        <w:rPr>
          <w:color w:val="141314"/>
          <w:sz w:val="20"/>
        </w:rPr>
        <w:t>dozing</w:t>
      </w:r>
    </w:p>
    <w:p>
      <w:pPr>
        <w:pStyle w:val="BodyText"/>
      </w:pPr>
    </w:p>
    <w:p>
      <w:pPr>
        <w:pStyle w:val="BodyText"/>
        <w:spacing w:before="9"/>
        <w:rPr>
          <w:sz w:val="13"/>
        </w:rPr>
      </w:pPr>
      <w:r>
        <w:rPr/>
        <w:pict>
          <v:line style="position:absolute;mso-position-horizontal-relative:page;mso-position-vertical-relative:paragraph;z-index:-832;mso-wrap-distance-left:0;mso-wrap-distance-right:0" from="306.141998pt,10.209864pt" to="544.251998pt,10.209864pt" stroked="true" strokeweight=".51022pt" strokecolor="#141314">
            <v:stroke dashstyle="solid"/>
            <w10:wrap type="topAndBottom"/>
          </v:line>
        </w:pict>
      </w:r>
    </w:p>
    <w:p>
      <w:pPr>
        <w:tabs>
          <w:tab w:pos="3382" w:val="left" w:leader="none"/>
        </w:tabs>
        <w:spacing w:before="62"/>
        <w:ind w:left="100" w:right="0" w:firstLine="0"/>
        <w:jc w:val="both"/>
        <w:rPr>
          <w:sz w:val="17"/>
        </w:rPr>
      </w:pPr>
      <w:r>
        <w:rPr>
          <w:color w:val="141314"/>
          <w:sz w:val="17"/>
        </w:rPr>
        <w:t>Situation</w:t>
        <w:tab/>
        <w:t>Chance of</w:t>
      </w:r>
      <w:r>
        <w:rPr>
          <w:color w:val="141314"/>
          <w:spacing w:val="24"/>
          <w:sz w:val="17"/>
        </w:rPr>
        <w:t> </w:t>
      </w:r>
      <w:r>
        <w:rPr>
          <w:color w:val="141314"/>
          <w:sz w:val="17"/>
        </w:rPr>
        <w:t>dozing</w:t>
      </w:r>
    </w:p>
    <w:p>
      <w:pPr>
        <w:spacing w:before="24"/>
        <w:ind w:left="0" w:right="119" w:firstLine="0"/>
        <w:jc w:val="right"/>
        <w:rPr>
          <w:sz w:val="17"/>
        </w:rPr>
      </w:pPr>
      <w:r>
        <w:rPr>
          <w:color w:val="141314"/>
          <w:sz w:val="17"/>
        </w:rPr>
        <w:t>(enter number below)</w:t>
      </w:r>
    </w:p>
    <w:p>
      <w:pPr>
        <w:pStyle w:val="BodyText"/>
        <w:rPr>
          <w:sz w:val="8"/>
        </w:rPr>
      </w:pPr>
    </w:p>
    <w:p>
      <w:pPr>
        <w:pStyle w:val="BodyText"/>
        <w:spacing w:line="22" w:lineRule="exact"/>
        <w:ind w:left="89"/>
        <w:rPr>
          <w:sz w:val="2"/>
        </w:rPr>
      </w:pPr>
      <w:r>
        <w:rPr>
          <w:sz w:val="2"/>
        </w:rPr>
        <w:pict>
          <v:group style="width:238.15pt;height:1.05pt;mso-position-horizontal-relative:char;mso-position-vertical-relative:line" coordorigin="0,0" coordsize="4763,21">
            <v:line style="position:absolute" from="0,10" to="4762,10" stroked="true" strokeweight="1.0205pt" strokecolor="#141314">
              <v:stroke dashstyle="solid"/>
            </v:line>
          </v:group>
        </w:pict>
      </w:r>
      <w:r>
        <w:rPr>
          <w:sz w:val="2"/>
        </w:rPr>
      </w:r>
    </w:p>
    <w:p>
      <w:pPr>
        <w:spacing w:line="271" w:lineRule="auto" w:before="90"/>
        <w:ind w:left="100" w:right="3862" w:firstLine="0"/>
        <w:jc w:val="left"/>
        <w:rPr>
          <w:sz w:val="17"/>
        </w:rPr>
      </w:pPr>
      <w:r>
        <w:rPr>
          <w:color w:val="141314"/>
          <w:sz w:val="17"/>
        </w:rPr>
        <w:t>Sitting reading Watching TV</w:t>
      </w:r>
    </w:p>
    <w:p>
      <w:pPr>
        <w:spacing w:line="271" w:lineRule="auto" w:before="0"/>
        <w:ind w:left="179" w:right="2376" w:hanging="80"/>
        <w:jc w:val="left"/>
        <w:rPr>
          <w:sz w:val="17"/>
        </w:rPr>
      </w:pPr>
      <w:r>
        <w:rPr>
          <w:color w:val="141314"/>
          <w:sz w:val="17"/>
        </w:rPr>
        <w:t>Sitting, inactive in a public place (e.g. a theatre or a meeting)</w:t>
      </w:r>
    </w:p>
    <w:p>
      <w:pPr>
        <w:spacing w:line="271" w:lineRule="auto" w:before="0"/>
        <w:ind w:left="179" w:right="2376" w:hanging="80"/>
        <w:jc w:val="left"/>
        <w:rPr>
          <w:sz w:val="17"/>
        </w:rPr>
      </w:pPr>
      <w:r>
        <w:rPr>
          <w:color w:val="141314"/>
          <w:sz w:val="17"/>
        </w:rPr>
        <w:t>As a passenger in a car for an hour without a break</w:t>
      </w:r>
    </w:p>
    <w:p>
      <w:pPr>
        <w:spacing w:line="271" w:lineRule="auto" w:before="0"/>
        <w:ind w:left="179" w:right="2376" w:hanging="80"/>
        <w:jc w:val="left"/>
        <w:rPr>
          <w:sz w:val="17"/>
        </w:rPr>
      </w:pPr>
      <w:r>
        <w:rPr>
          <w:color w:val="141314"/>
          <w:sz w:val="17"/>
        </w:rPr>
        <w:t>Lying down to rest in the afternoon when circumstances permit</w:t>
      </w:r>
    </w:p>
    <w:p>
      <w:pPr>
        <w:spacing w:line="271" w:lineRule="auto" w:before="0"/>
        <w:ind w:left="100" w:right="2376" w:firstLine="0"/>
        <w:jc w:val="left"/>
        <w:rPr>
          <w:sz w:val="17"/>
        </w:rPr>
      </w:pPr>
      <w:r>
        <w:rPr>
          <w:color w:val="141314"/>
          <w:sz w:val="17"/>
        </w:rPr>
        <w:t>Sitting and talking to someone Sitting quietly after lunch without alcohol</w:t>
      </w:r>
    </w:p>
    <w:p>
      <w:pPr>
        <w:spacing w:line="193" w:lineRule="exact" w:before="0"/>
        <w:ind w:left="100" w:right="0" w:firstLine="0"/>
        <w:jc w:val="both"/>
        <w:rPr>
          <w:sz w:val="17"/>
        </w:rPr>
      </w:pPr>
      <w:r>
        <w:rPr>
          <w:color w:val="141314"/>
          <w:sz w:val="17"/>
        </w:rPr>
        <w:t>In a car, when stopped for a few</w:t>
      </w:r>
    </w:p>
    <w:p>
      <w:pPr>
        <w:spacing w:line="121" w:lineRule="exact" w:before="19"/>
        <w:ind w:left="179" w:right="0" w:firstLine="0"/>
        <w:jc w:val="both"/>
        <w:rPr>
          <w:sz w:val="17"/>
        </w:rPr>
      </w:pPr>
      <w:r>
        <w:rPr>
          <w:color w:val="141314"/>
          <w:sz w:val="17"/>
        </w:rPr>
        <w:t>minutes in the traffic</w:t>
      </w:r>
    </w:p>
    <w:p>
      <w:pPr>
        <w:spacing w:after="0" w:line="121" w:lineRule="exact"/>
        <w:jc w:val="both"/>
        <w:rPr>
          <w:sz w:val="17"/>
        </w:rPr>
        <w:sectPr>
          <w:type w:val="continuous"/>
          <w:pgSz w:w="11910" w:h="15820"/>
          <w:pgMar w:top="820" w:bottom="1000" w:left="920" w:right="900"/>
          <w:cols w:num="2" w:equalWidth="0">
            <w:col w:w="4903" w:space="199"/>
            <w:col w:w="4988"/>
          </w:cols>
        </w:sectPr>
      </w:pPr>
    </w:p>
    <w:p>
      <w:pPr>
        <w:pStyle w:val="BodyText"/>
        <w:tabs>
          <w:tab w:pos="5202" w:val="left" w:leader="none"/>
          <w:tab w:pos="9964" w:val="left" w:leader="none"/>
        </w:tabs>
        <w:spacing w:line="221" w:lineRule="exact"/>
        <w:ind w:left="100"/>
      </w:pPr>
      <w:r>
        <w:rPr>
          <w:color w:val="141314"/>
        </w:rPr>
        <w:t>concurrent</w:t>
      </w:r>
      <w:r>
        <w:rPr>
          <w:color w:val="141314"/>
          <w:spacing w:val="19"/>
        </w:rPr>
        <w:t> </w:t>
      </w:r>
      <w:r>
        <w:rPr>
          <w:color w:val="141314"/>
        </w:rPr>
        <w:t>validity</w:t>
      </w:r>
      <w:r>
        <w:rPr>
          <w:color w:val="141314"/>
          <w:spacing w:val="21"/>
        </w:rPr>
        <w:t> </w:t>
      </w:r>
      <w:r>
        <w:rPr>
          <w:color w:val="141314"/>
        </w:rPr>
        <w:t>of</w:t>
      </w:r>
      <w:r>
        <w:rPr>
          <w:color w:val="141314"/>
          <w:spacing w:val="19"/>
        </w:rPr>
        <w:t> </w:t>
      </w:r>
      <w:r>
        <w:rPr>
          <w:color w:val="141314"/>
        </w:rPr>
        <w:t>the</w:t>
      </w:r>
      <w:r>
        <w:rPr>
          <w:color w:val="141314"/>
          <w:spacing w:val="22"/>
        </w:rPr>
        <w:t> </w:t>
      </w:r>
      <w:r>
        <w:rPr>
          <w:color w:val="141314"/>
        </w:rPr>
        <w:t>ESStr</w:t>
      </w:r>
      <w:r>
        <w:rPr>
          <w:color w:val="141314"/>
          <w:spacing w:val="21"/>
        </w:rPr>
        <w:t> </w:t>
      </w:r>
      <w:r>
        <w:rPr>
          <w:color w:val="141314"/>
        </w:rPr>
        <w:t>is</w:t>
      </w:r>
      <w:r>
        <w:rPr>
          <w:color w:val="141314"/>
          <w:spacing w:val="21"/>
        </w:rPr>
        <w:t> </w:t>
      </w:r>
      <w:r>
        <w:rPr>
          <w:color w:val="141314"/>
        </w:rPr>
        <w:t>small.</w:t>
      </w:r>
      <w:r>
        <w:rPr>
          <w:color w:val="141314"/>
          <w:spacing w:val="21"/>
        </w:rPr>
        <w:t> </w:t>
      </w:r>
      <w:r>
        <w:rPr>
          <w:color w:val="141314"/>
        </w:rPr>
        <w:t>But</w:t>
      </w:r>
      <w:r>
        <w:rPr>
          <w:color w:val="141314"/>
          <w:spacing w:val="21"/>
        </w:rPr>
        <w:t> </w:t>
      </w:r>
      <w:r>
        <w:rPr>
          <w:color w:val="141314"/>
        </w:rPr>
        <w:t>there</w:t>
      </w:r>
      <w:r>
        <w:rPr>
          <w:color w:val="141314"/>
          <w:spacing w:val="20"/>
        </w:rPr>
        <w:t> </w:t>
      </w:r>
      <w:r>
        <w:rPr>
          <w:color w:val="141314"/>
        </w:rPr>
        <w:t>was</w:t>
      </w:r>
      <w:r>
        <w:rPr>
          <w:color w:val="141314"/>
          <w:spacing w:val="21"/>
        </w:rPr>
        <w:t> </w:t>
      </w:r>
      <w:r>
        <w:rPr>
          <w:color w:val="141314"/>
        </w:rPr>
        <w:t>a</w:t>
        <w:tab/>
      </w:r>
      <w:r>
        <w:rPr>
          <w:color w:val="141314"/>
          <w:w w:val="99"/>
          <w:u w:val="single" w:color="141314"/>
        </w:rPr>
        <w:t> </w:t>
      </w:r>
      <w:r>
        <w:rPr>
          <w:color w:val="141314"/>
          <w:u w:val="single" w:color="141314"/>
        </w:rPr>
        <w:tab/>
      </w:r>
    </w:p>
    <w:p>
      <w:pPr>
        <w:spacing w:after="0" w:line="221" w:lineRule="exact"/>
        <w:sectPr>
          <w:type w:val="continuous"/>
          <w:pgSz w:w="11910" w:h="15820"/>
          <w:pgMar w:top="820" w:bottom="1000" w:left="920" w:right="900"/>
        </w:sectPr>
      </w:pPr>
    </w:p>
    <w:p>
      <w:pPr>
        <w:pStyle w:val="BodyText"/>
        <w:spacing w:before="19"/>
        <w:ind w:left="100"/>
      </w:pPr>
      <w:r>
        <w:rPr>
          <w:color w:val="141314"/>
        </w:rPr>
        <w:t>high to moderate correlation between the ESStr and the</w:t>
      </w:r>
    </w:p>
    <w:p>
      <w:pPr>
        <w:spacing w:before="46"/>
        <w:ind w:left="100" w:right="0" w:firstLine="0"/>
        <w:jc w:val="left"/>
        <w:rPr>
          <w:sz w:val="17"/>
        </w:rPr>
      </w:pPr>
      <w:r>
        <w:rPr/>
        <w:br w:type="column"/>
      </w:r>
      <w:r>
        <w:rPr>
          <w:color w:val="141314"/>
          <w:sz w:val="17"/>
        </w:rPr>
        <w:t>TOTAL....................</w:t>
      </w:r>
    </w:p>
    <w:p>
      <w:pPr>
        <w:spacing w:after="0"/>
        <w:jc w:val="left"/>
        <w:rPr>
          <w:sz w:val="17"/>
        </w:rPr>
        <w:sectPr>
          <w:type w:val="continuous"/>
          <w:pgSz w:w="11910" w:h="15820"/>
          <w:pgMar w:top="820" w:bottom="1000" w:left="920" w:right="900"/>
          <w:cols w:num="2" w:equalWidth="0">
            <w:col w:w="4902" w:space="2940"/>
            <w:col w:w="2248"/>
          </w:cols>
        </w:sectPr>
      </w:pPr>
    </w:p>
    <w:p>
      <w:pPr>
        <w:pStyle w:val="BodyText"/>
        <w:spacing w:before="6"/>
        <w:rPr>
          <w:sz w:val="10"/>
        </w:rPr>
      </w:pPr>
    </w:p>
    <w:p>
      <w:pPr>
        <w:spacing w:after="0"/>
        <w:rPr>
          <w:sz w:val="10"/>
        </w:rPr>
        <w:sectPr>
          <w:pgSz w:w="11910" w:h="15820"/>
          <w:pgMar w:header="649" w:footer="817" w:top="900" w:bottom="1000" w:left="920" w:right="900"/>
        </w:sectPr>
      </w:pPr>
    </w:p>
    <w:p>
      <w:pPr>
        <w:pStyle w:val="BodyText"/>
        <w:spacing w:line="259" w:lineRule="auto" w:before="112"/>
        <w:ind w:left="100"/>
      </w:pPr>
      <w:bookmarkStart w:name="Appendix B: Turkish version of Epworth S" w:id="24"/>
      <w:bookmarkEnd w:id="24"/>
      <w:r>
        <w:rPr/>
      </w:r>
      <w:bookmarkStart w:name="_bookmark4" w:id="25"/>
      <w:bookmarkEnd w:id="25"/>
      <w:r>
        <w:rPr/>
      </w:r>
      <w:r>
        <w:rPr>
          <w:color w:val="141314"/>
          <w:w w:val="105"/>
        </w:rPr>
        <w:t>Appendix B: Turkish version of Epworth Sleepiness Scale</w:t>
      </w:r>
    </w:p>
    <w:p>
      <w:pPr>
        <w:pStyle w:val="BodyText"/>
        <w:spacing w:before="8"/>
        <w:rPr>
          <w:sz w:val="21"/>
        </w:rPr>
      </w:pPr>
    </w:p>
    <w:p>
      <w:pPr>
        <w:pStyle w:val="BodyText"/>
        <w:spacing w:line="259" w:lineRule="auto"/>
        <w:ind w:left="100" w:right="38"/>
        <w:jc w:val="both"/>
      </w:pPr>
      <w:r>
        <w:rPr>
          <w:color w:val="141314"/>
        </w:rPr>
        <w:t>Son</w:t>
      </w:r>
      <w:r>
        <w:rPr>
          <w:color w:val="141314"/>
          <w:spacing w:val="-14"/>
        </w:rPr>
        <w:t> </w:t>
      </w:r>
      <w:r>
        <w:rPr>
          <w:color w:val="141314"/>
        </w:rPr>
        <w:t>zamanlarda,</w:t>
      </w:r>
      <w:r>
        <w:rPr>
          <w:color w:val="141314"/>
          <w:spacing w:val="-13"/>
        </w:rPr>
        <w:t> </w:t>
      </w:r>
      <w:r>
        <w:rPr>
          <w:color w:val="141314"/>
        </w:rPr>
        <w:t>günlük</w:t>
      </w:r>
      <w:r>
        <w:rPr>
          <w:color w:val="141314"/>
          <w:spacing w:val="-14"/>
        </w:rPr>
        <w:t> </w:t>
      </w:r>
      <w:r>
        <w:rPr>
          <w:color w:val="141314"/>
        </w:rPr>
        <w:t>ya</w:t>
      </w:r>
      <w:r>
        <w:rPr>
          <w:rFonts w:ascii="Georgia" w:hAnsi="Georgia"/>
          <w:color w:val="141314"/>
        </w:rPr>
        <w:t>ş</w:t>
      </w:r>
      <w:r>
        <w:rPr>
          <w:color w:val="141314"/>
        </w:rPr>
        <w:t>ant</w:t>
      </w:r>
      <w:r>
        <w:rPr>
          <w:rFonts w:ascii="Georgia" w:hAnsi="Georgia"/>
          <w:color w:val="141314"/>
        </w:rPr>
        <w:t>ı</w:t>
      </w:r>
      <w:r>
        <w:rPr>
          <w:color w:val="141314"/>
        </w:rPr>
        <w:t>n</w:t>
      </w:r>
      <w:r>
        <w:rPr>
          <w:rFonts w:ascii="Georgia" w:hAnsi="Georgia"/>
          <w:color w:val="141314"/>
        </w:rPr>
        <w:t>ı</w:t>
      </w:r>
      <w:r>
        <w:rPr>
          <w:color w:val="141314"/>
        </w:rPr>
        <w:t>z</w:t>
      </w:r>
      <w:r>
        <w:rPr>
          <w:color w:val="141314"/>
          <w:spacing w:val="-13"/>
        </w:rPr>
        <w:t> </w:t>
      </w:r>
      <w:r>
        <w:rPr>
          <w:color w:val="141314"/>
        </w:rPr>
        <w:t>içinde,</w:t>
      </w:r>
      <w:r>
        <w:rPr>
          <w:color w:val="141314"/>
          <w:spacing w:val="-14"/>
        </w:rPr>
        <w:t> </w:t>
      </w:r>
      <w:r>
        <w:rPr>
          <w:color w:val="141314"/>
        </w:rPr>
        <w:t>a</w:t>
      </w:r>
      <w:r>
        <w:rPr>
          <w:rFonts w:ascii="Georgia" w:hAnsi="Georgia"/>
          <w:color w:val="141314"/>
        </w:rPr>
        <w:t>ş</w:t>
      </w:r>
      <w:r>
        <w:rPr>
          <w:color w:val="141314"/>
        </w:rPr>
        <w:t>a</w:t>
      </w:r>
      <w:r>
        <w:rPr>
          <w:rFonts w:ascii="Georgia" w:hAnsi="Georgia"/>
          <w:color w:val="141314"/>
        </w:rPr>
        <w:t>ğı</w:t>
      </w:r>
      <w:r>
        <w:rPr>
          <w:color w:val="141314"/>
        </w:rPr>
        <w:t>da</w:t>
      </w:r>
      <w:r>
        <w:rPr>
          <w:color w:val="141314"/>
          <w:spacing w:val="-13"/>
        </w:rPr>
        <w:t> </w:t>
      </w:r>
      <w:r>
        <w:rPr>
          <w:color w:val="141314"/>
        </w:rPr>
        <w:t>belirtilen durumlarda hangi s</w:t>
      </w:r>
      <w:r>
        <w:rPr>
          <w:rFonts w:ascii="Georgia" w:hAnsi="Georgia"/>
          <w:color w:val="141314"/>
        </w:rPr>
        <w:t>ı</w:t>
      </w:r>
      <w:r>
        <w:rPr>
          <w:color w:val="141314"/>
        </w:rPr>
        <w:t>kl</w:t>
      </w:r>
      <w:r>
        <w:rPr>
          <w:rFonts w:ascii="Georgia" w:hAnsi="Georgia"/>
          <w:color w:val="141314"/>
        </w:rPr>
        <w:t>ı</w:t>
      </w:r>
      <w:r>
        <w:rPr>
          <w:color w:val="141314"/>
        </w:rPr>
        <w:t>kla uyuklars</w:t>
      </w:r>
      <w:r>
        <w:rPr>
          <w:rFonts w:ascii="Georgia" w:hAnsi="Georgia"/>
          <w:color w:val="141314"/>
        </w:rPr>
        <w:t>ı</w:t>
      </w:r>
      <w:r>
        <w:rPr>
          <w:color w:val="141314"/>
        </w:rPr>
        <w:t>n</w:t>
      </w:r>
      <w:r>
        <w:rPr>
          <w:rFonts w:ascii="Georgia" w:hAnsi="Georgia"/>
          <w:color w:val="141314"/>
        </w:rPr>
        <w:t>ı</w:t>
      </w:r>
      <w:r>
        <w:rPr>
          <w:color w:val="141314"/>
        </w:rPr>
        <w:t>z (buradan yorgun hissetmek de</w:t>
      </w:r>
      <w:r>
        <w:rPr>
          <w:rFonts w:ascii="Georgia" w:hAnsi="Georgia"/>
          <w:color w:val="141314"/>
        </w:rPr>
        <w:t>ğ</w:t>
      </w:r>
      <w:r>
        <w:rPr>
          <w:color w:val="141314"/>
        </w:rPr>
        <w:t>il, uyuklamak veya uyuya kalmak anla</w:t>
      </w:r>
      <w:r>
        <w:rPr>
          <w:rFonts w:ascii="Georgia" w:hAnsi="Georgia"/>
          <w:color w:val="141314"/>
        </w:rPr>
        <w:t>şı</w:t>
      </w:r>
      <w:r>
        <w:rPr>
          <w:color w:val="141314"/>
        </w:rPr>
        <w:t>lma- l</w:t>
      </w:r>
      <w:r>
        <w:rPr>
          <w:rFonts w:ascii="Georgia" w:hAnsi="Georgia"/>
          <w:color w:val="141314"/>
        </w:rPr>
        <w:t>ı</w:t>
      </w:r>
      <w:r>
        <w:rPr>
          <w:color w:val="141314"/>
        </w:rPr>
        <w:t>d</w:t>
      </w:r>
      <w:r>
        <w:rPr>
          <w:rFonts w:ascii="Georgia" w:hAnsi="Georgia"/>
          <w:color w:val="141314"/>
        </w:rPr>
        <w:t>ı</w:t>
      </w:r>
      <w:r>
        <w:rPr>
          <w:color w:val="141314"/>
        </w:rPr>
        <w:t>r)? Bu </w:t>
      </w:r>
      <w:r>
        <w:rPr>
          <w:rFonts w:ascii="Georgia" w:hAnsi="Georgia"/>
          <w:color w:val="141314"/>
        </w:rPr>
        <w:t>ş</w:t>
      </w:r>
      <w:r>
        <w:rPr>
          <w:color w:val="141314"/>
        </w:rPr>
        <w:t>eylerden birini son zamanlarda </w:t>
      </w:r>
      <w:r>
        <w:rPr>
          <w:color w:val="141314"/>
          <w:spacing w:val="2"/>
        </w:rPr>
        <w:t>yapmam</w:t>
      </w:r>
      <w:r>
        <w:rPr>
          <w:rFonts w:ascii="Georgia" w:hAnsi="Georgia"/>
          <w:color w:val="141314"/>
          <w:spacing w:val="2"/>
        </w:rPr>
        <w:t>ış </w:t>
      </w:r>
      <w:r>
        <w:rPr>
          <w:color w:val="141314"/>
        </w:rPr>
        <w:t>olsan</w:t>
      </w:r>
      <w:r>
        <w:rPr>
          <w:rFonts w:ascii="Georgia" w:hAnsi="Georgia"/>
          <w:color w:val="141314"/>
        </w:rPr>
        <w:t>ı</w:t>
      </w:r>
      <w:r>
        <w:rPr>
          <w:color w:val="141314"/>
        </w:rPr>
        <w:t>z bile, böyle bir durumun, sizi nas</w:t>
      </w:r>
      <w:r>
        <w:rPr>
          <w:rFonts w:ascii="Georgia" w:hAnsi="Georgia"/>
          <w:color w:val="141314"/>
        </w:rPr>
        <w:t>ı</w:t>
      </w:r>
      <w:r>
        <w:rPr>
          <w:color w:val="141314"/>
        </w:rPr>
        <w:t>l etkileyece</w:t>
      </w:r>
      <w:r>
        <w:rPr>
          <w:rFonts w:ascii="Georgia" w:hAnsi="Georgia"/>
          <w:color w:val="141314"/>
        </w:rPr>
        <w:t>ğ</w:t>
      </w:r>
      <w:r>
        <w:rPr>
          <w:color w:val="141314"/>
        </w:rPr>
        <w:t>ini dü</w:t>
      </w:r>
      <w:r>
        <w:rPr>
          <w:rFonts w:ascii="Georgia" w:hAnsi="Georgia"/>
          <w:color w:val="141314"/>
        </w:rPr>
        <w:t>ş</w:t>
      </w:r>
      <w:r>
        <w:rPr>
          <w:color w:val="141314"/>
        </w:rPr>
        <w:t>ünmeye çal</w:t>
      </w:r>
      <w:r>
        <w:rPr>
          <w:rFonts w:ascii="Georgia" w:hAnsi="Georgia"/>
          <w:color w:val="141314"/>
        </w:rPr>
        <w:t>ış</w:t>
      </w:r>
      <w:r>
        <w:rPr>
          <w:color w:val="141314"/>
        </w:rPr>
        <w:t>arak cevap</w:t>
      </w:r>
      <w:r>
        <w:rPr>
          <w:color w:val="141314"/>
          <w:spacing w:val="42"/>
        </w:rPr>
        <w:t> </w:t>
      </w:r>
      <w:r>
        <w:rPr>
          <w:color w:val="141314"/>
        </w:rPr>
        <w:t>veriniz.</w:t>
      </w:r>
    </w:p>
    <w:p>
      <w:pPr>
        <w:pStyle w:val="BodyText"/>
        <w:spacing w:line="259" w:lineRule="auto" w:before="1"/>
        <w:ind w:left="100" w:right="29" w:firstLine="226"/>
      </w:pPr>
      <w:r>
        <w:rPr>
          <w:color w:val="141314"/>
        </w:rPr>
        <w:t>Ölçekteki</w:t>
      </w:r>
      <w:r>
        <w:rPr>
          <w:color w:val="141314"/>
          <w:spacing w:val="-9"/>
        </w:rPr>
        <w:t> </w:t>
      </w:r>
      <w:r>
        <w:rPr>
          <w:color w:val="141314"/>
        </w:rPr>
        <w:t>herbir</w:t>
      </w:r>
      <w:r>
        <w:rPr>
          <w:color w:val="141314"/>
          <w:spacing w:val="-10"/>
        </w:rPr>
        <w:t> </w:t>
      </w:r>
      <w:r>
        <w:rPr>
          <w:color w:val="141314"/>
        </w:rPr>
        <w:t>DURUM</w:t>
      </w:r>
      <w:r>
        <w:rPr>
          <w:color w:val="141314"/>
          <w:spacing w:val="-9"/>
        </w:rPr>
        <w:t> </w:t>
      </w:r>
      <w:r>
        <w:rPr>
          <w:color w:val="141314"/>
        </w:rPr>
        <w:t>için,</w:t>
      </w:r>
      <w:r>
        <w:rPr>
          <w:color w:val="141314"/>
          <w:spacing w:val="-8"/>
        </w:rPr>
        <w:t> </w:t>
      </w:r>
      <w:r>
        <w:rPr>
          <w:color w:val="141314"/>
        </w:rPr>
        <w:t>a</w:t>
      </w:r>
      <w:r>
        <w:rPr>
          <w:rFonts w:ascii="Georgia" w:hAnsi="Georgia"/>
          <w:color w:val="141314"/>
        </w:rPr>
        <w:t>ş</w:t>
      </w:r>
      <w:r>
        <w:rPr>
          <w:color w:val="141314"/>
        </w:rPr>
        <w:t>a</w:t>
      </w:r>
      <w:r>
        <w:rPr>
          <w:rFonts w:ascii="Georgia" w:hAnsi="Georgia"/>
          <w:color w:val="141314"/>
        </w:rPr>
        <w:t>ğı</w:t>
      </w:r>
      <w:r>
        <w:rPr>
          <w:color w:val="141314"/>
        </w:rPr>
        <w:t>daki</w:t>
      </w:r>
      <w:r>
        <w:rPr>
          <w:color w:val="141314"/>
          <w:spacing w:val="-10"/>
        </w:rPr>
        <w:t> </w:t>
      </w:r>
      <w:r>
        <w:rPr>
          <w:color w:val="141314"/>
        </w:rPr>
        <w:t>ifadelere</w:t>
      </w:r>
      <w:r>
        <w:rPr>
          <w:color w:val="141314"/>
          <w:spacing w:val="-8"/>
        </w:rPr>
        <w:t> </w:t>
      </w:r>
      <w:r>
        <w:rPr>
          <w:color w:val="141314"/>
        </w:rPr>
        <w:t>kar</w:t>
      </w:r>
      <w:r>
        <w:rPr>
          <w:rFonts w:ascii="Georgia" w:hAnsi="Georgia"/>
          <w:color w:val="141314"/>
        </w:rPr>
        <w:t>şı</w:t>
      </w:r>
      <w:r>
        <w:rPr>
          <w:color w:val="141314"/>
        </w:rPr>
        <w:t>- l</w:t>
      </w:r>
      <w:r>
        <w:rPr>
          <w:rFonts w:ascii="Georgia" w:hAnsi="Georgia"/>
          <w:color w:val="141314"/>
        </w:rPr>
        <w:t>ı</w:t>
      </w:r>
      <w:r>
        <w:rPr>
          <w:color w:val="141314"/>
        </w:rPr>
        <w:t>k gelen say</w:t>
      </w:r>
      <w:r>
        <w:rPr>
          <w:rFonts w:ascii="Georgia" w:hAnsi="Georgia"/>
          <w:color w:val="141314"/>
        </w:rPr>
        <w:t>ı</w:t>
      </w:r>
      <w:r>
        <w:rPr>
          <w:color w:val="141314"/>
        </w:rPr>
        <w:t>lardan, sizin için en uygununu</w:t>
      </w:r>
      <w:r>
        <w:rPr>
          <w:color w:val="141314"/>
          <w:spacing w:val="-4"/>
        </w:rPr>
        <w:t> </w:t>
      </w:r>
      <w:r>
        <w:rPr>
          <w:color w:val="141314"/>
        </w:rPr>
        <w:t>isaretleyiniz.</w:t>
      </w:r>
    </w:p>
    <w:p>
      <w:pPr>
        <w:pStyle w:val="BodyText"/>
        <w:spacing w:before="7"/>
        <w:rPr>
          <w:sz w:val="21"/>
        </w:rPr>
      </w:pPr>
    </w:p>
    <w:p>
      <w:pPr>
        <w:pStyle w:val="ListParagraph"/>
        <w:numPr>
          <w:ilvl w:val="0"/>
          <w:numId w:val="2"/>
        </w:numPr>
        <w:tabs>
          <w:tab w:pos="437" w:val="left" w:leader="none"/>
          <w:tab w:pos="438" w:val="left" w:leader="none"/>
        </w:tabs>
        <w:spacing w:line="240" w:lineRule="auto" w:before="0" w:after="0"/>
        <w:ind w:left="437" w:right="0" w:hanging="337"/>
        <w:jc w:val="left"/>
        <w:rPr>
          <w:sz w:val="20"/>
        </w:rPr>
      </w:pPr>
      <w:r>
        <w:rPr>
          <w:color w:val="141314"/>
          <w:sz w:val="20"/>
        </w:rPr>
        <w:t>0 = hiçbir zaman</w:t>
      </w:r>
      <w:r>
        <w:rPr>
          <w:color w:val="141314"/>
          <w:spacing w:val="46"/>
          <w:sz w:val="20"/>
        </w:rPr>
        <w:t> </w:t>
      </w:r>
      <w:r>
        <w:rPr>
          <w:color w:val="141314"/>
          <w:sz w:val="20"/>
        </w:rPr>
        <w:t>uyuklamam</w:t>
      </w:r>
    </w:p>
    <w:p>
      <w:pPr>
        <w:pStyle w:val="ListParagraph"/>
        <w:numPr>
          <w:ilvl w:val="0"/>
          <w:numId w:val="2"/>
        </w:numPr>
        <w:tabs>
          <w:tab w:pos="439" w:val="left" w:leader="none"/>
          <w:tab w:pos="440" w:val="left" w:leader="none"/>
        </w:tabs>
        <w:spacing w:line="240" w:lineRule="auto" w:before="17" w:after="0"/>
        <w:ind w:left="439" w:right="0" w:hanging="339"/>
        <w:jc w:val="left"/>
        <w:rPr>
          <w:sz w:val="20"/>
        </w:rPr>
      </w:pPr>
      <w:r>
        <w:rPr>
          <w:color w:val="141314"/>
          <w:sz w:val="20"/>
        </w:rPr>
        <w:t>1 = nadiren</w:t>
      </w:r>
      <w:r>
        <w:rPr>
          <w:color w:val="141314"/>
          <w:spacing w:val="-5"/>
          <w:sz w:val="20"/>
        </w:rPr>
        <w:t> </w:t>
      </w:r>
      <w:r>
        <w:rPr>
          <w:color w:val="141314"/>
          <w:sz w:val="20"/>
        </w:rPr>
        <w:t>uyuklar</w:t>
      </w:r>
      <w:r>
        <w:rPr>
          <w:rFonts w:ascii="Georgia" w:hAnsi="Georgia"/>
          <w:color w:val="141314"/>
          <w:sz w:val="20"/>
        </w:rPr>
        <w:t>ı</w:t>
      </w:r>
      <w:r>
        <w:rPr>
          <w:color w:val="141314"/>
          <w:sz w:val="20"/>
        </w:rPr>
        <w:t>m</w:t>
      </w:r>
    </w:p>
    <w:p>
      <w:pPr>
        <w:pStyle w:val="ListParagraph"/>
        <w:numPr>
          <w:ilvl w:val="0"/>
          <w:numId w:val="2"/>
        </w:numPr>
        <w:tabs>
          <w:tab w:pos="439" w:val="left" w:leader="none"/>
          <w:tab w:pos="440" w:val="left" w:leader="none"/>
        </w:tabs>
        <w:spacing w:line="240" w:lineRule="auto" w:before="18" w:after="0"/>
        <w:ind w:left="439" w:right="0" w:hanging="339"/>
        <w:jc w:val="left"/>
        <w:rPr>
          <w:sz w:val="20"/>
        </w:rPr>
      </w:pPr>
      <w:r>
        <w:rPr>
          <w:color w:val="141314"/>
          <w:sz w:val="20"/>
        </w:rPr>
        <w:t>2 = zaman zaman</w:t>
      </w:r>
      <w:r>
        <w:rPr>
          <w:color w:val="141314"/>
          <w:spacing w:val="11"/>
          <w:sz w:val="20"/>
        </w:rPr>
        <w:t> </w:t>
      </w:r>
      <w:r>
        <w:rPr>
          <w:color w:val="141314"/>
          <w:sz w:val="20"/>
        </w:rPr>
        <w:t>uyuklar</w:t>
      </w:r>
      <w:r>
        <w:rPr>
          <w:rFonts w:ascii="Georgia" w:hAnsi="Georgia"/>
          <w:color w:val="141314"/>
          <w:sz w:val="20"/>
        </w:rPr>
        <w:t>ı</w:t>
      </w:r>
      <w:r>
        <w:rPr>
          <w:color w:val="141314"/>
          <w:sz w:val="20"/>
        </w:rPr>
        <w:t>m</w:t>
      </w:r>
    </w:p>
    <w:p>
      <w:pPr>
        <w:pStyle w:val="ListParagraph"/>
        <w:numPr>
          <w:ilvl w:val="0"/>
          <w:numId w:val="2"/>
        </w:numPr>
        <w:tabs>
          <w:tab w:pos="439" w:val="left" w:leader="none"/>
          <w:tab w:pos="440" w:val="left" w:leader="none"/>
        </w:tabs>
        <w:spacing w:line="240" w:lineRule="auto" w:before="18" w:after="0"/>
        <w:ind w:left="439" w:right="0" w:hanging="339"/>
        <w:jc w:val="left"/>
        <w:rPr>
          <w:sz w:val="20"/>
        </w:rPr>
      </w:pPr>
      <w:r>
        <w:rPr>
          <w:color w:val="141314"/>
          <w:sz w:val="20"/>
        </w:rPr>
        <w:t>3 = büyük olas</w:t>
      </w:r>
      <w:r>
        <w:rPr>
          <w:rFonts w:ascii="Georgia" w:hAnsi="Georgia"/>
          <w:color w:val="141314"/>
          <w:sz w:val="20"/>
        </w:rPr>
        <w:t>ı</w:t>
      </w:r>
      <w:r>
        <w:rPr>
          <w:color w:val="141314"/>
          <w:sz w:val="20"/>
        </w:rPr>
        <w:t>l</w:t>
      </w:r>
      <w:r>
        <w:rPr>
          <w:rFonts w:ascii="Georgia" w:hAnsi="Georgia"/>
          <w:color w:val="141314"/>
          <w:sz w:val="20"/>
        </w:rPr>
        <w:t>ı</w:t>
      </w:r>
      <w:r>
        <w:rPr>
          <w:color w:val="141314"/>
          <w:sz w:val="20"/>
        </w:rPr>
        <w:t>kla</w:t>
      </w:r>
      <w:r>
        <w:rPr>
          <w:color w:val="141314"/>
          <w:spacing w:val="8"/>
          <w:sz w:val="20"/>
        </w:rPr>
        <w:t> </w:t>
      </w:r>
      <w:r>
        <w:rPr>
          <w:color w:val="141314"/>
          <w:sz w:val="20"/>
        </w:rPr>
        <w:t>uyuklar</w:t>
      </w:r>
      <w:r>
        <w:rPr>
          <w:rFonts w:ascii="Georgia" w:hAnsi="Georgia"/>
          <w:color w:val="141314"/>
          <w:sz w:val="20"/>
        </w:rPr>
        <w:t>ı</w:t>
      </w:r>
      <w:r>
        <w:rPr>
          <w:color w:val="141314"/>
          <w:sz w:val="20"/>
        </w:rPr>
        <w:t>m</w:t>
      </w:r>
    </w:p>
    <w:p>
      <w:pPr>
        <w:pStyle w:val="BodyText"/>
        <w:spacing w:before="11"/>
        <w:rPr>
          <w:sz w:val="27"/>
        </w:rPr>
      </w:pPr>
      <w:r>
        <w:rPr/>
        <w:pict>
          <v:line style="position:absolute;mso-position-horizontal-relative:page;mso-position-vertical-relative:paragraph;z-index:-784;mso-wrap-distance-left:0;mso-wrap-distance-right:0" from="51.023998pt,18.342834pt" to="289.133998pt,18.342834pt" stroked="true" strokeweight=".51022pt" strokecolor="#141314">
            <v:stroke dashstyle="solid"/>
            <w10:wrap type="topAndBottom"/>
          </v:line>
        </w:pict>
      </w:r>
    </w:p>
    <w:p>
      <w:pPr>
        <w:tabs>
          <w:tab w:pos="3806" w:val="left" w:leader="none"/>
        </w:tabs>
        <w:spacing w:before="61"/>
        <w:ind w:left="424" w:right="0" w:firstLine="0"/>
        <w:jc w:val="left"/>
        <w:rPr>
          <w:sz w:val="17"/>
        </w:rPr>
      </w:pPr>
      <w:r>
        <w:rPr>
          <w:color w:val="141314"/>
          <w:sz w:val="17"/>
        </w:rPr>
        <w:t>DURUM</w:t>
        <w:tab/>
        <w:t>Uyuklama</w:t>
      </w:r>
    </w:p>
    <w:p>
      <w:pPr>
        <w:spacing w:before="25"/>
        <w:ind w:left="100" w:right="428" w:firstLine="0"/>
        <w:jc w:val="right"/>
        <w:rPr>
          <w:sz w:val="17"/>
        </w:rPr>
      </w:pPr>
      <w:r>
        <w:rPr>
          <w:color w:val="141314"/>
          <w:w w:val="95"/>
          <w:sz w:val="17"/>
        </w:rPr>
        <w:t>olas</w:t>
      </w:r>
      <w:r>
        <w:rPr>
          <w:rFonts w:ascii="Georgia" w:hAnsi="Georgia"/>
          <w:color w:val="141314"/>
          <w:w w:val="95"/>
          <w:sz w:val="17"/>
        </w:rPr>
        <w:t>ı</w:t>
      </w:r>
      <w:r>
        <w:rPr>
          <w:color w:val="141314"/>
          <w:w w:val="95"/>
          <w:sz w:val="17"/>
        </w:rPr>
        <w:t>l</w:t>
      </w:r>
      <w:r>
        <w:rPr>
          <w:rFonts w:ascii="Georgia" w:hAnsi="Georgia"/>
          <w:color w:val="141314"/>
          <w:w w:val="95"/>
          <w:sz w:val="17"/>
        </w:rPr>
        <w:t>ığı</w:t>
      </w:r>
      <w:r>
        <w:rPr>
          <w:color w:val="141314"/>
          <w:w w:val="95"/>
          <w:sz w:val="17"/>
        </w:rPr>
        <w:t>m</w:t>
      </w:r>
    </w:p>
    <w:p>
      <w:pPr>
        <w:pStyle w:val="BodyText"/>
        <w:spacing w:before="10"/>
        <w:rPr>
          <w:sz w:val="8"/>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
        <w:gridCol w:w="3381"/>
        <w:gridCol w:w="324"/>
        <w:gridCol w:w="323"/>
        <w:gridCol w:w="323"/>
        <w:gridCol w:w="204"/>
      </w:tblGrid>
      <w:tr>
        <w:trPr>
          <w:trHeight w:val="303" w:hRule="atLeast"/>
        </w:trPr>
        <w:tc>
          <w:tcPr>
            <w:tcW w:w="204" w:type="dxa"/>
            <w:tcBorders>
              <w:top w:val="single" w:sz="8" w:space="0" w:color="141314"/>
            </w:tcBorders>
          </w:tcPr>
          <w:p>
            <w:pPr>
              <w:pStyle w:val="TableParagraph"/>
              <w:spacing w:before="91"/>
              <w:rPr>
                <w:sz w:val="17"/>
              </w:rPr>
            </w:pPr>
            <w:r>
              <w:rPr>
                <w:color w:val="141314"/>
                <w:w w:val="99"/>
                <w:sz w:val="17"/>
              </w:rPr>
              <w:t>1</w:t>
            </w:r>
          </w:p>
        </w:tc>
        <w:tc>
          <w:tcPr>
            <w:tcW w:w="3381" w:type="dxa"/>
            <w:tcBorders>
              <w:top w:val="single" w:sz="8" w:space="0" w:color="141314"/>
            </w:tcBorders>
          </w:tcPr>
          <w:p>
            <w:pPr>
              <w:pStyle w:val="TableParagraph"/>
              <w:spacing w:before="91"/>
              <w:ind w:left="120"/>
              <w:rPr>
                <w:sz w:val="17"/>
              </w:rPr>
            </w:pPr>
            <w:r>
              <w:rPr>
                <w:color w:val="141314"/>
                <w:sz w:val="17"/>
              </w:rPr>
              <w:t>Oturmus bir</w:t>
            </w:r>
            <w:r>
              <w:rPr>
                <w:rFonts w:ascii="Georgia" w:hAnsi="Georgia"/>
                <w:color w:val="141314"/>
                <w:sz w:val="17"/>
              </w:rPr>
              <w:t>ş</w:t>
            </w:r>
            <w:r>
              <w:rPr>
                <w:color w:val="141314"/>
                <w:sz w:val="17"/>
              </w:rPr>
              <w:t>eyler okurken</w:t>
            </w:r>
          </w:p>
        </w:tc>
        <w:tc>
          <w:tcPr>
            <w:tcW w:w="324" w:type="dxa"/>
            <w:tcBorders>
              <w:top w:val="single" w:sz="8" w:space="0" w:color="141314"/>
            </w:tcBorders>
          </w:tcPr>
          <w:p>
            <w:pPr>
              <w:pStyle w:val="TableParagraph"/>
              <w:spacing w:before="91"/>
              <w:ind w:left="121"/>
              <w:rPr>
                <w:sz w:val="17"/>
              </w:rPr>
            </w:pPr>
            <w:r>
              <w:rPr>
                <w:color w:val="141314"/>
                <w:w w:val="99"/>
                <w:sz w:val="17"/>
              </w:rPr>
              <w:t>0</w:t>
            </w:r>
          </w:p>
        </w:tc>
        <w:tc>
          <w:tcPr>
            <w:tcW w:w="323" w:type="dxa"/>
            <w:tcBorders>
              <w:top w:val="single" w:sz="8" w:space="0" w:color="141314"/>
            </w:tcBorders>
          </w:tcPr>
          <w:p>
            <w:pPr>
              <w:pStyle w:val="TableParagraph"/>
              <w:spacing w:before="91"/>
              <w:ind w:left="120"/>
              <w:rPr>
                <w:sz w:val="17"/>
              </w:rPr>
            </w:pPr>
            <w:r>
              <w:rPr>
                <w:color w:val="141314"/>
                <w:w w:val="99"/>
                <w:sz w:val="17"/>
              </w:rPr>
              <w:t>1</w:t>
            </w:r>
          </w:p>
        </w:tc>
        <w:tc>
          <w:tcPr>
            <w:tcW w:w="323" w:type="dxa"/>
            <w:tcBorders>
              <w:top w:val="single" w:sz="8" w:space="0" w:color="141314"/>
            </w:tcBorders>
          </w:tcPr>
          <w:p>
            <w:pPr>
              <w:pStyle w:val="TableParagraph"/>
              <w:spacing w:before="91"/>
              <w:ind w:left="122"/>
              <w:rPr>
                <w:sz w:val="17"/>
              </w:rPr>
            </w:pPr>
            <w:r>
              <w:rPr>
                <w:color w:val="141314"/>
                <w:w w:val="99"/>
                <w:sz w:val="17"/>
              </w:rPr>
              <w:t>2</w:t>
            </w:r>
          </w:p>
        </w:tc>
        <w:tc>
          <w:tcPr>
            <w:tcW w:w="204" w:type="dxa"/>
            <w:tcBorders>
              <w:top w:val="single" w:sz="8" w:space="0" w:color="141314"/>
            </w:tcBorders>
          </w:tcPr>
          <w:p>
            <w:pPr>
              <w:pStyle w:val="TableParagraph"/>
              <w:spacing w:before="91"/>
              <w:ind w:right="-15"/>
              <w:jc w:val="right"/>
              <w:rPr>
                <w:sz w:val="17"/>
              </w:rPr>
            </w:pPr>
            <w:r>
              <w:rPr>
                <w:color w:val="141314"/>
                <w:w w:val="99"/>
                <w:sz w:val="17"/>
              </w:rPr>
              <w:t>3</w:t>
            </w:r>
          </w:p>
        </w:tc>
      </w:tr>
      <w:tr>
        <w:trPr>
          <w:trHeight w:val="219" w:hRule="atLeast"/>
        </w:trPr>
        <w:tc>
          <w:tcPr>
            <w:tcW w:w="204" w:type="dxa"/>
          </w:tcPr>
          <w:p>
            <w:pPr>
              <w:pStyle w:val="TableParagraph"/>
              <w:spacing w:line="191" w:lineRule="exact"/>
              <w:rPr>
                <w:sz w:val="17"/>
              </w:rPr>
            </w:pPr>
            <w:r>
              <w:rPr>
                <w:color w:val="141314"/>
                <w:w w:val="99"/>
                <w:sz w:val="17"/>
              </w:rPr>
              <w:t>2</w:t>
            </w:r>
          </w:p>
        </w:tc>
        <w:tc>
          <w:tcPr>
            <w:tcW w:w="3381" w:type="dxa"/>
          </w:tcPr>
          <w:p>
            <w:pPr>
              <w:pStyle w:val="TableParagraph"/>
              <w:spacing w:line="191" w:lineRule="exact"/>
              <w:ind w:left="120"/>
              <w:rPr>
                <w:sz w:val="17"/>
              </w:rPr>
            </w:pPr>
            <w:r>
              <w:rPr>
                <w:color w:val="141314"/>
                <w:sz w:val="17"/>
              </w:rPr>
              <w:t>Televizyon seyrederken</w:t>
            </w:r>
          </w:p>
        </w:tc>
        <w:tc>
          <w:tcPr>
            <w:tcW w:w="324" w:type="dxa"/>
          </w:tcPr>
          <w:p>
            <w:pPr>
              <w:pStyle w:val="TableParagraph"/>
              <w:spacing w:line="191" w:lineRule="exact"/>
              <w:ind w:left="121"/>
              <w:rPr>
                <w:sz w:val="17"/>
              </w:rPr>
            </w:pPr>
            <w:r>
              <w:rPr>
                <w:color w:val="141314"/>
                <w:w w:val="99"/>
                <w:sz w:val="17"/>
              </w:rPr>
              <w:t>0</w:t>
            </w:r>
          </w:p>
        </w:tc>
        <w:tc>
          <w:tcPr>
            <w:tcW w:w="323" w:type="dxa"/>
          </w:tcPr>
          <w:p>
            <w:pPr>
              <w:pStyle w:val="TableParagraph"/>
              <w:spacing w:line="191" w:lineRule="exact"/>
              <w:ind w:left="120"/>
              <w:rPr>
                <w:sz w:val="17"/>
              </w:rPr>
            </w:pPr>
            <w:r>
              <w:rPr>
                <w:color w:val="141314"/>
                <w:w w:val="99"/>
                <w:sz w:val="17"/>
              </w:rPr>
              <w:t>1</w:t>
            </w:r>
          </w:p>
        </w:tc>
        <w:tc>
          <w:tcPr>
            <w:tcW w:w="323" w:type="dxa"/>
          </w:tcPr>
          <w:p>
            <w:pPr>
              <w:pStyle w:val="TableParagraph"/>
              <w:spacing w:line="191" w:lineRule="exact"/>
              <w:ind w:left="122"/>
              <w:rPr>
                <w:sz w:val="17"/>
              </w:rPr>
            </w:pPr>
            <w:r>
              <w:rPr>
                <w:color w:val="141314"/>
                <w:w w:val="99"/>
                <w:sz w:val="17"/>
              </w:rPr>
              <w:t>2</w:t>
            </w:r>
          </w:p>
        </w:tc>
        <w:tc>
          <w:tcPr>
            <w:tcW w:w="204" w:type="dxa"/>
          </w:tcPr>
          <w:p>
            <w:pPr>
              <w:pStyle w:val="TableParagraph"/>
              <w:spacing w:line="191" w:lineRule="exact"/>
              <w:ind w:right="-15"/>
              <w:jc w:val="right"/>
              <w:rPr>
                <w:sz w:val="17"/>
              </w:rPr>
            </w:pPr>
            <w:r>
              <w:rPr>
                <w:color w:val="141314"/>
                <w:w w:val="99"/>
                <w:sz w:val="17"/>
              </w:rPr>
              <w:t>3</w:t>
            </w:r>
          </w:p>
        </w:tc>
      </w:tr>
      <w:tr>
        <w:trPr>
          <w:trHeight w:val="210" w:hRule="atLeast"/>
        </w:trPr>
        <w:tc>
          <w:tcPr>
            <w:tcW w:w="204" w:type="dxa"/>
          </w:tcPr>
          <w:p>
            <w:pPr>
              <w:pStyle w:val="TableParagraph"/>
              <w:spacing w:line="182" w:lineRule="exact" w:before="8"/>
              <w:rPr>
                <w:sz w:val="17"/>
              </w:rPr>
            </w:pPr>
            <w:r>
              <w:rPr>
                <w:color w:val="141314"/>
                <w:w w:val="99"/>
                <w:sz w:val="17"/>
              </w:rPr>
              <w:t>3</w:t>
            </w:r>
          </w:p>
        </w:tc>
        <w:tc>
          <w:tcPr>
            <w:tcW w:w="3381" w:type="dxa"/>
          </w:tcPr>
          <w:p>
            <w:pPr>
              <w:pStyle w:val="TableParagraph"/>
              <w:spacing w:line="182" w:lineRule="exact" w:before="8"/>
              <w:ind w:left="120"/>
              <w:rPr>
                <w:sz w:val="17"/>
              </w:rPr>
            </w:pPr>
            <w:r>
              <w:rPr>
                <w:color w:val="141314"/>
                <w:sz w:val="17"/>
              </w:rPr>
              <w:t>Toplum içinde hareketsizce otururken.</w:t>
            </w:r>
          </w:p>
        </w:tc>
        <w:tc>
          <w:tcPr>
            <w:tcW w:w="324" w:type="dxa"/>
          </w:tcPr>
          <w:p>
            <w:pPr>
              <w:pStyle w:val="TableParagraph"/>
              <w:spacing w:line="182" w:lineRule="exact" w:before="8"/>
              <w:ind w:left="121"/>
              <w:rPr>
                <w:sz w:val="17"/>
              </w:rPr>
            </w:pPr>
            <w:r>
              <w:rPr>
                <w:color w:val="141314"/>
                <w:w w:val="99"/>
                <w:sz w:val="17"/>
              </w:rPr>
              <w:t>0</w:t>
            </w:r>
          </w:p>
        </w:tc>
        <w:tc>
          <w:tcPr>
            <w:tcW w:w="323" w:type="dxa"/>
          </w:tcPr>
          <w:p>
            <w:pPr>
              <w:pStyle w:val="TableParagraph"/>
              <w:spacing w:line="182" w:lineRule="exact" w:before="8"/>
              <w:ind w:left="120"/>
              <w:rPr>
                <w:sz w:val="17"/>
              </w:rPr>
            </w:pPr>
            <w:r>
              <w:rPr>
                <w:color w:val="141314"/>
                <w:w w:val="99"/>
                <w:sz w:val="17"/>
              </w:rPr>
              <w:t>1</w:t>
            </w:r>
          </w:p>
        </w:tc>
        <w:tc>
          <w:tcPr>
            <w:tcW w:w="323" w:type="dxa"/>
          </w:tcPr>
          <w:p>
            <w:pPr>
              <w:pStyle w:val="TableParagraph"/>
              <w:spacing w:line="182" w:lineRule="exact" w:before="8"/>
              <w:ind w:left="122"/>
              <w:rPr>
                <w:sz w:val="17"/>
              </w:rPr>
            </w:pPr>
            <w:r>
              <w:rPr>
                <w:color w:val="141314"/>
                <w:w w:val="99"/>
                <w:sz w:val="17"/>
              </w:rPr>
              <w:t>2</w:t>
            </w:r>
          </w:p>
        </w:tc>
        <w:tc>
          <w:tcPr>
            <w:tcW w:w="204" w:type="dxa"/>
          </w:tcPr>
          <w:p>
            <w:pPr>
              <w:pStyle w:val="TableParagraph"/>
              <w:spacing w:line="182" w:lineRule="exact" w:before="8"/>
              <w:ind w:right="-15"/>
              <w:jc w:val="right"/>
              <w:rPr>
                <w:sz w:val="17"/>
              </w:rPr>
            </w:pPr>
            <w:r>
              <w:rPr>
                <w:color w:val="141314"/>
                <w:w w:val="99"/>
                <w:sz w:val="17"/>
              </w:rPr>
              <w:t>3</w:t>
            </w:r>
          </w:p>
        </w:tc>
      </w:tr>
      <w:tr>
        <w:trPr>
          <w:trHeight w:val="231" w:hRule="atLeast"/>
        </w:trPr>
        <w:tc>
          <w:tcPr>
            <w:tcW w:w="204" w:type="dxa"/>
          </w:tcPr>
          <w:p>
            <w:pPr>
              <w:pStyle w:val="TableParagraph"/>
              <w:spacing w:line="240" w:lineRule="auto" w:before="0"/>
              <w:rPr>
                <w:sz w:val="16"/>
              </w:rPr>
            </w:pPr>
          </w:p>
        </w:tc>
        <w:tc>
          <w:tcPr>
            <w:tcW w:w="3381" w:type="dxa"/>
          </w:tcPr>
          <w:p>
            <w:pPr>
              <w:pStyle w:val="TableParagraph"/>
              <w:spacing w:line="194" w:lineRule="exact" w:before="18"/>
              <w:ind w:left="199"/>
              <w:rPr>
                <w:sz w:val="17"/>
              </w:rPr>
            </w:pPr>
            <w:r>
              <w:rPr>
                <w:color w:val="141314"/>
                <w:sz w:val="17"/>
              </w:rPr>
              <w:t>(örne</w:t>
            </w:r>
            <w:r>
              <w:rPr>
                <w:rFonts w:ascii="Georgia" w:hAnsi="Georgia"/>
                <w:color w:val="141314"/>
                <w:sz w:val="17"/>
              </w:rPr>
              <w:t>ğ</w:t>
            </w:r>
            <w:r>
              <w:rPr>
                <w:color w:val="141314"/>
                <w:sz w:val="17"/>
              </w:rPr>
              <w:t>in: herhangi bir toplant</w:t>
            </w:r>
            <w:r>
              <w:rPr>
                <w:rFonts w:ascii="Georgia" w:hAnsi="Georgia"/>
                <w:color w:val="141314"/>
                <w:sz w:val="17"/>
              </w:rPr>
              <w:t>ı</w:t>
            </w:r>
            <w:r>
              <w:rPr>
                <w:color w:val="141314"/>
                <w:sz w:val="17"/>
              </w:rPr>
              <w:t>da veya tiyatro</w:t>
            </w:r>
          </w:p>
        </w:tc>
        <w:tc>
          <w:tcPr>
            <w:tcW w:w="324" w:type="dxa"/>
          </w:tcPr>
          <w:p>
            <w:pPr>
              <w:pStyle w:val="TableParagraph"/>
              <w:spacing w:line="240" w:lineRule="auto" w:before="0"/>
              <w:rPr>
                <w:sz w:val="16"/>
              </w:rPr>
            </w:pPr>
          </w:p>
        </w:tc>
        <w:tc>
          <w:tcPr>
            <w:tcW w:w="323" w:type="dxa"/>
          </w:tcPr>
          <w:p>
            <w:pPr>
              <w:pStyle w:val="TableParagraph"/>
              <w:spacing w:line="240" w:lineRule="auto" w:before="0"/>
              <w:rPr>
                <w:sz w:val="16"/>
              </w:rPr>
            </w:pPr>
          </w:p>
        </w:tc>
        <w:tc>
          <w:tcPr>
            <w:tcW w:w="323" w:type="dxa"/>
          </w:tcPr>
          <w:p>
            <w:pPr>
              <w:pStyle w:val="TableParagraph"/>
              <w:spacing w:line="240" w:lineRule="auto" w:before="0"/>
              <w:rPr>
                <w:sz w:val="16"/>
              </w:rPr>
            </w:pPr>
          </w:p>
        </w:tc>
        <w:tc>
          <w:tcPr>
            <w:tcW w:w="204" w:type="dxa"/>
          </w:tcPr>
          <w:p>
            <w:pPr>
              <w:pStyle w:val="TableParagraph"/>
              <w:spacing w:line="240" w:lineRule="auto" w:before="0"/>
              <w:rPr>
                <w:sz w:val="16"/>
              </w:rPr>
            </w:pPr>
          </w:p>
        </w:tc>
      </w:tr>
      <w:tr>
        <w:trPr>
          <w:trHeight w:val="218" w:hRule="atLeast"/>
        </w:trPr>
        <w:tc>
          <w:tcPr>
            <w:tcW w:w="204" w:type="dxa"/>
          </w:tcPr>
          <w:p>
            <w:pPr>
              <w:pStyle w:val="TableParagraph"/>
              <w:spacing w:line="240" w:lineRule="auto" w:before="0"/>
              <w:rPr>
                <w:sz w:val="14"/>
              </w:rPr>
            </w:pPr>
          </w:p>
        </w:tc>
        <w:tc>
          <w:tcPr>
            <w:tcW w:w="3381" w:type="dxa"/>
          </w:tcPr>
          <w:p>
            <w:pPr>
              <w:pStyle w:val="TableParagraph"/>
              <w:spacing w:line="191" w:lineRule="exact"/>
              <w:ind w:left="199"/>
              <w:rPr>
                <w:sz w:val="17"/>
              </w:rPr>
            </w:pPr>
            <w:r>
              <w:rPr>
                <w:color w:val="141314"/>
                <w:sz w:val="17"/>
              </w:rPr>
              <w:t>gibi yerlerde)</w:t>
            </w:r>
          </w:p>
        </w:tc>
        <w:tc>
          <w:tcPr>
            <w:tcW w:w="324" w:type="dxa"/>
          </w:tcPr>
          <w:p>
            <w:pPr>
              <w:pStyle w:val="TableParagraph"/>
              <w:spacing w:line="240" w:lineRule="auto" w:before="0"/>
              <w:rPr>
                <w:sz w:val="14"/>
              </w:rPr>
            </w:pPr>
          </w:p>
        </w:tc>
        <w:tc>
          <w:tcPr>
            <w:tcW w:w="323" w:type="dxa"/>
          </w:tcPr>
          <w:p>
            <w:pPr>
              <w:pStyle w:val="TableParagraph"/>
              <w:spacing w:line="240" w:lineRule="auto" w:before="0"/>
              <w:rPr>
                <w:sz w:val="14"/>
              </w:rPr>
            </w:pPr>
          </w:p>
        </w:tc>
        <w:tc>
          <w:tcPr>
            <w:tcW w:w="323" w:type="dxa"/>
          </w:tcPr>
          <w:p>
            <w:pPr>
              <w:pStyle w:val="TableParagraph"/>
              <w:spacing w:line="240" w:lineRule="auto" w:before="0"/>
              <w:rPr>
                <w:sz w:val="14"/>
              </w:rPr>
            </w:pPr>
          </w:p>
        </w:tc>
        <w:tc>
          <w:tcPr>
            <w:tcW w:w="204" w:type="dxa"/>
          </w:tcPr>
          <w:p>
            <w:pPr>
              <w:pStyle w:val="TableParagraph"/>
              <w:spacing w:line="240" w:lineRule="auto" w:before="0"/>
              <w:rPr>
                <w:sz w:val="14"/>
              </w:rPr>
            </w:pPr>
          </w:p>
        </w:tc>
      </w:tr>
      <w:tr>
        <w:trPr>
          <w:trHeight w:val="210" w:hRule="atLeast"/>
        </w:trPr>
        <w:tc>
          <w:tcPr>
            <w:tcW w:w="204" w:type="dxa"/>
          </w:tcPr>
          <w:p>
            <w:pPr>
              <w:pStyle w:val="TableParagraph"/>
              <w:spacing w:line="182" w:lineRule="exact" w:before="8"/>
              <w:rPr>
                <w:sz w:val="17"/>
              </w:rPr>
            </w:pPr>
            <w:r>
              <w:rPr>
                <w:color w:val="141314"/>
                <w:w w:val="99"/>
                <w:sz w:val="17"/>
              </w:rPr>
              <w:t>4</w:t>
            </w:r>
          </w:p>
        </w:tc>
        <w:tc>
          <w:tcPr>
            <w:tcW w:w="3381" w:type="dxa"/>
          </w:tcPr>
          <w:p>
            <w:pPr>
              <w:pStyle w:val="TableParagraph"/>
              <w:spacing w:line="182" w:lineRule="exact" w:before="8"/>
              <w:ind w:left="120"/>
              <w:rPr>
                <w:sz w:val="17"/>
              </w:rPr>
            </w:pPr>
            <w:r>
              <w:rPr>
                <w:color w:val="141314"/>
                <w:sz w:val="17"/>
              </w:rPr>
              <w:t>Ara vermeden en az bir saat süren bir araba</w:t>
            </w:r>
          </w:p>
        </w:tc>
        <w:tc>
          <w:tcPr>
            <w:tcW w:w="324" w:type="dxa"/>
          </w:tcPr>
          <w:p>
            <w:pPr>
              <w:pStyle w:val="TableParagraph"/>
              <w:spacing w:line="182" w:lineRule="exact" w:before="8"/>
              <w:ind w:left="121"/>
              <w:rPr>
                <w:sz w:val="17"/>
              </w:rPr>
            </w:pPr>
            <w:r>
              <w:rPr>
                <w:color w:val="141314"/>
                <w:w w:val="99"/>
                <w:sz w:val="17"/>
              </w:rPr>
              <w:t>0</w:t>
            </w:r>
          </w:p>
        </w:tc>
        <w:tc>
          <w:tcPr>
            <w:tcW w:w="323" w:type="dxa"/>
          </w:tcPr>
          <w:p>
            <w:pPr>
              <w:pStyle w:val="TableParagraph"/>
              <w:spacing w:line="182" w:lineRule="exact" w:before="8"/>
              <w:ind w:left="120"/>
              <w:rPr>
                <w:sz w:val="17"/>
              </w:rPr>
            </w:pPr>
            <w:r>
              <w:rPr>
                <w:color w:val="141314"/>
                <w:w w:val="99"/>
                <w:sz w:val="17"/>
              </w:rPr>
              <w:t>1</w:t>
            </w:r>
          </w:p>
        </w:tc>
        <w:tc>
          <w:tcPr>
            <w:tcW w:w="323" w:type="dxa"/>
          </w:tcPr>
          <w:p>
            <w:pPr>
              <w:pStyle w:val="TableParagraph"/>
              <w:spacing w:line="182" w:lineRule="exact" w:before="8"/>
              <w:ind w:left="122"/>
              <w:rPr>
                <w:sz w:val="17"/>
              </w:rPr>
            </w:pPr>
            <w:r>
              <w:rPr>
                <w:color w:val="141314"/>
                <w:w w:val="99"/>
                <w:sz w:val="17"/>
              </w:rPr>
              <w:t>2</w:t>
            </w:r>
          </w:p>
        </w:tc>
        <w:tc>
          <w:tcPr>
            <w:tcW w:w="204" w:type="dxa"/>
          </w:tcPr>
          <w:p>
            <w:pPr>
              <w:pStyle w:val="TableParagraph"/>
              <w:spacing w:line="182" w:lineRule="exact" w:before="8"/>
              <w:ind w:right="-15"/>
              <w:jc w:val="right"/>
              <w:rPr>
                <w:sz w:val="17"/>
              </w:rPr>
            </w:pPr>
            <w:r>
              <w:rPr>
                <w:color w:val="141314"/>
                <w:w w:val="99"/>
                <w:sz w:val="17"/>
              </w:rPr>
              <w:t>3</w:t>
            </w:r>
          </w:p>
        </w:tc>
      </w:tr>
      <w:tr>
        <w:trPr>
          <w:trHeight w:val="440" w:hRule="atLeast"/>
        </w:trPr>
        <w:tc>
          <w:tcPr>
            <w:tcW w:w="204" w:type="dxa"/>
          </w:tcPr>
          <w:p>
            <w:pPr>
              <w:pStyle w:val="TableParagraph"/>
              <w:spacing w:line="240" w:lineRule="auto" w:before="8"/>
              <w:rPr>
                <w:sz w:val="20"/>
              </w:rPr>
            </w:pPr>
          </w:p>
          <w:p>
            <w:pPr>
              <w:pStyle w:val="TableParagraph"/>
              <w:spacing w:line="182" w:lineRule="exact" w:before="0"/>
              <w:rPr>
                <w:sz w:val="17"/>
              </w:rPr>
            </w:pPr>
            <w:r>
              <w:rPr>
                <w:color w:val="141314"/>
                <w:w w:val="99"/>
                <w:sz w:val="17"/>
              </w:rPr>
              <w:t>5</w:t>
            </w:r>
          </w:p>
        </w:tc>
        <w:tc>
          <w:tcPr>
            <w:tcW w:w="3381" w:type="dxa"/>
          </w:tcPr>
          <w:p>
            <w:pPr>
              <w:pStyle w:val="TableParagraph"/>
              <w:spacing w:line="220" w:lineRule="exact" w:before="1"/>
              <w:ind w:left="120" w:right="2" w:firstLine="79"/>
              <w:rPr>
                <w:sz w:val="17"/>
              </w:rPr>
            </w:pPr>
            <w:r>
              <w:rPr>
                <w:color w:val="141314"/>
                <w:sz w:val="17"/>
              </w:rPr>
              <w:t>yolculu</w:t>
            </w:r>
            <w:r>
              <w:rPr>
                <w:rFonts w:ascii="Georgia" w:hAnsi="Georgia"/>
                <w:color w:val="141314"/>
                <w:sz w:val="17"/>
              </w:rPr>
              <w:t>ğ</w:t>
            </w:r>
            <w:r>
              <w:rPr>
                <w:color w:val="141314"/>
                <w:sz w:val="17"/>
              </w:rPr>
              <w:t>unda </w:t>
            </w:r>
            <w:r>
              <w:rPr>
                <w:i/>
                <w:color w:val="141314"/>
                <w:sz w:val="17"/>
              </w:rPr>
              <w:t>yolcu </w:t>
            </w:r>
            <w:r>
              <w:rPr>
                <w:color w:val="141314"/>
                <w:sz w:val="17"/>
              </w:rPr>
              <w:t>olarak bulunurken Ö</w:t>
            </w:r>
            <w:r>
              <w:rPr>
                <w:rFonts w:ascii="Georgia" w:hAnsi="Georgia"/>
                <w:color w:val="141314"/>
                <w:sz w:val="17"/>
              </w:rPr>
              <w:t>ğ</w:t>
            </w:r>
            <w:r>
              <w:rPr>
                <w:color w:val="141314"/>
                <w:sz w:val="17"/>
              </w:rPr>
              <w:t>leden sonra kosullar uygun oldu</w:t>
            </w:r>
            <w:r>
              <w:rPr>
                <w:rFonts w:ascii="Georgia" w:hAnsi="Georgia"/>
                <w:color w:val="141314"/>
                <w:sz w:val="17"/>
              </w:rPr>
              <w:t>ğ</w:t>
            </w:r>
            <w:r>
              <w:rPr>
                <w:color w:val="141314"/>
                <w:sz w:val="17"/>
              </w:rPr>
              <w:t>unda,</w:t>
            </w:r>
          </w:p>
        </w:tc>
        <w:tc>
          <w:tcPr>
            <w:tcW w:w="324" w:type="dxa"/>
          </w:tcPr>
          <w:p>
            <w:pPr>
              <w:pStyle w:val="TableParagraph"/>
              <w:spacing w:line="240" w:lineRule="auto" w:before="8"/>
              <w:rPr>
                <w:sz w:val="20"/>
              </w:rPr>
            </w:pPr>
          </w:p>
          <w:p>
            <w:pPr>
              <w:pStyle w:val="TableParagraph"/>
              <w:spacing w:line="182" w:lineRule="exact" w:before="0"/>
              <w:ind w:left="121"/>
              <w:rPr>
                <w:sz w:val="17"/>
              </w:rPr>
            </w:pPr>
            <w:r>
              <w:rPr>
                <w:color w:val="141314"/>
                <w:w w:val="99"/>
                <w:sz w:val="17"/>
              </w:rPr>
              <w:t>0</w:t>
            </w:r>
          </w:p>
        </w:tc>
        <w:tc>
          <w:tcPr>
            <w:tcW w:w="323" w:type="dxa"/>
          </w:tcPr>
          <w:p>
            <w:pPr>
              <w:pStyle w:val="TableParagraph"/>
              <w:spacing w:line="240" w:lineRule="auto" w:before="8"/>
              <w:rPr>
                <w:sz w:val="20"/>
              </w:rPr>
            </w:pPr>
          </w:p>
          <w:p>
            <w:pPr>
              <w:pStyle w:val="TableParagraph"/>
              <w:spacing w:line="182" w:lineRule="exact" w:before="0"/>
              <w:ind w:left="120"/>
              <w:rPr>
                <w:sz w:val="17"/>
              </w:rPr>
            </w:pPr>
            <w:r>
              <w:rPr>
                <w:color w:val="141314"/>
                <w:w w:val="99"/>
                <w:sz w:val="17"/>
              </w:rPr>
              <w:t>1</w:t>
            </w:r>
          </w:p>
        </w:tc>
        <w:tc>
          <w:tcPr>
            <w:tcW w:w="323" w:type="dxa"/>
          </w:tcPr>
          <w:p>
            <w:pPr>
              <w:pStyle w:val="TableParagraph"/>
              <w:spacing w:line="240" w:lineRule="auto" w:before="8"/>
              <w:rPr>
                <w:sz w:val="20"/>
              </w:rPr>
            </w:pPr>
          </w:p>
          <w:p>
            <w:pPr>
              <w:pStyle w:val="TableParagraph"/>
              <w:spacing w:line="182" w:lineRule="exact" w:before="0"/>
              <w:ind w:left="121"/>
              <w:rPr>
                <w:sz w:val="17"/>
              </w:rPr>
            </w:pPr>
            <w:r>
              <w:rPr>
                <w:color w:val="141314"/>
                <w:w w:val="99"/>
                <w:sz w:val="17"/>
              </w:rPr>
              <w:t>2</w:t>
            </w:r>
          </w:p>
        </w:tc>
        <w:tc>
          <w:tcPr>
            <w:tcW w:w="204" w:type="dxa"/>
          </w:tcPr>
          <w:p>
            <w:pPr>
              <w:pStyle w:val="TableParagraph"/>
              <w:spacing w:line="240" w:lineRule="auto" w:before="8"/>
              <w:rPr>
                <w:sz w:val="20"/>
              </w:rPr>
            </w:pPr>
          </w:p>
          <w:p>
            <w:pPr>
              <w:pStyle w:val="TableParagraph"/>
              <w:spacing w:line="182" w:lineRule="exact" w:before="0"/>
              <w:ind w:right="-15"/>
              <w:jc w:val="right"/>
              <w:rPr>
                <w:sz w:val="17"/>
              </w:rPr>
            </w:pPr>
            <w:r>
              <w:rPr>
                <w:color w:val="141314"/>
                <w:w w:val="99"/>
                <w:sz w:val="17"/>
              </w:rPr>
              <w:t>3</w:t>
            </w:r>
          </w:p>
        </w:tc>
      </w:tr>
      <w:tr>
        <w:trPr>
          <w:trHeight w:val="440" w:hRule="atLeast"/>
        </w:trPr>
        <w:tc>
          <w:tcPr>
            <w:tcW w:w="204" w:type="dxa"/>
          </w:tcPr>
          <w:p>
            <w:pPr>
              <w:pStyle w:val="TableParagraph"/>
              <w:spacing w:line="240" w:lineRule="auto"/>
              <w:rPr>
                <w:sz w:val="20"/>
              </w:rPr>
            </w:pPr>
          </w:p>
          <w:p>
            <w:pPr>
              <w:pStyle w:val="TableParagraph"/>
              <w:spacing w:line="183" w:lineRule="exact" w:before="0"/>
              <w:ind w:left="-1"/>
              <w:rPr>
                <w:sz w:val="17"/>
              </w:rPr>
            </w:pPr>
            <w:r>
              <w:rPr>
                <w:color w:val="141314"/>
                <w:w w:val="99"/>
                <w:sz w:val="17"/>
              </w:rPr>
              <w:t>6</w:t>
            </w:r>
          </w:p>
        </w:tc>
        <w:tc>
          <w:tcPr>
            <w:tcW w:w="3381" w:type="dxa"/>
          </w:tcPr>
          <w:p>
            <w:pPr>
              <w:pStyle w:val="TableParagraph"/>
              <w:spacing w:line="220" w:lineRule="exact" w:before="0"/>
              <w:ind w:left="120" w:right="737" w:firstLine="79"/>
              <w:rPr>
                <w:sz w:val="17"/>
              </w:rPr>
            </w:pPr>
            <w:r>
              <w:rPr>
                <w:color w:val="141314"/>
                <w:sz w:val="17"/>
              </w:rPr>
              <w:t>dinlenmek için uzanm</w:t>
            </w:r>
            <w:r>
              <w:rPr>
                <w:rFonts w:ascii="Georgia" w:hAnsi="Georgia"/>
                <w:color w:val="141314"/>
                <w:sz w:val="17"/>
              </w:rPr>
              <w:t>ış</w:t>
            </w:r>
            <w:r>
              <w:rPr>
                <w:color w:val="141314"/>
                <w:sz w:val="17"/>
              </w:rPr>
              <w:t>ken Birisiyle oturmu</w:t>
            </w:r>
            <w:r>
              <w:rPr>
                <w:rFonts w:ascii="Georgia" w:hAnsi="Georgia"/>
                <w:color w:val="141314"/>
                <w:sz w:val="17"/>
              </w:rPr>
              <w:t>ş </w:t>
            </w:r>
            <w:r>
              <w:rPr>
                <w:color w:val="141314"/>
                <w:sz w:val="17"/>
              </w:rPr>
              <w:t>konu</w:t>
            </w:r>
            <w:r>
              <w:rPr>
                <w:rFonts w:ascii="Georgia" w:hAnsi="Georgia"/>
                <w:color w:val="141314"/>
                <w:sz w:val="17"/>
              </w:rPr>
              <w:t>ş</w:t>
            </w:r>
            <w:r>
              <w:rPr>
                <w:color w:val="141314"/>
                <w:sz w:val="17"/>
              </w:rPr>
              <w:t>urken</w:t>
            </w:r>
          </w:p>
        </w:tc>
        <w:tc>
          <w:tcPr>
            <w:tcW w:w="324" w:type="dxa"/>
          </w:tcPr>
          <w:p>
            <w:pPr>
              <w:pStyle w:val="TableParagraph"/>
              <w:spacing w:line="240" w:lineRule="auto"/>
              <w:rPr>
                <w:sz w:val="20"/>
              </w:rPr>
            </w:pPr>
          </w:p>
          <w:p>
            <w:pPr>
              <w:pStyle w:val="TableParagraph"/>
              <w:spacing w:line="183" w:lineRule="exact" w:before="0"/>
              <w:ind w:left="121"/>
              <w:rPr>
                <w:sz w:val="17"/>
              </w:rPr>
            </w:pPr>
            <w:r>
              <w:rPr>
                <w:color w:val="141314"/>
                <w:w w:val="99"/>
                <w:sz w:val="17"/>
              </w:rPr>
              <w:t>0</w:t>
            </w:r>
          </w:p>
        </w:tc>
        <w:tc>
          <w:tcPr>
            <w:tcW w:w="323" w:type="dxa"/>
          </w:tcPr>
          <w:p>
            <w:pPr>
              <w:pStyle w:val="TableParagraph"/>
              <w:spacing w:line="240" w:lineRule="auto"/>
              <w:rPr>
                <w:sz w:val="20"/>
              </w:rPr>
            </w:pPr>
          </w:p>
          <w:p>
            <w:pPr>
              <w:pStyle w:val="TableParagraph"/>
              <w:spacing w:line="183" w:lineRule="exact" w:before="0"/>
              <w:ind w:left="120"/>
              <w:rPr>
                <w:sz w:val="17"/>
              </w:rPr>
            </w:pPr>
            <w:r>
              <w:rPr>
                <w:color w:val="141314"/>
                <w:w w:val="99"/>
                <w:sz w:val="17"/>
              </w:rPr>
              <w:t>1</w:t>
            </w:r>
          </w:p>
        </w:tc>
        <w:tc>
          <w:tcPr>
            <w:tcW w:w="323" w:type="dxa"/>
          </w:tcPr>
          <w:p>
            <w:pPr>
              <w:pStyle w:val="TableParagraph"/>
              <w:spacing w:line="240" w:lineRule="auto"/>
              <w:rPr>
                <w:sz w:val="20"/>
              </w:rPr>
            </w:pPr>
          </w:p>
          <w:p>
            <w:pPr>
              <w:pStyle w:val="TableParagraph"/>
              <w:spacing w:line="183" w:lineRule="exact" w:before="0"/>
              <w:ind w:left="121"/>
              <w:rPr>
                <w:sz w:val="17"/>
              </w:rPr>
            </w:pPr>
            <w:r>
              <w:rPr>
                <w:color w:val="141314"/>
                <w:w w:val="99"/>
                <w:sz w:val="17"/>
              </w:rPr>
              <w:t>2</w:t>
            </w:r>
          </w:p>
        </w:tc>
        <w:tc>
          <w:tcPr>
            <w:tcW w:w="204" w:type="dxa"/>
          </w:tcPr>
          <w:p>
            <w:pPr>
              <w:pStyle w:val="TableParagraph"/>
              <w:spacing w:line="240" w:lineRule="auto"/>
              <w:rPr>
                <w:sz w:val="20"/>
              </w:rPr>
            </w:pPr>
          </w:p>
          <w:p>
            <w:pPr>
              <w:pStyle w:val="TableParagraph"/>
              <w:spacing w:line="183" w:lineRule="exact" w:before="0"/>
              <w:ind w:right="-15"/>
              <w:jc w:val="right"/>
              <w:rPr>
                <w:sz w:val="17"/>
              </w:rPr>
            </w:pPr>
            <w:r>
              <w:rPr>
                <w:color w:val="141314"/>
                <w:w w:val="99"/>
                <w:sz w:val="17"/>
              </w:rPr>
              <w:t>3</w:t>
            </w:r>
          </w:p>
        </w:tc>
      </w:tr>
      <w:tr>
        <w:trPr>
          <w:trHeight w:val="231" w:hRule="atLeast"/>
        </w:trPr>
        <w:tc>
          <w:tcPr>
            <w:tcW w:w="204" w:type="dxa"/>
          </w:tcPr>
          <w:p>
            <w:pPr>
              <w:pStyle w:val="TableParagraph"/>
              <w:spacing w:line="193" w:lineRule="exact" w:before="18"/>
              <w:ind w:left="-1"/>
              <w:rPr>
                <w:sz w:val="17"/>
              </w:rPr>
            </w:pPr>
            <w:r>
              <w:rPr>
                <w:color w:val="141314"/>
                <w:w w:val="99"/>
                <w:sz w:val="17"/>
              </w:rPr>
              <w:t>7</w:t>
            </w:r>
          </w:p>
        </w:tc>
        <w:tc>
          <w:tcPr>
            <w:tcW w:w="3381" w:type="dxa"/>
          </w:tcPr>
          <w:p>
            <w:pPr>
              <w:pStyle w:val="TableParagraph"/>
              <w:spacing w:line="193" w:lineRule="exact" w:before="18"/>
              <w:ind w:left="120"/>
              <w:rPr>
                <w:sz w:val="17"/>
              </w:rPr>
            </w:pPr>
            <w:r>
              <w:rPr>
                <w:color w:val="141314"/>
                <w:sz w:val="17"/>
              </w:rPr>
              <w:t>Alkol almad</w:t>
            </w:r>
            <w:r>
              <w:rPr>
                <w:rFonts w:ascii="Georgia" w:hAnsi="Georgia"/>
                <w:color w:val="141314"/>
                <w:sz w:val="17"/>
              </w:rPr>
              <w:t>ığı</w:t>
            </w:r>
            <w:r>
              <w:rPr>
                <w:color w:val="141314"/>
                <w:sz w:val="17"/>
              </w:rPr>
              <w:t>m bir ö</w:t>
            </w:r>
            <w:r>
              <w:rPr>
                <w:rFonts w:ascii="Georgia" w:hAnsi="Georgia"/>
                <w:color w:val="141314"/>
                <w:sz w:val="17"/>
              </w:rPr>
              <w:t>ğ</w:t>
            </w:r>
            <w:r>
              <w:rPr>
                <w:color w:val="141314"/>
                <w:sz w:val="17"/>
              </w:rPr>
              <w:t>le yeme</w:t>
            </w:r>
            <w:r>
              <w:rPr>
                <w:rFonts w:ascii="Georgia" w:hAnsi="Georgia"/>
                <w:color w:val="141314"/>
                <w:sz w:val="17"/>
              </w:rPr>
              <w:t>ğ</w:t>
            </w:r>
            <w:r>
              <w:rPr>
                <w:color w:val="141314"/>
                <w:sz w:val="17"/>
              </w:rPr>
              <w:t>inden sonra</w:t>
            </w:r>
          </w:p>
        </w:tc>
        <w:tc>
          <w:tcPr>
            <w:tcW w:w="324" w:type="dxa"/>
          </w:tcPr>
          <w:p>
            <w:pPr>
              <w:pStyle w:val="TableParagraph"/>
              <w:spacing w:line="193" w:lineRule="exact" w:before="18"/>
              <w:ind w:left="121"/>
              <w:rPr>
                <w:sz w:val="17"/>
              </w:rPr>
            </w:pPr>
            <w:r>
              <w:rPr>
                <w:color w:val="141314"/>
                <w:w w:val="99"/>
                <w:sz w:val="17"/>
              </w:rPr>
              <w:t>0</w:t>
            </w:r>
          </w:p>
        </w:tc>
        <w:tc>
          <w:tcPr>
            <w:tcW w:w="323" w:type="dxa"/>
          </w:tcPr>
          <w:p>
            <w:pPr>
              <w:pStyle w:val="TableParagraph"/>
              <w:spacing w:line="193" w:lineRule="exact" w:before="18"/>
              <w:ind w:left="120"/>
              <w:rPr>
                <w:sz w:val="17"/>
              </w:rPr>
            </w:pPr>
            <w:r>
              <w:rPr>
                <w:color w:val="141314"/>
                <w:w w:val="99"/>
                <w:sz w:val="17"/>
              </w:rPr>
              <w:t>1</w:t>
            </w:r>
          </w:p>
        </w:tc>
        <w:tc>
          <w:tcPr>
            <w:tcW w:w="323" w:type="dxa"/>
          </w:tcPr>
          <w:p>
            <w:pPr>
              <w:pStyle w:val="TableParagraph"/>
              <w:spacing w:line="193" w:lineRule="exact" w:before="18"/>
              <w:ind w:left="121"/>
              <w:rPr>
                <w:sz w:val="17"/>
              </w:rPr>
            </w:pPr>
            <w:r>
              <w:rPr>
                <w:color w:val="141314"/>
                <w:w w:val="99"/>
                <w:sz w:val="17"/>
              </w:rPr>
              <w:t>2</w:t>
            </w:r>
          </w:p>
        </w:tc>
        <w:tc>
          <w:tcPr>
            <w:tcW w:w="204" w:type="dxa"/>
          </w:tcPr>
          <w:p>
            <w:pPr>
              <w:pStyle w:val="TableParagraph"/>
              <w:spacing w:line="193" w:lineRule="exact" w:before="18"/>
              <w:ind w:right="-15"/>
              <w:jc w:val="right"/>
              <w:rPr>
                <w:sz w:val="17"/>
              </w:rPr>
            </w:pPr>
            <w:r>
              <w:rPr>
                <w:color w:val="141314"/>
                <w:w w:val="99"/>
                <w:sz w:val="17"/>
              </w:rPr>
              <w:t>3</w:t>
            </w:r>
          </w:p>
        </w:tc>
      </w:tr>
      <w:tr>
        <w:trPr>
          <w:trHeight w:val="208" w:hRule="atLeast"/>
        </w:trPr>
        <w:tc>
          <w:tcPr>
            <w:tcW w:w="204" w:type="dxa"/>
          </w:tcPr>
          <w:p>
            <w:pPr>
              <w:pStyle w:val="TableParagraph"/>
              <w:spacing w:line="240" w:lineRule="auto" w:before="0"/>
              <w:rPr>
                <w:sz w:val="14"/>
              </w:rPr>
            </w:pPr>
          </w:p>
        </w:tc>
        <w:tc>
          <w:tcPr>
            <w:tcW w:w="3381" w:type="dxa"/>
          </w:tcPr>
          <w:p>
            <w:pPr>
              <w:pStyle w:val="TableParagraph"/>
              <w:spacing w:line="182" w:lineRule="exact"/>
              <w:ind w:left="199"/>
              <w:rPr>
                <w:sz w:val="17"/>
              </w:rPr>
            </w:pPr>
            <w:r>
              <w:rPr>
                <w:color w:val="141314"/>
                <w:sz w:val="17"/>
              </w:rPr>
              <w:t>sessizce otururken</w:t>
            </w:r>
          </w:p>
        </w:tc>
        <w:tc>
          <w:tcPr>
            <w:tcW w:w="324" w:type="dxa"/>
          </w:tcPr>
          <w:p>
            <w:pPr>
              <w:pStyle w:val="TableParagraph"/>
              <w:spacing w:line="240" w:lineRule="auto" w:before="0"/>
              <w:rPr>
                <w:sz w:val="14"/>
              </w:rPr>
            </w:pPr>
          </w:p>
        </w:tc>
        <w:tc>
          <w:tcPr>
            <w:tcW w:w="323" w:type="dxa"/>
          </w:tcPr>
          <w:p>
            <w:pPr>
              <w:pStyle w:val="TableParagraph"/>
              <w:spacing w:line="240" w:lineRule="auto" w:before="0"/>
              <w:rPr>
                <w:sz w:val="14"/>
              </w:rPr>
            </w:pPr>
          </w:p>
        </w:tc>
        <w:tc>
          <w:tcPr>
            <w:tcW w:w="323" w:type="dxa"/>
          </w:tcPr>
          <w:p>
            <w:pPr>
              <w:pStyle w:val="TableParagraph"/>
              <w:spacing w:line="240" w:lineRule="auto" w:before="0"/>
              <w:rPr>
                <w:sz w:val="14"/>
              </w:rPr>
            </w:pPr>
          </w:p>
        </w:tc>
        <w:tc>
          <w:tcPr>
            <w:tcW w:w="204" w:type="dxa"/>
          </w:tcPr>
          <w:p>
            <w:pPr>
              <w:pStyle w:val="TableParagraph"/>
              <w:spacing w:line="240" w:lineRule="auto" w:before="0"/>
              <w:rPr>
                <w:sz w:val="14"/>
              </w:rPr>
            </w:pPr>
          </w:p>
        </w:tc>
      </w:tr>
      <w:tr>
        <w:trPr>
          <w:trHeight w:val="451" w:hRule="atLeast"/>
        </w:trPr>
        <w:tc>
          <w:tcPr>
            <w:tcW w:w="204" w:type="dxa"/>
          </w:tcPr>
          <w:p>
            <w:pPr>
              <w:pStyle w:val="TableParagraph"/>
              <w:spacing w:line="240" w:lineRule="auto" w:before="18"/>
              <w:ind w:left="-1"/>
              <w:rPr>
                <w:sz w:val="17"/>
              </w:rPr>
            </w:pPr>
            <w:r>
              <w:rPr>
                <w:color w:val="141314"/>
                <w:w w:val="99"/>
                <w:sz w:val="17"/>
              </w:rPr>
              <w:t>8</w:t>
            </w:r>
          </w:p>
        </w:tc>
        <w:tc>
          <w:tcPr>
            <w:tcW w:w="3381" w:type="dxa"/>
          </w:tcPr>
          <w:p>
            <w:pPr>
              <w:pStyle w:val="TableParagraph"/>
              <w:spacing w:line="220" w:lineRule="exact" w:before="1"/>
              <w:ind w:left="199" w:hanging="80"/>
              <w:rPr>
                <w:sz w:val="17"/>
              </w:rPr>
            </w:pPr>
            <w:r>
              <w:rPr>
                <w:rFonts w:ascii="Georgia" w:hAnsi="Georgia"/>
                <w:color w:val="141314"/>
                <w:sz w:val="17"/>
              </w:rPr>
              <w:t>İ</w:t>
            </w:r>
            <w:r>
              <w:rPr>
                <w:color w:val="141314"/>
                <w:sz w:val="17"/>
              </w:rPr>
              <w:t>çinde oldu</w:t>
            </w:r>
            <w:r>
              <w:rPr>
                <w:rFonts w:ascii="Georgia" w:hAnsi="Georgia"/>
                <w:color w:val="141314"/>
                <w:sz w:val="17"/>
              </w:rPr>
              <w:t>ğ</w:t>
            </w:r>
            <w:r>
              <w:rPr>
                <w:color w:val="141314"/>
                <w:sz w:val="17"/>
              </w:rPr>
              <w:t>um araba, trafikte bir kaç dakika için durdu</w:t>
            </w:r>
            <w:r>
              <w:rPr>
                <w:rFonts w:ascii="Georgia" w:hAnsi="Georgia"/>
                <w:color w:val="141314"/>
                <w:sz w:val="17"/>
              </w:rPr>
              <w:t>ğ</w:t>
            </w:r>
            <w:r>
              <w:rPr>
                <w:color w:val="141314"/>
                <w:sz w:val="17"/>
              </w:rPr>
              <w:t>unda</w:t>
            </w:r>
          </w:p>
        </w:tc>
        <w:tc>
          <w:tcPr>
            <w:tcW w:w="324" w:type="dxa"/>
          </w:tcPr>
          <w:p>
            <w:pPr>
              <w:pStyle w:val="TableParagraph"/>
              <w:spacing w:line="240" w:lineRule="auto" w:before="18"/>
              <w:ind w:left="121"/>
              <w:rPr>
                <w:sz w:val="17"/>
              </w:rPr>
            </w:pPr>
            <w:r>
              <w:rPr>
                <w:color w:val="141314"/>
                <w:w w:val="99"/>
                <w:sz w:val="17"/>
              </w:rPr>
              <w:t>0</w:t>
            </w:r>
          </w:p>
        </w:tc>
        <w:tc>
          <w:tcPr>
            <w:tcW w:w="323" w:type="dxa"/>
          </w:tcPr>
          <w:p>
            <w:pPr>
              <w:pStyle w:val="TableParagraph"/>
              <w:spacing w:line="240" w:lineRule="auto" w:before="18"/>
              <w:ind w:left="120"/>
              <w:rPr>
                <w:sz w:val="17"/>
              </w:rPr>
            </w:pPr>
            <w:r>
              <w:rPr>
                <w:color w:val="141314"/>
                <w:w w:val="99"/>
                <w:sz w:val="17"/>
              </w:rPr>
              <w:t>1</w:t>
            </w:r>
          </w:p>
        </w:tc>
        <w:tc>
          <w:tcPr>
            <w:tcW w:w="323" w:type="dxa"/>
          </w:tcPr>
          <w:p>
            <w:pPr>
              <w:pStyle w:val="TableParagraph"/>
              <w:spacing w:line="240" w:lineRule="auto" w:before="18"/>
              <w:ind w:left="121"/>
              <w:rPr>
                <w:sz w:val="17"/>
              </w:rPr>
            </w:pPr>
            <w:r>
              <w:rPr>
                <w:color w:val="141314"/>
                <w:w w:val="99"/>
                <w:sz w:val="17"/>
              </w:rPr>
              <w:t>2</w:t>
            </w:r>
          </w:p>
        </w:tc>
        <w:tc>
          <w:tcPr>
            <w:tcW w:w="204" w:type="dxa"/>
          </w:tcPr>
          <w:p>
            <w:pPr>
              <w:pStyle w:val="TableParagraph"/>
              <w:spacing w:line="240" w:lineRule="auto" w:before="18"/>
              <w:ind w:right="-15"/>
              <w:jc w:val="right"/>
              <w:rPr>
                <w:sz w:val="17"/>
              </w:rPr>
            </w:pPr>
            <w:r>
              <w:rPr>
                <w:color w:val="141314"/>
                <w:w w:val="99"/>
                <w:sz w:val="17"/>
              </w:rPr>
              <w:t>3</w:t>
            </w:r>
          </w:p>
        </w:tc>
      </w:tr>
      <w:tr>
        <w:trPr>
          <w:trHeight w:val="295" w:hRule="atLeast"/>
        </w:trPr>
        <w:tc>
          <w:tcPr>
            <w:tcW w:w="204" w:type="dxa"/>
            <w:tcBorders>
              <w:bottom w:val="single" w:sz="4" w:space="0" w:color="141314"/>
            </w:tcBorders>
          </w:tcPr>
          <w:p>
            <w:pPr>
              <w:pStyle w:val="TableParagraph"/>
              <w:spacing w:line="240" w:lineRule="auto" w:before="0"/>
              <w:rPr>
                <w:sz w:val="16"/>
              </w:rPr>
            </w:pPr>
          </w:p>
        </w:tc>
        <w:tc>
          <w:tcPr>
            <w:tcW w:w="3381" w:type="dxa"/>
            <w:tcBorders>
              <w:bottom w:val="single" w:sz="4" w:space="0" w:color="141314"/>
            </w:tcBorders>
          </w:tcPr>
          <w:p>
            <w:pPr>
              <w:pStyle w:val="TableParagraph"/>
              <w:spacing w:line="240" w:lineRule="auto"/>
              <w:ind w:left="120"/>
              <w:rPr>
                <w:sz w:val="17"/>
              </w:rPr>
            </w:pPr>
            <w:r>
              <w:rPr>
                <w:color w:val="141314"/>
                <w:sz w:val="17"/>
              </w:rPr>
              <w:t>TOPLAM</w:t>
            </w:r>
          </w:p>
        </w:tc>
        <w:tc>
          <w:tcPr>
            <w:tcW w:w="324" w:type="dxa"/>
            <w:tcBorders>
              <w:bottom w:val="single" w:sz="4" w:space="0" w:color="141314"/>
            </w:tcBorders>
          </w:tcPr>
          <w:p>
            <w:pPr>
              <w:pStyle w:val="TableParagraph"/>
              <w:spacing w:line="240" w:lineRule="auto" w:before="0"/>
              <w:rPr>
                <w:sz w:val="16"/>
              </w:rPr>
            </w:pPr>
          </w:p>
        </w:tc>
        <w:tc>
          <w:tcPr>
            <w:tcW w:w="323" w:type="dxa"/>
            <w:tcBorders>
              <w:bottom w:val="single" w:sz="4" w:space="0" w:color="141314"/>
            </w:tcBorders>
          </w:tcPr>
          <w:p>
            <w:pPr>
              <w:pStyle w:val="TableParagraph"/>
              <w:spacing w:line="240" w:lineRule="auto" w:before="0"/>
              <w:rPr>
                <w:sz w:val="16"/>
              </w:rPr>
            </w:pPr>
          </w:p>
        </w:tc>
        <w:tc>
          <w:tcPr>
            <w:tcW w:w="323" w:type="dxa"/>
            <w:tcBorders>
              <w:bottom w:val="single" w:sz="4" w:space="0" w:color="141314"/>
            </w:tcBorders>
          </w:tcPr>
          <w:p>
            <w:pPr>
              <w:pStyle w:val="TableParagraph"/>
              <w:spacing w:line="240" w:lineRule="auto" w:before="0"/>
              <w:rPr>
                <w:sz w:val="16"/>
              </w:rPr>
            </w:pPr>
          </w:p>
        </w:tc>
        <w:tc>
          <w:tcPr>
            <w:tcW w:w="204" w:type="dxa"/>
            <w:tcBorders>
              <w:bottom w:val="single" w:sz="4" w:space="0" w:color="141314"/>
            </w:tcBorders>
          </w:tcPr>
          <w:p>
            <w:pPr>
              <w:pStyle w:val="TableParagraph"/>
              <w:spacing w:line="240" w:lineRule="auto" w:before="0"/>
              <w:rPr>
                <w:sz w:val="16"/>
              </w:rPr>
            </w:pPr>
          </w:p>
        </w:tc>
      </w:tr>
    </w:tbl>
    <w:p>
      <w:pPr>
        <w:pStyle w:val="BodyText"/>
      </w:pPr>
    </w:p>
    <w:p>
      <w:pPr>
        <w:pStyle w:val="BodyText"/>
      </w:pPr>
    </w:p>
    <w:p>
      <w:pPr>
        <w:pStyle w:val="BodyText"/>
      </w:pPr>
    </w:p>
    <w:p>
      <w:pPr>
        <w:pStyle w:val="BodyText"/>
      </w:pPr>
    </w:p>
    <w:p>
      <w:pPr>
        <w:pStyle w:val="BodyText"/>
        <w:spacing w:before="7"/>
        <w:rPr>
          <w:sz w:val="26"/>
        </w:rPr>
      </w:pPr>
    </w:p>
    <w:p>
      <w:pPr>
        <w:pStyle w:val="BodyText"/>
        <w:ind w:left="100"/>
      </w:pPr>
      <w:bookmarkStart w:name="References" w:id="26"/>
      <w:bookmarkEnd w:id="26"/>
      <w:r>
        <w:rPr/>
      </w:r>
      <w:r>
        <w:rPr>
          <w:color w:val="141314"/>
          <w:w w:val="105"/>
        </w:rPr>
        <w:t>References</w:t>
      </w:r>
    </w:p>
    <w:p>
      <w:pPr>
        <w:pStyle w:val="BodyText"/>
        <w:spacing w:before="8"/>
        <w:rPr>
          <w:sz w:val="25"/>
        </w:rPr>
      </w:pPr>
    </w:p>
    <w:p>
      <w:pPr>
        <w:pStyle w:val="ListParagraph"/>
        <w:numPr>
          <w:ilvl w:val="2"/>
          <w:numId w:val="1"/>
        </w:numPr>
        <w:tabs>
          <w:tab w:pos="380" w:val="left" w:leader="none"/>
        </w:tabs>
        <w:spacing w:line="244" w:lineRule="auto" w:before="0" w:after="0"/>
        <w:ind w:left="379" w:right="41" w:hanging="193"/>
        <w:jc w:val="both"/>
        <w:rPr>
          <w:sz w:val="17"/>
        </w:rPr>
      </w:pPr>
      <w:bookmarkStart w:name="_bookmark5" w:id="27"/>
      <w:bookmarkEnd w:id="27"/>
      <w:r>
        <w:rPr/>
      </w:r>
      <w:bookmarkStart w:name="_bookmark5" w:id="28"/>
      <w:bookmarkEnd w:id="28"/>
      <w:r>
        <w:rPr>
          <w:color w:val="141314"/>
          <w:sz w:val="17"/>
        </w:rPr>
        <w:t>Engleman</w:t>
      </w:r>
      <w:r>
        <w:rPr>
          <w:color w:val="141314"/>
          <w:sz w:val="17"/>
        </w:rPr>
        <w:t> HM, Douglas NJ (2004) Sleep 4: sleepiness, cognitive function,</w:t>
      </w:r>
      <w:r>
        <w:rPr>
          <w:color w:val="141314"/>
          <w:spacing w:val="-4"/>
          <w:sz w:val="17"/>
        </w:rPr>
        <w:t> </w:t>
      </w:r>
      <w:r>
        <w:rPr>
          <w:color w:val="141314"/>
          <w:sz w:val="17"/>
        </w:rPr>
        <w:t>and</w:t>
      </w:r>
      <w:r>
        <w:rPr>
          <w:color w:val="141314"/>
          <w:spacing w:val="-4"/>
          <w:sz w:val="17"/>
        </w:rPr>
        <w:t> </w:t>
      </w:r>
      <w:r>
        <w:rPr>
          <w:color w:val="141314"/>
          <w:sz w:val="17"/>
        </w:rPr>
        <w:t>quality</w:t>
      </w:r>
      <w:r>
        <w:rPr>
          <w:color w:val="141314"/>
          <w:spacing w:val="-4"/>
          <w:sz w:val="17"/>
        </w:rPr>
        <w:t> </w:t>
      </w:r>
      <w:r>
        <w:rPr>
          <w:color w:val="141314"/>
          <w:sz w:val="17"/>
        </w:rPr>
        <w:t>syndrome</w:t>
      </w:r>
      <w:r>
        <w:rPr>
          <w:color w:val="141314"/>
          <w:spacing w:val="-3"/>
          <w:sz w:val="17"/>
        </w:rPr>
        <w:t> </w:t>
      </w:r>
      <w:r>
        <w:rPr>
          <w:color w:val="141314"/>
          <w:sz w:val="17"/>
        </w:rPr>
        <w:t>of</w:t>
      </w:r>
      <w:r>
        <w:rPr>
          <w:color w:val="141314"/>
          <w:spacing w:val="-4"/>
          <w:sz w:val="17"/>
        </w:rPr>
        <w:t> </w:t>
      </w:r>
      <w:r>
        <w:rPr>
          <w:color w:val="141314"/>
          <w:sz w:val="17"/>
        </w:rPr>
        <w:t>life</w:t>
      </w:r>
      <w:r>
        <w:rPr>
          <w:color w:val="141314"/>
          <w:spacing w:val="-4"/>
          <w:sz w:val="17"/>
        </w:rPr>
        <w:t> </w:t>
      </w:r>
      <w:r>
        <w:rPr>
          <w:color w:val="141314"/>
          <w:sz w:val="17"/>
        </w:rPr>
        <w:t>in</w:t>
      </w:r>
      <w:r>
        <w:rPr>
          <w:color w:val="141314"/>
          <w:spacing w:val="-4"/>
          <w:sz w:val="17"/>
        </w:rPr>
        <w:t> </w:t>
      </w:r>
      <w:r>
        <w:rPr>
          <w:color w:val="141314"/>
          <w:sz w:val="17"/>
        </w:rPr>
        <w:t>obstructive</w:t>
      </w:r>
      <w:r>
        <w:rPr>
          <w:color w:val="141314"/>
          <w:spacing w:val="-3"/>
          <w:sz w:val="17"/>
        </w:rPr>
        <w:t> </w:t>
      </w:r>
      <w:r>
        <w:rPr>
          <w:color w:val="141314"/>
          <w:sz w:val="17"/>
        </w:rPr>
        <w:t>sleep</w:t>
      </w:r>
      <w:r>
        <w:rPr>
          <w:color w:val="141314"/>
          <w:spacing w:val="-5"/>
          <w:sz w:val="17"/>
        </w:rPr>
        <w:t> </w:t>
      </w:r>
      <w:r>
        <w:rPr>
          <w:color w:val="141314"/>
          <w:sz w:val="17"/>
        </w:rPr>
        <w:t>apnoea/</w:t>
      </w:r>
      <w:bookmarkStart w:name="_bookmark6" w:id="29"/>
      <w:bookmarkEnd w:id="29"/>
      <w:r>
        <w:rPr>
          <w:color w:val="141314"/>
          <w:sz w:val="17"/>
        </w:rPr>
      </w:r>
      <w:r>
        <w:rPr>
          <w:color w:val="141314"/>
          <w:sz w:val="17"/>
        </w:rPr>
        <w:t> hypopnoea. Thorax</w:t>
      </w:r>
      <w:r>
        <w:rPr>
          <w:color w:val="141314"/>
          <w:spacing w:val="-17"/>
          <w:sz w:val="17"/>
        </w:rPr>
        <w:t> </w:t>
      </w:r>
      <w:r>
        <w:rPr>
          <w:color w:val="141314"/>
          <w:sz w:val="17"/>
        </w:rPr>
        <w:t>59:618</w:t>
      </w:r>
      <w:r>
        <w:rPr>
          <w:rFonts w:ascii="Arial" w:hAnsi="Arial"/>
          <w:color w:val="141314"/>
          <w:sz w:val="17"/>
        </w:rPr>
        <w:t>–</w:t>
      </w:r>
      <w:r>
        <w:rPr>
          <w:color w:val="141314"/>
          <w:sz w:val="17"/>
        </w:rPr>
        <w:t>622</w:t>
      </w:r>
    </w:p>
    <w:p>
      <w:pPr>
        <w:pStyle w:val="ListParagraph"/>
        <w:numPr>
          <w:ilvl w:val="2"/>
          <w:numId w:val="1"/>
        </w:numPr>
        <w:tabs>
          <w:tab w:pos="383" w:val="left" w:leader="none"/>
        </w:tabs>
        <w:spacing w:line="244" w:lineRule="auto" w:before="0" w:after="0"/>
        <w:ind w:left="382" w:right="42" w:hanging="196"/>
        <w:jc w:val="both"/>
        <w:rPr>
          <w:sz w:val="17"/>
        </w:rPr>
      </w:pPr>
      <w:r>
        <w:rPr>
          <w:color w:val="141314"/>
          <w:sz w:val="17"/>
        </w:rPr>
        <w:t>Guilleminault C, Abad VC (2004) Obstructive sleep apnea syndromes. Med Clin North Am</w:t>
      </w:r>
      <w:r>
        <w:rPr>
          <w:color w:val="141314"/>
          <w:spacing w:val="14"/>
          <w:sz w:val="17"/>
        </w:rPr>
        <w:t> </w:t>
      </w:r>
      <w:r>
        <w:rPr>
          <w:color w:val="141314"/>
          <w:sz w:val="17"/>
        </w:rPr>
        <w:t>88(3):611</w:t>
      </w:r>
      <w:r>
        <w:rPr>
          <w:rFonts w:ascii="Arial" w:hAnsi="Arial"/>
          <w:color w:val="141314"/>
          <w:sz w:val="17"/>
        </w:rPr>
        <w:t>–</w:t>
      </w:r>
      <w:r>
        <w:rPr>
          <w:color w:val="141314"/>
          <w:sz w:val="17"/>
        </w:rPr>
        <w:t>630</w:t>
      </w:r>
    </w:p>
    <w:p>
      <w:pPr>
        <w:pStyle w:val="ListParagraph"/>
        <w:numPr>
          <w:ilvl w:val="2"/>
          <w:numId w:val="1"/>
        </w:numPr>
        <w:tabs>
          <w:tab w:pos="380" w:val="left" w:leader="none"/>
        </w:tabs>
        <w:spacing w:line="244" w:lineRule="auto" w:before="0" w:after="0"/>
        <w:ind w:left="379" w:right="40" w:hanging="193"/>
        <w:jc w:val="both"/>
        <w:rPr>
          <w:sz w:val="17"/>
        </w:rPr>
      </w:pPr>
      <w:r>
        <w:rPr>
          <w:color w:val="141314"/>
          <w:sz w:val="17"/>
        </w:rPr>
        <w:t>Douglas NJ (2001) Excessive daytime sleepiness and the sleep apnoea/hypopnoea syndrome: a major public health problem?</w:t>
      </w:r>
      <w:bookmarkStart w:name="_bookmark7" w:id="30"/>
      <w:bookmarkEnd w:id="30"/>
      <w:r>
        <w:rPr>
          <w:color w:val="141314"/>
          <w:sz w:val="17"/>
        </w:rPr>
      </w:r>
      <w:r>
        <w:rPr>
          <w:color w:val="141314"/>
          <w:sz w:val="17"/>
        </w:rPr>
        <w:t> Monaldi Arch Chest Dis</w:t>
      </w:r>
      <w:r>
        <w:rPr>
          <w:color w:val="141314"/>
          <w:spacing w:val="5"/>
          <w:sz w:val="17"/>
        </w:rPr>
        <w:t> </w:t>
      </w:r>
      <w:r>
        <w:rPr>
          <w:color w:val="141314"/>
          <w:sz w:val="17"/>
        </w:rPr>
        <w:t>56(1):64</w:t>
      </w:r>
      <w:r>
        <w:rPr>
          <w:rFonts w:ascii="Arial" w:hAnsi="Arial"/>
          <w:color w:val="141314"/>
          <w:sz w:val="17"/>
        </w:rPr>
        <w:t>–</w:t>
      </w:r>
      <w:r>
        <w:rPr>
          <w:color w:val="141314"/>
          <w:sz w:val="17"/>
        </w:rPr>
        <w:t>66</w:t>
      </w:r>
    </w:p>
    <w:p>
      <w:pPr>
        <w:pStyle w:val="ListParagraph"/>
        <w:numPr>
          <w:ilvl w:val="2"/>
          <w:numId w:val="1"/>
        </w:numPr>
        <w:tabs>
          <w:tab w:pos="380" w:val="left" w:leader="none"/>
        </w:tabs>
        <w:spacing w:line="244" w:lineRule="auto" w:before="0" w:after="0"/>
        <w:ind w:left="379" w:right="40" w:hanging="193"/>
        <w:jc w:val="both"/>
        <w:rPr>
          <w:sz w:val="17"/>
        </w:rPr>
      </w:pPr>
      <w:r>
        <w:rPr>
          <w:color w:val="141314"/>
          <w:spacing w:val="-4"/>
          <w:sz w:val="17"/>
        </w:rPr>
        <w:t>Young </w:t>
      </w:r>
      <w:r>
        <w:rPr>
          <w:color w:val="141314"/>
          <w:spacing w:val="-6"/>
          <w:sz w:val="17"/>
        </w:rPr>
        <w:t>T, </w:t>
      </w:r>
      <w:r>
        <w:rPr>
          <w:color w:val="141314"/>
          <w:sz w:val="17"/>
        </w:rPr>
        <w:t>Peppard PE, Gottlieb DJ (2002) Epidemiology of obstructive sleep apnea: a population health perspective. Am J</w:t>
      </w:r>
      <w:bookmarkStart w:name="_bookmark8" w:id="31"/>
      <w:bookmarkEnd w:id="31"/>
      <w:r>
        <w:rPr>
          <w:color w:val="141314"/>
          <w:sz w:val="17"/>
        </w:rPr>
      </w:r>
      <w:r>
        <w:rPr>
          <w:color w:val="141314"/>
          <w:sz w:val="17"/>
        </w:rPr>
        <w:t> Respir Crit Care Med</w:t>
      </w:r>
      <w:r>
        <w:rPr>
          <w:color w:val="141314"/>
          <w:spacing w:val="5"/>
          <w:sz w:val="17"/>
        </w:rPr>
        <w:t> </w:t>
      </w:r>
      <w:r>
        <w:rPr>
          <w:color w:val="141314"/>
          <w:sz w:val="17"/>
        </w:rPr>
        <w:t>165(9):1217</w:t>
      </w:r>
      <w:r>
        <w:rPr>
          <w:rFonts w:ascii="Arial" w:hAnsi="Arial"/>
          <w:color w:val="141314"/>
          <w:sz w:val="17"/>
        </w:rPr>
        <w:t>–</w:t>
      </w:r>
      <w:r>
        <w:rPr>
          <w:color w:val="141314"/>
          <w:sz w:val="17"/>
        </w:rPr>
        <w:t>1239</w:t>
      </w:r>
    </w:p>
    <w:p>
      <w:pPr>
        <w:pStyle w:val="ListParagraph"/>
        <w:numPr>
          <w:ilvl w:val="2"/>
          <w:numId w:val="1"/>
        </w:numPr>
        <w:tabs>
          <w:tab w:pos="387" w:val="left" w:leader="none"/>
        </w:tabs>
        <w:spacing w:line="244" w:lineRule="auto" w:before="0" w:after="0"/>
        <w:ind w:left="386" w:right="39" w:hanging="200"/>
        <w:jc w:val="both"/>
        <w:rPr>
          <w:sz w:val="17"/>
        </w:rPr>
      </w:pPr>
      <w:r>
        <w:rPr>
          <w:color w:val="141314"/>
          <w:sz w:val="17"/>
        </w:rPr>
        <w:t>Johns MW (1991) A new method for measuring </w:t>
      </w:r>
      <w:r>
        <w:rPr>
          <w:color w:val="141314"/>
          <w:spacing w:val="2"/>
          <w:sz w:val="17"/>
        </w:rPr>
        <w:t>daytime</w:t>
      </w:r>
      <w:bookmarkStart w:name="_bookmark9" w:id="32"/>
      <w:bookmarkEnd w:id="32"/>
      <w:r>
        <w:rPr>
          <w:color w:val="141314"/>
          <w:spacing w:val="2"/>
          <w:sz w:val="17"/>
        </w:rPr>
      </w:r>
      <w:r>
        <w:rPr>
          <w:color w:val="141314"/>
          <w:spacing w:val="2"/>
          <w:sz w:val="17"/>
        </w:rPr>
        <w:t> </w:t>
      </w:r>
      <w:r>
        <w:rPr>
          <w:color w:val="141314"/>
          <w:sz w:val="17"/>
        </w:rPr>
        <w:t>sleepiness: the Epworth Sleepiness Scale. Sleep</w:t>
      </w:r>
      <w:r>
        <w:rPr>
          <w:color w:val="141314"/>
          <w:spacing w:val="35"/>
          <w:sz w:val="17"/>
        </w:rPr>
        <w:t> </w:t>
      </w:r>
      <w:r>
        <w:rPr>
          <w:color w:val="141314"/>
          <w:sz w:val="17"/>
        </w:rPr>
        <w:t>14(6):540</w:t>
      </w:r>
      <w:r>
        <w:rPr>
          <w:rFonts w:ascii="Arial" w:hAnsi="Arial"/>
          <w:color w:val="141314"/>
          <w:sz w:val="17"/>
        </w:rPr>
        <w:t>–</w:t>
      </w:r>
      <w:r>
        <w:rPr>
          <w:color w:val="141314"/>
          <w:sz w:val="17"/>
        </w:rPr>
        <w:t>545</w:t>
      </w:r>
    </w:p>
    <w:p>
      <w:pPr>
        <w:pStyle w:val="ListParagraph"/>
        <w:numPr>
          <w:ilvl w:val="2"/>
          <w:numId w:val="1"/>
        </w:numPr>
        <w:tabs>
          <w:tab w:pos="380" w:val="left" w:leader="none"/>
        </w:tabs>
        <w:spacing w:line="242" w:lineRule="auto" w:before="0" w:after="0"/>
        <w:ind w:left="379" w:right="40" w:hanging="193"/>
        <w:jc w:val="both"/>
        <w:rPr>
          <w:sz w:val="17"/>
        </w:rPr>
      </w:pPr>
      <w:r>
        <w:rPr>
          <w:color w:val="141314"/>
          <w:sz w:val="17"/>
        </w:rPr>
        <w:t>Johns MW (1994) Sleepiness in different situations measured by the Epworth Sleepiness Scale. Sleep</w:t>
      </w:r>
      <w:r>
        <w:rPr>
          <w:color w:val="141314"/>
          <w:spacing w:val="13"/>
          <w:sz w:val="17"/>
        </w:rPr>
        <w:t> </w:t>
      </w:r>
      <w:r>
        <w:rPr>
          <w:color w:val="141314"/>
          <w:sz w:val="17"/>
        </w:rPr>
        <w:t>17(8):703</w:t>
      </w:r>
      <w:r>
        <w:rPr>
          <w:rFonts w:ascii="Arial" w:hAnsi="Arial"/>
          <w:color w:val="141314"/>
          <w:sz w:val="17"/>
        </w:rPr>
        <w:t>–</w:t>
      </w:r>
      <w:r>
        <w:rPr>
          <w:color w:val="141314"/>
          <w:sz w:val="17"/>
        </w:rPr>
        <w:t>710</w:t>
      </w:r>
    </w:p>
    <w:p>
      <w:pPr>
        <w:pStyle w:val="ListParagraph"/>
        <w:numPr>
          <w:ilvl w:val="2"/>
          <w:numId w:val="1"/>
        </w:numPr>
        <w:tabs>
          <w:tab w:pos="380" w:val="left" w:leader="none"/>
        </w:tabs>
        <w:spacing w:line="244" w:lineRule="auto" w:before="90" w:after="0"/>
        <w:ind w:left="379" w:right="115" w:hanging="193"/>
        <w:jc w:val="both"/>
        <w:rPr>
          <w:sz w:val="17"/>
        </w:rPr>
      </w:pPr>
      <w:r>
        <w:rPr>
          <w:color w:val="141314"/>
          <w:w w:val="98"/>
          <w:sz w:val="17"/>
        </w:rPr>
        <w:br w:type="column"/>
      </w:r>
      <w:r>
        <w:rPr>
          <w:color w:val="141314"/>
          <w:sz w:val="17"/>
        </w:rPr>
        <w:t>Engleman HM, Martin SE, Kingshott RN, Mackay </w:t>
      </w:r>
      <w:r>
        <w:rPr>
          <w:color w:val="141314"/>
          <w:spacing w:val="-5"/>
          <w:sz w:val="17"/>
        </w:rPr>
        <w:t>TW, </w:t>
      </w:r>
      <w:r>
        <w:rPr>
          <w:color w:val="141314"/>
          <w:sz w:val="17"/>
        </w:rPr>
        <w:t>Deary IJ, Douglas NJ (1998) Randomised placebo controlled trial of daytime function after </w:t>
      </w:r>
      <w:r>
        <w:rPr>
          <w:color w:val="141314"/>
          <w:spacing w:val="2"/>
          <w:sz w:val="17"/>
        </w:rPr>
        <w:t>continuous </w:t>
      </w:r>
      <w:r>
        <w:rPr>
          <w:color w:val="141314"/>
          <w:sz w:val="17"/>
        </w:rPr>
        <w:t>positive airway pressure (CPAP) therapy for the sleep apnoea/hypopnoea syndrome. Thorax</w:t>
      </w:r>
      <w:r>
        <w:rPr>
          <w:color w:val="141314"/>
          <w:spacing w:val="13"/>
          <w:sz w:val="17"/>
        </w:rPr>
        <w:t> </w:t>
      </w:r>
      <w:r>
        <w:rPr>
          <w:color w:val="141314"/>
          <w:sz w:val="17"/>
        </w:rPr>
        <w:t>53(5):341</w:t>
      </w:r>
      <w:r>
        <w:rPr>
          <w:rFonts w:ascii="Arial" w:hAnsi="Arial"/>
          <w:color w:val="141314"/>
          <w:sz w:val="17"/>
        </w:rPr>
        <w:t>–</w:t>
      </w:r>
      <w:r>
        <w:rPr>
          <w:color w:val="141314"/>
          <w:sz w:val="17"/>
        </w:rPr>
        <w:t>345</w:t>
      </w:r>
    </w:p>
    <w:p>
      <w:pPr>
        <w:pStyle w:val="ListParagraph"/>
        <w:numPr>
          <w:ilvl w:val="2"/>
          <w:numId w:val="1"/>
        </w:numPr>
        <w:tabs>
          <w:tab w:pos="380" w:val="left" w:leader="none"/>
        </w:tabs>
        <w:spacing w:line="244" w:lineRule="auto" w:before="0" w:after="0"/>
        <w:ind w:left="379" w:right="117" w:hanging="193"/>
        <w:jc w:val="both"/>
        <w:rPr>
          <w:sz w:val="17"/>
        </w:rPr>
      </w:pPr>
      <w:r>
        <w:rPr>
          <w:color w:val="141314"/>
          <w:sz w:val="17"/>
        </w:rPr>
        <w:t>Engleman HM, McDonald </w:t>
      </w:r>
      <w:r>
        <w:rPr>
          <w:color w:val="141314"/>
          <w:spacing w:val="-7"/>
          <w:sz w:val="17"/>
        </w:rPr>
        <w:t>JP, </w:t>
      </w:r>
      <w:r>
        <w:rPr>
          <w:color w:val="141314"/>
          <w:sz w:val="17"/>
        </w:rPr>
        <w:t>Graham D, Lello GE, Kingshott RN, Coleman EL, Mackay </w:t>
      </w:r>
      <w:r>
        <w:rPr>
          <w:color w:val="141314"/>
          <w:spacing w:val="-5"/>
          <w:sz w:val="17"/>
        </w:rPr>
        <w:t>TW, </w:t>
      </w:r>
      <w:r>
        <w:rPr>
          <w:color w:val="141314"/>
          <w:sz w:val="17"/>
        </w:rPr>
        <w:t>Douglas NJ (2002) Randomized crossover trial of two treatments for sleep apnea/hypopnea syndrome: continuous positive airway pressure and mandibular repositioning splint. Am J Respir Crit Care Med  166(6):855</w:t>
      </w:r>
      <w:r>
        <w:rPr>
          <w:rFonts w:ascii="Arial" w:hAnsi="Arial"/>
          <w:color w:val="141314"/>
          <w:sz w:val="17"/>
        </w:rPr>
        <w:t>–</w:t>
      </w:r>
      <w:r>
        <w:rPr>
          <w:color w:val="141314"/>
          <w:sz w:val="17"/>
        </w:rPr>
        <w:t>859</w:t>
      </w:r>
    </w:p>
    <w:p>
      <w:pPr>
        <w:pStyle w:val="ListParagraph"/>
        <w:numPr>
          <w:ilvl w:val="2"/>
          <w:numId w:val="1"/>
        </w:numPr>
        <w:tabs>
          <w:tab w:pos="386" w:val="left" w:leader="none"/>
        </w:tabs>
        <w:spacing w:line="244" w:lineRule="auto" w:before="0" w:after="0"/>
        <w:ind w:left="385" w:right="114" w:hanging="199"/>
        <w:jc w:val="both"/>
        <w:rPr>
          <w:sz w:val="17"/>
        </w:rPr>
      </w:pPr>
      <w:r>
        <w:rPr>
          <w:color w:val="141314"/>
          <w:sz w:val="17"/>
        </w:rPr>
        <w:t>Faccenda </w:t>
      </w:r>
      <w:r>
        <w:rPr>
          <w:color w:val="141314"/>
          <w:spacing w:val="-3"/>
          <w:sz w:val="17"/>
        </w:rPr>
        <w:t>JF, </w:t>
      </w:r>
      <w:r>
        <w:rPr>
          <w:color w:val="141314"/>
          <w:sz w:val="17"/>
        </w:rPr>
        <w:t>Mackay </w:t>
      </w:r>
      <w:r>
        <w:rPr>
          <w:color w:val="141314"/>
          <w:spacing w:val="-4"/>
          <w:sz w:val="17"/>
        </w:rPr>
        <w:t>TW, </w:t>
      </w:r>
      <w:r>
        <w:rPr>
          <w:color w:val="141314"/>
          <w:sz w:val="17"/>
        </w:rPr>
        <w:t>Boon NA, Douglas NJ </w:t>
      </w:r>
      <w:r>
        <w:rPr>
          <w:color w:val="141314"/>
          <w:spacing w:val="2"/>
          <w:sz w:val="17"/>
        </w:rPr>
        <w:t>(2001) </w:t>
      </w:r>
      <w:r>
        <w:rPr>
          <w:color w:val="141314"/>
          <w:sz w:val="17"/>
        </w:rPr>
        <w:t>Randomized placebo-controlled trial of continuous positive airway pressure on blood pressure in the sleep apnea-hypopnea</w:t>
      </w:r>
      <w:bookmarkStart w:name="_bookmark10" w:id="33"/>
      <w:bookmarkEnd w:id="33"/>
      <w:r>
        <w:rPr>
          <w:color w:val="141314"/>
          <w:sz w:val="17"/>
        </w:rPr>
      </w:r>
      <w:r>
        <w:rPr>
          <w:color w:val="141314"/>
          <w:sz w:val="17"/>
        </w:rPr>
        <w:t> syndrome.</w:t>
      </w:r>
      <w:r>
        <w:rPr>
          <w:color w:val="141314"/>
          <w:spacing w:val="11"/>
          <w:sz w:val="17"/>
        </w:rPr>
        <w:t> </w:t>
      </w:r>
      <w:r>
        <w:rPr>
          <w:color w:val="141314"/>
          <w:sz w:val="17"/>
        </w:rPr>
        <w:t>Am</w:t>
      </w:r>
      <w:r>
        <w:rPr>
          <w:color w:val="141314"/>
          <w:spacing w:val="9"/>
          <w:sz w:val="17"/>
        </w:rPr>
        <w:t> </w:t>
      </w:r>
      <w:r>
        <w:rPr>
          <w:color w:val="141314"/>
          <w:sz w:val="17"/>
        </w:rPr>
        <w:t>J</w:t>
      </w:r>
      <w:r>
        <w:rPr>
          <w:color w:val="141314"/>
          <w:spacing w:val="10"/>
          <w:sz w:val="17"/>
        </w:rPr>
        <w:t> </w:t>
      </w:r>
      <w:r>
        <w:rPr>
          <w:color w:val="141314"/>
          <w:sz w:val="17"/>
        </w:rPr>
        <w:t>Respir</w:t>
      </w:r>
      <w:r>
        <w:rPr>
          <w:color w:val="141314"/>
          <w:spacing w:val="12"/>
          <w:sz w:val="17"/>
        </w:rPr>
        <w:t> </w:t>
      </w:r>
      <w:r>
        <w:rPr>
          <w:color w:val="141314"/>
          <w:sz w:val="17"/>
        </w:rPr>
        <w:t>Crit</w:t>
      </w:r>
      <w:r>
        <w:rPr>
          <w:color w:val="141314"/>
          <w:spacing w:val="10"/>
          <w:sz w:val="17"/>
        </w:rPr>
        <w:t> </w:t>
      </w:r>
      <w:r>
        <w:rPr>
          <w:color w:val="141314"/>
          <w:sz w:val="17"/>
        </w:rPr>
        <w:t>Care</w:t>
      </w:r>
      <w:r>
        <w:rPr>
          <w:color w:val="141314"/>
          <w:spacing w:val="9"/>
          <w:sz w:val="17"/>
        </w:rPr>
        <w:t> </w:t>
      </w:r>
      <w:r>
        <w:rPr>
          <w:color w:val="141314"/>
          <w:sz w:val="17"/>
        </w:rPr>
        <w:t>Med</w:t>
      </w:r>
      <w:r>
        <w:rPr>
          <w:color w:val="141314"/>
          <w:spacing w:val="12"/>
          <w:sz w:val="17"/>
        </w:rPr>
        <w:t> </w:t>
      </w:r>
      <w:r>
        <w:rPr>
          <w:color w:val="141314"/>
          <w:sz w:val="17"/>
        </w:rPr>
        <w:t>163(2):344</w:t>
      </w:r>
      <w:r>
        <w:rPr>
          <w:rFonts w:ascii="Arial" w:hAnsi="Arial"/>
          <w:color w:val="141314"/>
          <w:sz w:val="17"/>
        </w:rPr>
        <w:t>–</w:t>
      </w:r>
      <w:r>
        <w:rPr>
          <w:color w:val="141314"/>
          <w:sz w:val="17"/>
        </w:rPr>
        <w:t>348</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Johns MW (1992) Reliability and factor analysis of the Epworth</w:t>
      </w:r>
      <w:bookmarkStart w:name="_bookmark11" w:id="34"/>
      <w:bookmarkEnd w:id="34"/>
      <w:r>
        <w:rPr>
          <w:color w:val="141314"/>
          <w:sz w:val="17"/>
        </w:rPr>
      </w:r>
      <w:r>
        <w:rPr>
          <w:color w:val="141314"/>
          <w:sz w:val="17"/>
        </w:rPr>
        <w:t> Sleepiness Scale. Sleep</w:t>
      </w:r>
      <w:r>
        <w:rPr>
          <w:color w:val="141314"/>
          <w:spacing w:val="-7"/>
          <w:sz w:val="17"/>
        </w:rPr>
        <w:t> </w:t>
      </w:r>
      <w:r>
        <w:rPr>
          <w:color w:val="141314"/>
          <w:sz w:val="17"/>
        </w:rPr>
        <w:t>15(4):376</w:t>
      </w:r>
      <w:r>
        <w:rPr>
          <w:rFonts w:ascii="Arial" w:hAnsi="Arial"/>
          <w:color w:val="141314"/>
          <w:sz w:val="17"/>
        </w:rPr>
        <w:t>–</w:t>
      </w:r>
      <w:r>
        <w:rPr>
          <w:color w:val="141314"/>
          <w:sz w:val="17"/>
        </w:rPr>
        <w:t>381</w:t>
      </w:r>
    </w:p>
    <w:p>
      <w:pPr>
        <w:pStyle w:val="ListParagraph"/>
        <w:numPr>
          <w:ilvl w:val="2"/>
          <w:numId w:val="1"/>
        </w:numPr>
        <w:tabs>
          <w:tab w:pos="374" w:val="left" w:leader="none"/>
        </w:tabs>
        <w:spacing w:line="244" w:lineRule="auto" w:before="0" w:after="0"/>
        <w:ind w:left="373" w:right="118" w:hanging="273"/>
        <w:jc w:val="both"/>
        <w:rPr>
          <w:sz w:val="17"/>
        </w:rPr>
      </w:pPr>
      <w:r>
        <w:rPr>
          <w:color w:val="141314"/>
          <w:sz w:val="17"/>
        </w:rPr>
        <w:t>Chervin RD, Aldrich MS, Pickett R, Guilleminault C (1997) Comparison</w:t>
      </w:r>
      <w:r>
        <w:rPr>
          <w:color w:val="141314"/>
          <w:spacing w:val="-3"/>
          <w:sz w:val="17"/>
        </w:rPr>
        <w:t> </w:t>
      </w:r>
      <w:r>
        <w:rPr>
          <w:color w:val="141314"/>
          <w:sz w:val="17"/>
        </w:rPr>
        <w:t>of</w:t>
      </w:r>
      <w:r>
        <w:rPr>
          <w:color w:val="141314"/>
          <w:spacing w:val="-5"/>
          <w:sz w:val="17"/>
        </w:rPr>
        <w:t> </w:t>
      </w:r>
      <w:r>
        <w:rPr>
          <w:color w:val="141314"/>
          <w:sz w:val="17"/>
        </w:rPr>
        <w:t>the</w:t>
      </w:r>
      <w:r>
        <w:rPr>
          <w:color w:val="141314"/>
          <w:spacing w:val="-4"/>
          <w:sz w:val="17"/>
        </w:rPr>
        <w:t> </w:t>
      </w:r>
      <w:r>
        <w:rPr>
          <w:color w:val="141314"/>
          <w:sz w:val="17"/>
        </w:rPr>
        <w:t>results</w:t>
      </w:r>
      <w:r>
        <w:rPr>
          <w:color w:val="141314"/>
          <w:spacing w:val="-3"/>
          <w:sz w:val="17"/>
        </w:rPr>
        <w:t> </w:t>
      </w:r>
      <w:r>
        <w:rPr>
          <w:color w:val="141314"/>
          <w:sz w:val="17"/>
        </w:rPr>
        <w:t>of</w:t>
      </w:r>
      <w:r>
        <w:rPr>
          <w:color w:val="141314"/>
          <w:spacing w:val="-5"/>
          <w:sz w:val="17"/>
        </w:rPr>
        <w:t> </w:t>
      </w:r>
      <w:r>
        <w:rPr>
          <w:color w:val="141314"/>
          <w:sz w:val="17"/>
        </w:rPr>
        <w:t>the</w:t>
      </w:r>
      <w:r>
        <w:rPr>
          <w:color w:val="141314"/>
          <w:spacing w:val="-4"/>
          <w:sz w:val="17"/>
        </w:rPr>
        <w:t> </w:t>
      </w:r>
      <w:r>
        <w:rPr>
          <w:color w:val="141314"/>
          <w:sz w:val="17"/>
        </w:rPr>
        <w:t>Epworth</w:t>
      </w:r>
      <w:r>
        <w:rPr>
          <w:color w:val="141314"/>
          <w:spacing w:val="-3"/>
          <w:sz w:val="17"/>
        </w:rPr>
        <w:t> </w:t>
      </w:r>
      <w:r>
        <w:rPr>
          <w:color w:val="141314"/>
          <w:sz w:val="17"/>
        </w:rPr>
        <w:t>Sleepiness</w:t>
      </w:r>
      <w:r>
        <w:rPr>
          <w:color w:val="141314"/>
          <w:spacing w:val="-4"/>
          <w:sz w:val="17"/>
        </w:rPr>
        <w:t> </w:t>
      </w:r>
      <w:r>
        <w:rPr>
          <w:color w:val="141314"/>
          <w:sz w:val="17"/>
        </w:rPr>
        <w:t>Scale</w:t>
      </w:r>
      <w:r>
        <w:rPr>
          <w:color w:val="141314"/>
          <w:spacing w:val="-4"/>
          <w:sz w:val="17"/>
        </w:rPr>
        <w:t> </w:t>
      </w:r>
      <w:r>
        <w:rPr>
          <w:color w:val="141314"/>
          <w:sz w:val="17"/>
        </w:rPr>
        <w:t>and</w:t>
      </w:r>
      <w:r>
        <w:rPr>
          <w:color w:val="141314"/>
          <w:spacing w:val="-3"/>
          <w:sz w:val="17"/>
        </w:rPr>
        <w:t> </w:t>
      </w:r>
      <w:r>
        <w:rPr>
          <w:color w:val="141314"/>
          <w:sz w:val="17"/>
        </w:rPr>
        <w:t>the</w:t>
      </w:r>
      <w:bookmarkStart w:name="_bookmark12" w:id="35"/>
      <w:bookmarkEnd w:id="35"/>
      <w:r>
        <w:rPr>
          <w:color w:val="141314"/>
          <w:sz w:val="17"/>
        </w:rPr>
      </w:r>
      <w:r>
        <w:rPr>
          <w:color w:val="141314"/>
          <w:sz w:val="17"/>
        </w:rPr>
        <w:t> Multiple Sleep Latency </w:t>
      </w:r>
      <w:r>
        <w:rPr>
          <w:color w:val="141314"/>
          <w:spacing w:val="-3"/>
          <w:sz w:val="17"/>
        </w:rPr>
        <w:t>Test.</w:t>
      </w:r>
      <w:r>
        <w:rPr>
          <w:color w:val="141314"/>
          <w:spacing w:val="18"/>
          <w:sz w:val="17"/>
        </w:rPr>
        <w:t> </w:t>
      </w:r>
      <w:r>
        <w:rPr>
          <w:color w:val="141314"/>
          <w:sz w:val="17"/>
        </w:rPr>
        <w:t>J Psychosom Res 42(2):145</w:t>
      </w:r>
      <w:r>
        <w:rPr>
          <w:rFonts w:ascii="Arial" w:hAnsi="Arial"/>
          <w:color w:val="141314"/>
          <w:sz w:val="17"/>
        </w:rPr>
        <w:t>–</w:t>
      </w:r>
      <w:r>
        <w:rPr>
          <w:color w:val="141314"/>
          <w:sz w:val="17"/>
        </w:rPr>
        <w:t>155</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Johns MW (2000) Sensitivity and specificity of the multiple sleep latency test </w:t>
      </w:r>
      <w:r>
        <w:rPr>
          <w:color w:val="141314"/>
          <w:spacing w:val="-3"/>
          <w:sz w:val="17"/>
        </w:rPr>
        <w:t>(MSLT), </w:t>
      </w:r>
      <w:r>
        <w:rPr>
          <w:color w:val="141314"/>
          <w:sz w:val="17"/>
        </w:rPr>
        <w:t>the maintenance of wakefulness test and the Epworth Sleepiness Scale: failure of the </w:t>
      </w:r>
      <w:r>
        <w:rPr>
          <w:color w:val="141314"/>
          <w:spacing w:val="-4"/>
          <w:sz w:val="17"/>
        </w:rPr>
        <w:t>MSLT </w:t>
      </w:r>
      <w:r>
        <w:rPr>
          <w:color w:val="141314"/>
          <w:sz w:val="17"/>
        </w:rPr>
        <w:t>as a gold</w:t>
      </w:r>
      <w:r>
        <w:rPr>
          <w:color w:val="141314"/>
          <w:spacing w:val="-28"/>
          <w:sz w:val="17"/>
        </w:rPr>
        <w:t> </w:t>
      </w:r>
      <w:r>
        <w:rPr>
          <w:color w:val="141314"/>
          <w:sz w:val="17"/>
        </w:rPr>
        <w:t>standard.</w:t>
      </w:r>
      <w:bookmarkStart w:name="_bookmark13" w:id="36"/>
      <w:bookmarkEnd w:id="36"/>
      <w:r>
        <w:rPr>
          <w:color w:val="141314"/>
          <w:sz w:val="17"/>
        </w:rPr>
      </w:r>
      <w:r>
        <w:rPr>
          <w:color w:val="141314"/>
          <w:sz w:val="17"/>
        </w:rPr>
        <w:t> J Sleep Res</w:t>
      </w:r>
      <w:r>
        <w:rPr>
          <w:color w:val="141314"/>
          <w:spacing w:val="-6"/>
          <w:sz w:val="17"/>
        </w:rPr>
        <w:t> </w:t>
      </w:r>
      <w:r>
        <w:rPr>
          <w:color w:val="141314"/>
          <w:sz w:val="17"/>
        </w:rPr>
        <w:t>9(1):5</w:t>
      </w:r>
      <w:r>
        <w:rPr>
          <w:rFonts w:ascii="Arial" w:hAnsi="Arial"/>
          <w:color w:val="141314"/>
          <w:sz w:val="17"/>
        </w:rPr>
        <w:t>–</w:t>
      </w:r>
      <w:r>
        <w:rPr>
          <w:color w:val="141314"/>
          <w:sz w:val="17"/>
        </w:rPr>
        <w:t>11</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American Sleep Disorders Association (1997) Practice</w:t>
      </w:r>
      <w:r>
        <w:rPr>
          <w:color w:val="141314"/>
          <w:spacing w:val="-31"/>
          <w:sz w:val="17"/>
        </w:rPr>
        <w:t> </w:t>
      </w:r>
      <w:r>
        <w:rPr>
          <w:color w:val="141314"/>
          <w:sz w:val="17"/>
        </w:rPr>
        <w:t>parameters for the indications for polysomnography and related procedures. Polysomnography </w:t>
      </w:r>
      <w:r>
        <w:rPr>
          <w:color w:val="141314"/>
          <w:spacing w:val="-3"/>
          <w:sz w:val="17"/>
        </w:rPr>
        <w:t>Task </w:t>
      </w:r>
      <w:r>
        <w:rPr>
          <w:color w:val="141314"/>
          <w:sz w:val="17"/>
        </w:rPr>
        <w:t>Force, American Sleep Disorders Associ-</w:t>
      </w:r>
      <w:bookmarkStart w:name="_bookmark14" w:id="37"/>
      <w:bookmarkEnd w:id="37"/>
      <w:r>
        <w:rPr>
          <w:color w:val="141314"/>
          <w:sz w:val="17"/>
        </w:rPr>
      </w:r>
      <w:r>
        <w:rPr>
          <w:color w:val="141314"/>
          <w:sz w:val="17"/>
        </w:rPr>
        <w:t> ation Standards of Practice Committee. Sleep</w:t>
      </w:r>
      <w:r>
        <w:rPr>
          <w:color w:val="141314"/>
          <w:spacing w:val="5"/>
          <w:sz w:val="17"/>
        </w:rPr>
        <w:t> </w:t>
      </w:r>
      <w:r>
        <w:rPr>
          <w:color w:val="141314"/>
          <w:sz w:val="17"/>
        </w:rPr>
        <w:t>20(6):406</w:t>
      </w:r>
      <w:r>
        <w:rPr>
          <w:rFonts w:ascii="Arial" w:hAnsi="Arial"/>
          <w:color w:val="141314"/>
          <w:sz w:val="17"/>
        </w:rPr>
        <w:t>–</w:t>
      </w:r>
      <w:r>
        <w:rPr>
          <w:color w:val="141314"/>
          <w:sz w:val="17"/>
        </w:rPr>
        <w:t>422</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Rechtschaffen A, Kales A (1973) A manual of standardized terminology, techniques and scoring system for sleep stages of human subjects. National Institute of Health (USA) publication no. 204. Brain Information Service/Brain Research Institute,</w:t>
      </w:r>
      <w:bookmarkStart w:name="_bookmark15" w:id="38"/>
      <w:bookmarkEnd w:id="38"/>
      <w:r>
        <w:rPr>
          <w:color w:val="141314"/>
          <w:sz w:val="17"/>
        </w:rPr>
      </w:r>
      <w:r>
        <w:rPr>
          <w:color w:val="141314"/>
          <w:sz w:val="17"/>
        </w:rPr>
        <w:t> University of California, Los Angeles,</w:t>
      </w:r>
      <w:r>
        <w:rPr>
          <w:color w:val="141314"/>
          <w:spacing w:val="14"/>
          <w:sz w:val="17"/>
        </w:rPr>
        <w:t> </w:t>
      </w:r>
      <w:r>
        <w:rPr>
          <w:color w:val="141314"/>
          <w:sz w:val="17"/>
        </w:rPr>
        <w:t>California</w:t>
      </w:r>
    </w:p>
    <w:p>
      <w:pPr>
        <w:pStyle w:val="ListParagraph"/>
        <w:numPr>
          <w:ilvl w:val="2"/>
          <w:numId w:val="1"/>
        </w:numPr>
        <w:tabs>
          <w:tab w:pos="380" w:val="left" w:leader="none"/>
        </w:tabs>
        <w:spacing w:line="244" w:lineRule="auto" w:before="0" w:after="0"/>
        <w:ind w:left="379" w:right="115" w:hanging="279"/>
        <w:jc w:val="both"/>
        <w:rPr>
          <w:sz w:val="17"/>
        </w:rPr>
      </w:pPr>
      <w:r>
        <w:rPr>
          <w:color w:val="141314"/>
          <w:sz w:val="17"/>
        </w:rPr>
        <w:t>American Academy of Sleep Medicine </w:t>
      </w:r>
      <w:r>
        <w:rPr>
          <w:color w:val="141314"/>
          <w:spacing w:val="-3"/>
          <w:sz w:val="17"/>
        </w:rPr>
        <w:t>Task </w:t>
      </w:r>
      <w:r>
        <w:rPr>
          <w:color w:val="141314"/>
          <w:sz w:val="17"/>
        </w:rPr>
        <w:t>Force (1999) Sleep- </w:t>
      </w:r>
      <w:r>
        <w:rPr>
          <w:color w:val="141314"/>
          <w:spacing w:val="2"/>
          <w:sz w:val="17"/>
        </w:rPr>
        <w:t>related breathing disorders </w:t>
      </w:r>
      <w:r>
        <w:rPr>
          <w:color w:val="141314"/>
          <w:sz w:val="17"/>
        </w:rPr>
        <w:t>in </w:t>
      </w:r>
      <w:r>
        <w:rPr>
          <w:color w:val="141314"/>
          <w:spacing w:val="2"/>
          <w:sz w:val="17"/>
        </w:rPr>
        <w:t>adults: recommendations </w:t>
      </w:r>
      <w:r>
        <w:rPr>
          <w:color w:val="141314"/>
          <w:spacing w:val="3"/>
          <w:sz w:val="17"/>
        </w:rPr>
        <w:t>for </w:t>
      </w:r>
      <w:r>
        <w:rPr>
          <w:color w:val="141314"/>
          <w:sz w:val="17"/>
        </w:rPr>
        <w:t>syndrome definition and measurement techniques in clinical</w:t>
      </w:r>
      <w:bookmarkStart w:name="_bookmark16" w:id="39"/>
      <w:bookmarkEnd w:id="39"/>
      <w:r>
        <w:rPr>
          <w:color w:val="141314"/>
          <w:sz w:val="17"/>
        </w:rPr>
      </w:r>
      <w:r>
        <w:rPr>
          <w:color w:val="141314"/>
          <w:sz w:val="17"/>
        </w:rPr>
        <w:t> research. Sleep</w:t>
      </w:r>
      <w:r>
        <w:rPr>
          <w:color w:val="141314"/>
          <w:spacing w:val="25"/>
          <w:sz w:val="17"/>
        </w:rPr>
        <w:t> </w:t>
      </w:r>
      <w:r>
        <w:rPr>
          <w:color w:val="141314"/>
          <w:sz w:val="17"/>
        </w:rPr>
        <w:t>22:667</w:t>
      </w:r>
      <w:r>
        <w:rPr>
          <w:rFonts w:ascii="Arial" w:hAnsi="Arial"/>
          <w:color w:val="141314"/>
          <w:sz w:val="17"/>
        </w:rPr>
        <w:t>–</w:t>
      </w:r>
      <w:r>
        <w:rPr>
          <w:color w:val="141314"/>
          <w:sz w:val="17"/>
        </w:rPr>
        <w:t>689</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Gould GA, Whyte </w:t>
      </w:r>
      <w:r>
        <w:rPr>
          <w:color w:val="141314"/>
          <w:spacing w:val="-5"/>
          <w:sz w:val="17"/>
        </w:rPr>
        <w:t>KF, </w:t>
      </w:r>
      <w:r>
        <w:rPr>
          <w:color w:val="141314"/>
          <w:sz w:val="17"/>
        </w:rPr>
        <w:t>Rhind GB, Airlie MA, Catterall JR, Shapiro CM, Douglas NJ (1988) The sleep hypopnea syndrome.</w:t>
      </w:r>
      <w:bookmarkStart w:name="_bookmark17" w:id="40"/>
      <w:bookmarkEnd w:id="40"/>
      <w:r>
        <w:rPr>
          <w:color w:val="141314"/>
          <w:sz w:val="17"/>
        </w:rPr>
      </w:r>
      <w:r>
        <w:rPr>
          <w:color w:val="141314"/>
          <w:sz w:val="17"/>
        </w:rPr>
        <w:t> Am Rev Respir Dis</w:t>
      </w:r>
      <w:r>
        <w:rPr>
          <w:color w:val="141314"/>
          <w:spacing w:val="5"/>
          <w:sz w:val="17"/>
        </w:rPr>
        <w:t> </w:t>
      </w:r>
      <w:r>
        <w:rPr>
          <w:color w:val="141314"/>
          <w:sz w:val="17"/>
        </w:rPr>
        <w:t>137(4):895</w:t>
      </w:r>
      <w:r>
        <w:rPr>
          <w:rFonts w:ascii="Arial" w:hAnsi="Arial"/>
          <w:color w:val="141314"/>
          <w:sz w:val="17"/>
        </w:rPr>
        <w:t>–</w:t>
      </w:r>
      <w:r>
        <w:rPr>
          <w:color w:val="141314"/>
          <w:sz w:val="17"/>
        </w:rPr>
        <w:t>898</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Izci B, Firat H, Ardic S, Kokturk O, Gelir E, Altinors M (2004) Adaptation of functional outcomes of sleep questionnaire</w:t>
      </w:r>
      <w:r>
        <w:rPr>
          <w:color w:val="141314"/>
          <w:spacing w:val="-9"/>
          <w:sz w:val="17"/>
        </w:rPr>
        <w:t> </w:t>
      </w:r>
      <w:r>
        <w:rPr>
          <w:color w:val="141314"/>
          <w:sz w:val="17"/>
        </w:rPr>
        <w:t>(FOSQ)</w:t>
      </w:r>
      <w:bookmarkStart w:name="_bookmark18" w:id="41"/>
      <w:bookmarkEnd w:id="41"/>
      <w:r>
        <w:rPr>
          <w:color w:val="141314"/>
          <w:sz w:val="17"/>
        </w:rPr>
      </w:r>
      <w:r>
        <w:rPr>
          <w:color w:val="141314"/>
          <w:sz w:val="17"/>
        </w:rPr>
        <w:t> to Turkish population. Tuberk Toraks</w:t>
      </w:r>
      <w:r>
        <w:rPr>
          <w:color w:val="141314"/>
          <w:spacing w:val="5"/>
          <w:sz w:val="17"/>
        </w:rPr>
        <w:t> </w:t>
      </w:r>
      <w:r>
        <w:rPr>
          <w:color w:val="141314"/>
          <w:sz w:val="17"/>
        </w:rPr>
        <w:t>52(3):224</w:t>
      </w:r>
      <w:r>
        <w:rPr>
          <w:rFonts w:ascii="Arial" w:hAnsi="Arial"/>
          <w:color w:val="141314"/>
          <w:sz w:val="17"/>
        </w:rPr>
        <w:t>–</w:t>
      </w:r>
      <w:r>
        <w:rPr>
          <w:color w:val="141314"/>
          <w:sz w:val="17"/>
        </w:rPr>
        <w:t>230</w:t>
      </w:r>
    </w:p>
    <w:p>
      <w:pPr>
        <w:pStyle w:val="ListParagraph"/>
        <w:numPr>
          <w:ilvl w:val="2"/>
          <w:numId w:val="1"/>
        </w:numPr>
        <w:tabs>
          <w:tab w:pos="380" w:val="left" w:leader="none"/>
        </w:tabs>
        <w:spacing w:line="244" w:lineRule="auto" w:before="0" w:after="0"/>
        <w:ind w:left="379" w:right="116" w:hanging="279"/>
        <w:jc w:val="both"/>
        <w:rPr>
          <w:sz w:val="17"/>
        </w:rPr>
      </w:pPr>
      <w:r>
        <w:rPr>
          <w:color w:val="141314"/>
          <w:spacing w:val="-4"/>
          <w:sz w:val="17"/>
        </w:rPr>
        <w:t>Weaver</w:t>
      </w:r>
      <w:r>
        <w:rPr>
          <w:color w:val="141314"/>
          <w:spacing w:val="-19"/>
          <w:sz w:val="17"/>
        </w:rPr>
        <w:t> </w:t>
      </w:r>
      <w:r>
        <w:rPr>
          <w:color w:val="141314"/>
          <w:sz w:val="17"/>
        </w:rPr>
        <w:t>TE,</w:t>
      </w:r>
      <w:r>
        <w:rPr>
          <w:color w:val="141314"/>
          <w:spacing w:val="-17"/>
          <w:sz w:val="17"/>
        </w:rPr>
        <w:t> </w:t>
      </w:r>
      <w:r>
        <w:rPr>
          <w:color w:val="141314"/>
          <w:sz w:val="17"/>
        </w:rPr>
        <w:t>Laizner</w:t>
      </w:r>
      <w:r>
        <w:rPr>
          <w:color w:val="141314"/>
          <w:spacing w:val="-18"/>
          <w:sz w:val="17"/>
        </w:rPr>
        <w:t> </w:t>
      </w:r>
      <w:r>
        <w:rPr>
          <w:color w:val="141314"/>
          <w:sz w:val="17"/>
        </w:rPr>
        <w:t>AM,</w:t>
      </w:r>
      <w:r>
        <w:rPr>
          <w:color w:val="141314"/>
          <w:spacing w:val="-18"/>
          <w:sz w:val="17"/>
        </w:rPr>
        <w:t> </w:t>
      </w:r>
      <w:r>
        <w:rPr>
          <w:color w:val="141314"/>
          <w:sz w:val="17"/>
        </w:rPr>
        <w:t>Evans</w:t>
      </w:r>
      <w:r>
        <w:rPr>
          <w:color w:val="141314"/>
          <w:spacing w:val="-19"/>
          <w:sz w:val="17"/>
        </w:rPr>
        <w:t> </w:t>
      </w:r>
      <w:r>
        <w:rPr>
          <w:color w:val="141314"/>
          <w:sz w:val="17"/>
        </w:rPr>
        <w:t>LK,</w:t>
      </w:r>
      <w:r>
        <w:rPr>
          <w:color w:val="141314"/>
          <w:spacing w:val="-19"/>
          <w:sz w:val="17"/>
        </w:rPr>
        <w:t> </w:t>
      </w:r>
      <w:r>
        <w:rPr>
          <w:color w:val="141314"/>
          <w:sz w:val="17"/>
        </w:rPr>
        <w:t>Maislin</w:t>
      </w:r>
      <w:r>
        <w:rPr>
          <w:color w:val="141314"/>
          <w:spacing w:val="-18"/>
          <w:sz w:val="17"/>
        </w:rPr>
        <w:t> </w:t>
      </w:r>
      <w:r>
        <w:rPr>
          <w:color w:val="141314"/>
          <w:sz w:val="17"/>
        </w:rPr>
        <w:t>G,</w:t>
      </w:r>
      <w:r>
        <w:rPr>
          <w:color w:val="141314"/>
          <w:spacing w:val="-17"/>
          <w:sz w:val="17"/>
        </w:rPr>
        <w:t> </w:t>
      </w:r>
      <w:r>
        <w:rPr>
          <w:color w:val="141314"/>
          <w:sz w:val="17"/>
        </w:rPr>
        <w:t>Chugh</w:t>
      </w:r>
      <w:r>
        <w:rPr>
          <w:color w:val="141314"/>
          <w:spacing w:val="-18"/>
          <w:sz w:val="17"/>
        </w:rPr>
        <w:t> </w:t>
      </w:r>
      <w:r>
        <w:rPr>
          <w:color w:val="141314"/>
          <w:sz w:val="17"/>
        </w:rPr>
        <w:t>DK,</w:t>
      </w:r>
      <w:r>
        <w:rPr>
          <w:color w:val="141314"/>
          <w:spacing w:val="-20"/>
          <w:sz w:val="17"/>
        </w:rPr>
        <w:t> </w:t>
      </w:r>
      <w:r>
        <w:rPr>
          <w:color w:val="141314"/>
          <w:spacing w:val="-4"/>
          <w:sz w:val="17"/>
        </w:rPr>
        <w:t>Lyon</w:t>
      </w:r>
      <w:r>
        <w:rPr>
          <w:color w:val="141314"/>
          <w:spacing w:val="-18"/>
          <w:sz w:val="17"/>
        </w:rPr>
        <w:t> </w:t>
      </w:r>
      <w:r>
        <w:rPr>
          <w:color w:val="141314"/>
          <w:sz w:val="17"/>
        </w:rPr>
        <w:t>K, Smith</w:t>
      </w:r>
      <w:r>
        <w:rPr>
          <w:color w:val="141314"/>
          <w:spacing w:val="-12"/>
          <w:sz w:val="17"/>
        </w:rPr>
        <w:t> </w:t>
      </w:r>
      <w:r>
        <w:rPr>
          <w:color w:val="141314"/>
          <w:sz w:val="17"/>
        </w:rPr>
        <w:t>PL,</w:t>
      </w:r>
      <w:r>
        <w:rPr>
          <w:color w:val="141314"/>
          <w:spacing w:val="-11"/>
          <w:sz w:val="17"/>
        </w:rPr>
        <w:t> </w:t>
      </w:r>
      <w:r>
        <w:rPr>
          <w:color w:val="141314"/>
          <w:sz w:val="17"/>
        </w:rPr>
        <w:t>Schwartz</w:t>
      </w:r>
      <w:r>
        <w:rPr>
          <w:color w:val="141314"/>
          <w:spacing w:val="-12"/>
          <w:sz w:val="17"/>
        </w:rPr>
        <w:t> </w:t>
      </w:r>
      <w:r>
        <w:rPr>
          <w:color w:val="141314"/>
          <w:sz w:val="17"/>
        </w:rPr>
        <w:t>AR,</w:t>
      </w:r>
      <w:r>
        <w:rPr>
          <w:color w:val="141314"/>
          <w:spacing w:val="-11"/>
          <w:sz w:val="17"/>
        </w:rPr>
        <w:t> </w:t>
      </w:r>
      <w:r>
        <w:rPr>
          <w:color w:val="141314"/>
          <w:sz w:val="17"/>
        </w:rPr>
        <w:t>Redline</w:t>
      </w:r>
      <w:r>
        <w:rPr>
          <w:color w:val="141314"/>
          <w:spacing w:val="-11"/>
          <w:sz w:val="17"/>
        </w:rPr>
        <w:t> </w:t>
      </w:r>
      <w:r>
        <w:rPr>
          <w:color w:val="141314"/>
          <w:sz w:val="17"/>
        </w:rPr>
        <w:t>S,</w:t>
      </w:r>
      <w:r>
        <w:rPr>
          <w:color w:val="141314"/>
          <w:spacing w:val="-12"/>
          <w:sz w:val="17"/>
        </w:rPr>
        <w:t> </w:t>
      </w:r>
      <w:r>
        <w:rPr>
          <w:color w:val="141314"/>
          <w:sz w:val="17"/>
        </w:rPr>
        <w:t>Pack</w:t>
      </w:r>
      <w:r>
        <w:rPr>
          <w:color w:val="141314"/>
          <w:spacing w:val="-12"/>
          <w:sz w:val="17"/>
        </w:rPr>
        <w:t> </w:t>
      </w:r>
      <w:r>
        <w:rPr>
          <w:color w:val="141314"/>
          <w:sz w:val="17"/>
        </w:rPr>
        <w:t>AI,</w:t>
      </w:r>
      <w:r>
        <w:rPr>
          <w:color w:val="141314"/>
          <w:spacing w:val="-12"/>
          <w:sz w:val="17"/>
        </w:rPr>
        <w:t> </w:t>
      </w:r>
      <w:r>
        <w:rPr>
          <w:color w:val="141314"/>
          <w:sz w:val="17"/>
        </w:rPr>
        <w:t>Dinges</w:t>
      </w:r>
      <w:r>
        <w:rPr>
          <w:color w:val="141314"/>
          <w:spacing w:val="-13"/>
          <w:sz w:val="17"/>
        </w:rPr>
        <w:t> </w:t>
      </w:r>
      <w:r>
        <w:rPr>
          <w:color w:val="141314"/>
          <w:sz w:val="17"/>
        </w:rPr>
        <w:t>DF</w:t>
      </w:r>
      <w:r>
        <w:rPr>
          <w:color w:val="141314"/>
          <w:spacing w:val="-12"/>
          <w:sz w:val="17"/>
        </w:rPr>
        <w:t> </w:t>
      </w:r>
      <w:r>
        <w:rPr>
          <w:color w:val="141314"/>
          <w:sz w:val="17"/>
        </w:rPr>
        <w:t>(1997)</w:t>
      </w:r>
      <w:r>
        <w:rPr>
          <w:color w:val="141314"/>
          <w:spacing w:val="-12"/>
          <w:sz w:val="17"/>
        </w:rPr>
        <w:t> </w:t>
      </w:r>
      <w:r>
        <w:rPr>
          <w:color w:val="141314"/>
          <w:sz w:val="17"/>
        </w:rPr>
        <w:t>An instrument to measure functional status outcomes for disorders of</w:t>
      </w:r>
      <w:bookmarkStart w:name="_bookmark19" w:id="42"/>
      <w:bookmarkEnd w:id="42"/>
      <w:r>
        <w:rPr>
          <w:color w:val="141314"/>
          <w:sz w:val="17"/>
        </w:rPr>
      </w:r>
      <w:r>
        <w:rPr>
          <w:color w:val="141314"/>
          <w:sz w:val="17"/>
        </w:rPr>
        <w:t> excessive sleepiness. Sleep</w:t>
      </w:r>
      <w:r>
        <w:rPr>
          <w:color w:val="141314"/>
          <w:spacing w:val="-10"/>
          <w:sz w:val="17"/>
        </w:rPr>
        <w:t> </w:t>
      </w:r>
      <w:r>
        <w:rPr>
          <w:color w:val="141314"/>
          <w:sz w:val="17"/>
        </w:rPr>
        <w:t>20(10):835</w:t>
      </w:r>
      <w:r>
        <w:rPr>
          <w:rFonts w:ascii="Arial" w:hAnsi="Arial"/>
          <w:color w:val="141314"/>
          <w:sz w:val="17"/>
        </w:rPr>
        <w:t>–</w:t>
      </w:r>
      <w:r>
        <w:rPr>
          <w:color w:val="141314"/>
          <w:sz w:val="17"/>
        </w:rPr>
        <w:t>843</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Streiner DL, Norman GR (1995) Reliability and validity. Health measurement scales: a practical guide to their development and</w:t>
      </w:r>
      <w:bookmarkStart w:name="_bookmark20" w:id="43"/>
      <w:bookmarkEnd w:id="43"/>
      <w:r>
        <w:rPr>
          <w:color w:val="141314"/>
          <w:sz w:val="17"/>
        </w:rPr>
      </w:r>
      <w:r>
        <w:rPr>
          <w:color w:val="141314"/>
          <w:sz w:val="17"/>
        </w:rPr>
        <w:t> use,</w:t>
      </w:r>
      <w:r>
        <w:rPr>
          <w:color w:val="141314"/>
          <w:spacing w:val="9"/>
          <w:sz w:val="17"/>
        </w:rPr>
        <w:t> </w:t>
      </w:r>
      <w:r>
        <w:rPr>
          <w:color w:val="141314"/>
          <w:sz w:val="17"/>
        </w:rPr>
        <w:t>2nd</w:t>
      </w:r>
      <w:r>
        <w:rPr>
          <w:color w:val="141314"/>
          <w:spacing w:val="10"/>
          <w:sz w:val="17"/>
        </w:rPr>
        <w:t> </w:t>
      </w:r>
      <w:r>
        <w:rPr>
          <w:color w:val="141314"/>
          <w:sz w:val="17"/>
        </w:rPr>
        <w:t>edn.</w:t>
      </w:r>
      <w:r>
        <w:rPr>
          <w:color w:val="141314"/>
          <w:spacing w:val="10"/>
          <w:sz w:val="17"/>
        </w:rPr>
        <w:t> </w:t>
      </w:r>
      <w:r>
        <w:rPr>
          <w:color w:val="141314"/>
          <w:sz w:val="17"/>
        </w:rPr>
        <w:t>Oxford</w:t>
      </w:r>
      <w:r>
        <w:rPr>
          <w:color w:val="141314"/>
          <w:spacing w:val="10"/>
          <w:sz w:val="17"/>
        </w:rPr>
        <w:t> </w:t>
      </w:r>
      <w:r>
        <w:rPr>
          <w:color w:val="141314"/>
          <w:sz w:val="17"/>
        </w:rPr>
        <w:t>University</w:t>
      </w:r>
      <w:r>
        <w:rPr>
          <w:color w:val="141314"/>
          <w:spacing w:val="11"/>
          <w:sz w:val="17"/>
        </w:rPr>
        <w:t> </w:t>
      </w:r>
      <w:r>
        <w:rPr>
          <w:color w:val="141314"/>
          <w:sz w:val="17"/>
        </w:rPr>
        <w:t>Press,</w:t>
      </w:r>
      <w:r>
        <w:rPr>
          <w:color w:val="141314"/>
          <w:spacing w:val="9"/>
          <w:sz w:val="17"/>
        </w:rPr>
        <w:t> </w:t>
      </w:r>
      <w:r>
        <w:rPr>
          <w:color w:val="141314"/>
          <w:sz w:val="17"/>
        </w:rPr>
        <w:t>Oxford,</w:t>
      </w:r>
      <w:r>
        <w:rPr>
          <w:color w:val="141314"/>
          <w:spacing w:val="11"/>
          <w:sz w:val="17"/>
        </w:rPr>
        <w:t> </w:t>
      </w:r>
      <w:r>
        <w:rPr>
          <w:color w:val="141314"/>
          <w:sz w:val="17"/>
        </w:rPr>
        <w:t>pp</w:t>
      </w:r>
      <w:r>
        <w:rPr>
          <w:color w:val="141314"/>
          <w:spacing w:val="9"/>
          <w:sz w:val="17"/>
        </w:rPr>
        <w:t> </w:t>
      </w:r>
      <w:r>
        <w:rPr>
          <w:color w:val="141314"/>
          <w:sz w:val="17"/>
        </w:rPr>
        <w:t>104</w:t>
      </w:r>
      <w:r>
        <w:rPr>
          <w:rFonts w:ascii="Arial" w:hAnsi="Arial"/>
          <w:color w:val="141314"/>
          <w:sz w:val="17"/>
        </w:rPr>
        <w:t>–</w:t>
      </w:r>
      <w:r>
        <w:rPr>
          <w:color w:val="141314"/>
          <w:sz w:val="17"/>
        </w:rPr>
        <w:t>161</w:t>
      </w:r>
    </w:p>
    <w:p>
      <w:pPr>
        <w:pStyle w:val="ListParagraph"/>
        <w:numPr>
          <w:ilvl w:val="2"/>
          <w:numId w:val="1"/>
        </w:numPr>
        <w:tabs>
          <w:tab w:pos="380" w:val="left" w:leader="none"/>
        </w:tabs>
        <w:spacing w:line="244" w:lineRule="auto" w:before="0" w:after="0"/>
        <w:ind w:left="379" w:right="119" w:hanging="279"/>
        <w:jc w:val="both"/>
        <w:rPr>
          <w:sz w:val="17"/>
        </w:rPr>
      </w:pPr>
      <w:r>
        <w:rPr>
          <w:color w:val="141314"/>
          <w:sz w:val="17"/>
        </w:rPr>
        <w:t>Guyatt</w:t>
      </w:r>
      <w:r>
        <w:rPr>
          <w:color w:val="141314"/>
          <w:spacing w:val="-12"/>
          <w:sz w:val="17"/>
        </w:rPr>
        <w:t> </w:t>
      </w:r>
      <w:r>
        <w:rPr>
          <w:color w:val="141314"/>
          <w:sz w:val="17"/>
        </w:rPr>
        <w:t>GH,</w:t>
      </w:r>
      <w:r>
        <w:rPr>
          <w:color w:val="141314"/>
          <w:spacing w:val="-11"/>
          <w:sz w:val="17"/>
        </w:rPr>
        <w:t> </w:t>
      </w:r>
      <w:r>
        <w:rPr>
          <w:color w:val="141314"/>
          <w:sz w:val="17"/>
        </w:rPr>
        <w:t>Bombardier</w:t>
      </w:r>
      <w:r>
        <w:rPr>
          <w:color w:val="141314"/>
          <w:spacing w:val="-11"/>
          <w:sz w:val="17"/>
        </w:rPr>
        <w:t> </w:t>
      </w:r>
      <w:r>
        <w:rPr>
          <w:color w:val="141314"/>
          <w:sz w:val="17"/>
        </w:rPr>
        <w:t>C,</w:t>
      </w:r>
      <w:r>
        <w:rPr>
          <w:color w:val="141314"/>
          <w:spacing w:val="-11"/>
          <w:sz w:val="17"/>
        </w:rPr>
        <w:t> </w:t>
      </w:r>
      <w:r>
        <w:rPr>
          <w:color w:val="141314"/>
          <w:sz w:val="17"/>
        </w:rPr>
        <w:t>Tugwell</w:t>
      </w:r>
      <w:r>
        <w:rPr>
          <w:color w:val="141314"/>
          <w:spacing w:val="-12"/>
          <w:sz w:val="17"/>
        </w:rPr>
        <w:t> </w:t>
      </w:r>
      <w:r>
        <w:rPr>
          <w:color w:val="141314"/>
          <w:sz w:val="17"/>
        </w:rPr>
        <w:t>PX</w:t>
      </w:r>
      <w:r>
        <w:rPr>
          <w:color w:val="141314"/>
          <w:spacing w:val="-11"/>
          <w:sz w:val="17"/>
        </w:rPr>
        <w:t> </w:t>
      </w:r>
      <w:r>
        <w:rPr>
          <w:color w:val="141314"/>
          <w:sz w:val="17"/>
        </w:rPr>
        <w:t>(1986)</w:t>
      </w:r>
      <w:r>
        <w:rPr>
          <w:color w:val="141314"/>
          <w:spacing w:val="-11"/>
          <w:sz w:val="17"/>
        </w:rPr>
        <w:t> </w:t>
      </w:r>
      <w:r>
        <w:rPr>
          <w:color w:val="141314"/>
          <w:sz w:val="17"/>
        </w:rPr>
        <w:t>Measuring</w:t>
      </w:r>
      <w:r>
        <w:rPr>
          <w:color w:val="141314"/>
          <w:spacing w:val="-11"/>
          <w:sz w:val="17"/>
        </w:rPr>
        <w:t> </w:t>
      </w:r>
      <w:r>
        <w:rPr>
          <w:color w:val="141314"/>
          <w:sz w:val="17"/>
        </w:rPr>
        <w:t>disease-</w:t>
      </w:r>
      <w:bookmarkStart w:name="_bookmark21" w:id="44"/>
      <w:bookmarkEnd w:id="44"/>
      <w:r>
        <w:rPr>
          <w:color w:val="141314"/>
          <w:sz w:val="17"/>
        </w:rPr>
      </w:r>
      <w:r>
        <w:rPr>
          <w:color w:val="141314"/>
          <w:sz w:val="17"/>
        </w:rPr>
        <w:t> specific quality of life in clinical trials. CMAJ</w:t>
      </w:r>
      <w:r>
        <w:rPr>
          <w:color w:val="141314"/>
          <w:spacing w:val="-17"/>
          <w:sz w:val="17"/>
        </w:rPr>
        <w:t> </w:t>
      </w:r>
      <w:r>
        <w:rPr>
          <w:color w:val="141314"/>
          <w:sz w:val="17"/>
        </w:rPr>
        <w:t>134(8):889</w:t>
      </w:r>
      <w:r>
        <w:rPr>
          <w:rFonts w:ascii="Arial" w:hAnsi="Arial"/>
          <w:color w:val="141314"/>
          <w:sz w:val="17"/>
        </w:rPr>
        <w:t>–</w:t>
      </w:r>
      <w:r>
        <w:rPr>
          <w:color w:val="141314"/>
          <w:sz w:val="17"/>
        </w:rPr>
        <w:t>895</w:t>
      </w:r>
    </w:p>
    <w:p>
      <w:pPr>
        <w:pStyle w:val="ListParagraph"/>
        <w:numPr>
          <w:ilvl w:val="2"/>
          <w:numId w:val="1"/>
        </w:numPr>
        <w:tabs>
          <w:tab w:pos="380" w:val="left" w:leader="none"/>
        </w:tabs>
        <w:spacing w:line="244" w:lineRule="auto" w:before="0" w:after="0"/>
        <w:ind w:left="379" w:right="117" w:hanging="279"/>
        <w:jc w:val="both"/>
        <w:rPr>
          <w:sz w:val="17"/>
        </w:rPr>
      </w:pPr>
      <w:r>
        <w:rPr>
          <w:color w:val="141314"/>
          <w:sz w:val="17"/>
        </w:rPr>
        <w:t>Bloch</w:t>
      </w:r>
      <w:r>
        <w:rPr>
          <w:color w:val="141314"/>
          <w:spacing w:val="-23"/>
          <w:sz w:val="17"/>
        </w:rPr>
        <w:t> </w:t>
      </w:r>
      <w:r>
        <w:rPr>
          <w:color w:val="141314"/>
          <w:sz w:val="17"/>
        </w:rPr>
        <w:t>KE,</w:t>
      </w:r>
      <w:r>
        <w:rPr>
          <w:color w:val="141314"/>
          <w:spacing w:val="-21"/>
          <w:sz w:val="17"/>
        </w:rPr>
        <w:t> </w:t>
      </w:r>
      <w:r>
        <w:rPr>
          <w:color w:val="141314"/>
          <w:sz w:val="17"/>
        </w:rPr>
        <w:t>Schoch</w:t>
      </w:r>
      <w:r>
        <w:rPr>
          <w:color w:val="141314"/>
          <w:spacing w:val="-23"/>
          <w:sz w:val="17"/>
        </w:rPr>
        <w:t> </w:t>
      </w:r>
      <w:r>
        <w:rPr>
          <w:color w:val="141314"/>
          <w:sz w:val="17"/>
        </w:rPr>
        <w:t>OD,</w:t>
      </w:r>
      <w:r>
        <w:rPr>
          <w:color w:val="141314"/>
          <w:spacing w:val="-21"/>
          <w:sz w:val="17"/>
        </w:rPr>
        <w:t> </w:t>
      </w:r>
      <w:r>
        <w:rPr>
          <w:color w:val="141314"/>
          <w:sz w:val="17"/>
        </w:rPr>
        <w:t>Zhang</w:t>
      </w:r>
      <w:r>
        <w:rPr>
          <w:color w:val="141314"/>
          <w:spacing w:val="-23"/>
          <w:sz w:val="17"/>
        </w:rPr>
        <w:t> </w:t>
      </w:r>
      <w:r>
        <w:rPr>
          <w:color w:val="141314"/>
          <w:sz w:val="17"/>
        </w:rPr>
        <w:t>JN,</w:t>
      </w:r>
      <w:r>
        <w:rPr>
          <w:color w:val="141314"/>
          <w:spacing w:val="-22"/>
          <w:sz w:val="17"/>
        </w:rPr>
        <w:t> </w:t>
      </w:r>
      <w:r>
        <w:rPr>
          <w:color w:val="141314"/>
          <w:sz w:val="17"/>
        </w:rPr>
        <w:t>Russi</w:t>
      </w:r>
      <w:r>
        <w:rPr>
          <w:color w:val="141314"/>
          <w:spacing w:val="-21"/>
          <w:sz w:val="17"/>
        </w:rPr>
        <w:t> </w:t>
      </w:r>
      <w:r>
        <w:rPr>
          <w:color w:val="141314"/>
          <w:sz w:val="17"/>
        </w:rPr>
        <w:t>EW</w:t>
      </w:r>
      <w:r>
        <w:rPr>
          <w:color w:val="141314"/>
          <w:spacing w:val="-21"/>
          <w:sz w:val="17"/>
        </w:rPr>
        <w:t> </w:t>
      </w:r>
      <w:r>
        <w:rPr>
          <w:color w:val="141314"/>
          <w:sz w:val="17"/>
        </w:rPr>
        <w:t>(1999)</w:t>
      </w:r>
      <w:r>
        <w:rPr>
          <w:color w:val="141314"/>
          <w:spacing w:val="-21"/>
          <w:sz w:val="17"/>
        </w:rPr>
        <w:t> </w:t>
      </w:r>
      <w:r>
        <w:rPr>
          <w:color w:val="141314"/>
          <w:sz w:val="17"/>
        </w:rPr>
        <w:t>German</w:t>
      </w:r>
      <w:r>
        <w:rPr>
          <w:color w:val="141314"/>
          <w:spacing w:val="-23"/>
          <w:sz w:val="17"/>
        </w:rPr>
        <w:t> </w:t>
      </w:r>
      <w:r>
        <w:rPr>
          <w:color w:val="141314"/>
          <w:sz w:val="17"/>
        </w:rPr>
        <w:t>version</w:t>
      </w:r>
      <w:bookmarkStart w:name="_bookmark22" w:id="45"/>
      <w:bookmarkEnd w:id="45"/>
      <w:r>
        <w:rPr>
          <w:color w:val="141314"/>
          <w:sz w:val="17"/>
        </w:rPr>
      </w:r>
      <w:r>
        <w:rPr>
          <w:color w:val="141314"/>
          <w:sz w:val="17"/>
        </w:rPr>
        <w:t> of</w:t>
      </w:r>
      <w:r>
        <w:rPr>
          <w:color w:val="141314"/>
          <w:spacing w:val="-8"/>
          <w:sz w:val="17"/>
        </w:rPr>
        <w:t> </w:t>
      </w:r>
      <w:r>
        <w:rPr>
          <w:color w:val="141314"/>
          <w:sz w:val="17"/>
        </w:rPr>
        <w:t>the</w:t>
      </w:r>
      <w:r>
        <w:rPr>
          <w:color w:val="141314"/>
          <w:spacing w:val="-6"/>
          <w:sz w:val="17"/>
        </w:rPr>
        <w:t> </w:t>
      </w:r>
      <w:r>
        <w:rPr>
          <w:color w:val="141314"/>
          <w:sz w:val="17"/>
        </w:rPr>
        <w:t>Epworth</w:t>
      </w:r>
      <w:r>
        <w:rPr>
          <w:color w:val="141314"/>
          <w:spacing w:val="-7"/>
          <w:sz w:val="17"/>
        </w:rPr>
        <w:t> </w:t>
      </w:r>
      <w:r>
        <w:rPr>
          <w:color w:val="141314"/>
          <w:sz w:val="17"/>
        </w:rPr>
        <w:t>Sleepiness</w:t>
      </w:r>
      <w:r>
        <w:rPr>
          <w:color w:val="141314"/>
          <w:spacing w:val="-7"/>
          <w:sz w:val="17"/>
        </w:rPr>
        <w:t> </w:t>
      </w:r>
      <w:r>
        <w:rPr>
          <w:color w:val="141314"/>
          <w:sz w:val="17"/>
        </w:rPr>
        <w:t>Scale.</w:t>
      </w:r>
      <w:r>
        <w:rPr>
          <w:color w:val="141314"/>
          <w:spacing w:val="-5"/>
          <w:sz w:val="17"/>
        </w:rPr>
        <w:t> </w:t>
      </w:r>
      <w:r>
        <w:rPr>
          <w:color w:val="141314"/>
          <w:sz w:val="17"/>
        </w:rPr>
        <w:t>Respiration</w:t>
      </w:r>
      <w:r>
        <w:rPr>
          <w:color w:val="141314"/>
          <w:spacing w:val="-8"/>
          <w:sz w:val="17"/>
        </w:rPr>
        <w:t> </w:t>
      </w:r>
      <w:r>
        <w:rPr>
          <w:color w:val="141314"/>
          <w:spacing w:val="-3"/>
          <w:sz w:val="17"/>
        </w:rPr>
        <w:t>66(5):440</w:t>
      </w:r>
      <w:r>
        <w:rPr>
          <w:rFonts w:ascii="Arial" w:hAnsi="Arial"/>
          <w:color w:val="141314"/>
          <w:spacing w:val="-3"/>
          <w:sz w:val="17"/>
        </w:rPr>
        <w:t>–</w:t>
      </w:r>
      <w:r>
        <w:rPr>
          <w:color w:val="141314"/>
          <w:spacing w:val="-3"/>
          <w:sz w:val="17"/>
        </w:rPr>
        <w:t>447</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Chen NH, Johns </w:t>
      </w:r>
      <w:r>
        <w:rPr>
          <w:color w:val="141314"/>
          <w:spacing w:val="-5"/>
          <w:sz w:val="17"/>
        </w:rPr>
        <w:t>MW, </w:t>
      </w:r>
      <w:r>
        <w:rPr>
          <w:color w:val="141314"/>
          <w:sz w:val="17"/>
        </w:rPr>
        <w:t>Li </w:t>
      </w:r>
      <w:r>
        <w:rPr>
          <w:color w:val="141314"/>
          <w:spacing w:val="-7"/>
          <w:sz w:val="17"/>
        </w:rPr>
        <w:t>HY, </w:t>
      </w:r>
      <w:r>
        <w:rPr>
          <w:color w:val="141314"/>
          <w:sz w:val="17"/>
        </w:rPr>
        <w:t>Chu CC, Liang SC, Shu YH, Chuang ML, </w:t>
      </w:r>
      <w:r>
        <w:rPr>
          <w:color w:val="141314"/>
          <w:spacing w:val="-4"/>
          <w:sz w:val="17"/>
        </w:rPr>
        <w:t>Wang </w:t>
      </w:r>
      <w:r>
        <w:rPr>
          <w:color w:val="141314"/>
          <w:sz w:val="17"/>
        </w:rPr>
        <w:t>PC (2002) Validation of a Chinese version of</w:t>
      </w:r>
      <w:bookmarkStart w:name="_bookmark23" w:id="46"/>
      <w:bookmarkEnd w:id="46"/>
      <w:r>
        <w:rPr>
          <w:color w:val="141314"/>
          <w:sz w:val="17"/>
        </w:rPr>
      </w:r>
      <w:r>
        <w:rPr>
          <w:color w:val="141314"/>
          <w:sz w:val="17"/>
        </w:rPr>
        <w:t> the Epworth Sleepiness Scale. Qual Life Res</w:t>
      </w:r>
      <w:r>
        <w:rPr>
          <w:color w:val="141314"/>
          <w:spacing w:val="14"/>
          <w:sz w:val="17"/>
        </w:rPr>
        <w:t> </w:t>
      </w:r>
      <w:r>
        <w:rPr>
          <w:color w:val="141314"/>
          <w:sz w:val="17"/>
        </w:rPr>
        <w:t>11(8):817</w:t>
      </w:r>
      <w:r>
        <w:rPr>
          <w:rFonts w:ascii="Arial" w:hAnsi="Arial"/>
          <w:color w:val="141314"/>
          <w:sz w:val="17"/>
        </w:rPr>
        <w:t>–</w:t>
      </w:r>
      <w:r>
        <w:rPr>
          <w:color w:val="141314"/>
          <w:sz w:val="17"/>
        </w:rPr>
        <w:t>821</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Cronbach LJ (1951) Coefficient alpha and the internal structure</w:t>
      </w:r>
      <w:r>
        <w:rPr>
          <w:color w:val="141314"/>
          <w:spacing w:val="-27"/>
          <w:sz w:val="17"/>
        </w:rPr>
        <w:t> </w:t>
      </w:r>
      <w:r>
        <w:rPr>
          <w:color w:val="141314"/>
          <w:sz w:val="17"/>
        </w:rPr>
        <w:t>of</w:t>
      </w:r>
      <w:bookmarkStart w:name="_bookmark24" w:id="47"/>
      <w:bookmarkEnd w:id="47"/>
      <w:r>
        <w:rPr>
          <w:color w:val="141314"/>
          <w:sz w:val="17"/>
        </w:rPr>
      </w:r>
      <w:r>
        <w:rPr>
          <w:color w:val="141314"/>
          <w:sz w:val="17"/>
        </w:rPr>
        <w:t> tests. Psychometrika</w:t>
      </w:r>
      <w:r>
        <w:rPr>
          <w:color w:val="141314"/>
          <w:spacing w:val="24"/>
          <w:sz w:val="17"/>
        </w:rPr>
        <w:t> </w:t>
      </w:r>
      <w:r>
        <w:rPr>
          <w:color w:val="141314"/>
          <w:sz w:val="17"/>
        </w:rPr>
        <w:t>16:297</w:t>
      </w:r>
      <w:r>
        <w:rPr>
          <w:rFonts w:ascii="Arial" w:hAnsi="Arial"/>
          <w:color w:val="141314"/>
          <w:sz w:val="17"/>
        </w:rPr>
        <w:t>–</w:t>
      </w:r>
      <w:r>
        <w:rPr>
          <w:color w:val="141314"/>
          <w:sz w:val="17"/>
        </w:rPr>
        <w:t>334</w:t>
      </w:r>
    </w:p>
    <w:p>
      <w:pPr>
        <w:pStyle w:val="ListParagraph"/>
        <w:numPr>
          <w:ilvl w:val="2"/>
          <w:numId w:val="1"/>
        </w:numPr>
        <w:tabs>
          <w:tab w:pos="380" w:val="left" w:leader="none"/>
        </w:tabs>
        <w:spacing w:line="244" w:lineRule="auto" w:before="3" w:after="0"/>
        <w:ind w:left="379" w:right="118" w:hanging="279"/>
        <w:jc w:val="both"/>
        <w:rPr>
          <w:sz w:val="17"/>
        </w:rPr>
      </w:pPr>
      <w:r>
        <w:rPr>
          <w:color w:val="141314"/>
          <w:sz w:val="17"/>
        </w:rPr>
        <w:t>Gottlieb DJ, </w:t>
      </w:r>
      <w:r>
        <w:rPr>
          <w:color w:val="141314"/>
          <w:spacing w:val="-6"/>
          <w:sz w:val="17"/>
        </w:rPr>
        <w:t>Yao </w:t>
      </w:r>
      <w:r>
        <w:rPr>
          <w:color w:val="141314"/>
          <w:sz w:val="17"/>
        </w:rPr>
        <w:t>Q, Redline S, Ali </w:t>
      </w:r>
      <w:r>
        <w:rPr>
          <w:color w:val="141314"/>
          <w:spacing w:val="-6"/>
          <w:sz w:val="17"/>
        </w:rPr>
        <w:t>T, </w:t>
      </w:r>
      <w:r>
        <w:rPr>
          <w:color w:val="141314"/>
          <w:sz w:val="17"/>
        </w:rPr>
        <w:t>Mahowald MW (2000) Does snoring predict sleepiness independently of apnea and</w:t>
      </w:r>
      <w:bookmarkStart w:name="_bookmark25" w:id="48"/>
      <w:bookmarkEnd w:id="48"/>
      <w:r>
        <w:rPr>
          <w:color w:val="141314"/>
          <w:sz w:val="17"/>
        </w:rPr>
      </w:r>
      <w:r>
        <w:rPr>
          <w:color w:val="141314"/>
          <w:sz w:val="17"/>
        </w:rPr>
        <w:t> hypopnea frequency? Am J Respir Crit Care Med</w:t>
      </w:r>
      <w:r>
        <w:rPr>
          <w:color w:val="141314"/>
          <w:spacing w:val="-16"/>
          <w:sz w:val="17"/>
        </w:rPr>
        <w:t> </w:t>
      </w:r>
      <w:r>
        <w:rPr>
          <w:color w:val="141314"/>
          <w:sz w:val="17"/>
        </w:rPr>
        <w:t>162:1512</w:t>
      </w:r>
      <w:r>
        <w:rPr>
          <w:rFonts w:ascii="Arial" w:hAnsi="Arial"/>
          <w:color w:val="141314"/>
          <w:sz w:val="17"/>
        </w:rPr>
        <w:t>–</w:t>
      </w:r>
      <w:r>
        <w:rPr>
          <w:color w:val="141314"/>
          <w:sz w:val="17"/>
        </w:rPr>
        <w:t>1517</w:t>
      </w:r>
    </w:p>
    <w:p>
      <w:pPr>
        <w:pStyle w:val="ListParagraph"/>
        <w:numPr>
          <w:ilvl w:val="2"/>
          <w:numId w:val="1"/>
        </w:numPr>
        <w:tabs>
          <w:tab w:pos="380" w:val="left" w:leader="none"/>
        </w:tabs>
        <w:spacing w:line="244" w:lineRule="auto" w:before="9" w:after="0"/>
        <w:ind w:left="379" w:right="119" w:hanging="279"/>
        <w:jc w:val="both"/>
        <w:rPr>
          <w:sz w:val="17"/>
        </w:rPr>
      </w:pPr>
      <w:r>
        <w:rPr>
          <w:color w:val="141314"/>
          <w:sz w:val="17"/>
        </w:rPr>
        <w:t>Johns MW (1993) Daytime sleepiness, snoring, and obstructive</w:t>
      </w:r>
      <w:bookmarkStart w:name="_bookmark26" w:id="49"/>
      <w:bookmarkEnd w:id="49"/>
      <w:r>
        <w:rPr>
          <w:color w:val="141314"/>
          <w:sz w:val="17"/>
        </w:rPr>
      </w:r>
      <w:r>
        <w:rPr>
          <w:color w:val="141314"/>
          <w:sz w:val="17"/>
        </w:rPr>
        <w:t> sleep apnea. The Epworth Sleepiness Scale. Chest</w:t>
      </w:r>
      <w:r>
        <w:rPr>
          <w:color w:val="141314"/>
          <w:spacing w:val="39"/>
          <w:sz w:val="17"/>
        </w:rPr>
        <w:t> </w:t>
      </w:r>
      <w:r>
        <w:rPr>
          <w:color w:val="141314"/>
          <w:sz w:val="17"/>
        </w:rPr>
        <w:t>103(1):30</w:t>
      </w:r>
      <w:r>
        <w:rPr>
          <w:rFonts w:ascii="Arial" w:hAnsi="Arial"/>
          <w:color w:val="141314"/>
          <w:sz w:val="17"/>
        </w:rPr>
        <w:t>–</w:t>
      </w:r>
      <w:r>
        <w:rPr>
          <w:color w:val="141314"/>
          <w:sz w:val="17"/>
        </w:rPr>
        <w:t>36</w:t>
      </w:r>
    </w:p>
    <w:p>
      <w:pPr>
        <w:pStyle w:val="ListParagraph"/>
        <w:numPr>
          <w:ilvl w:val="2"/>
          <w:numId w:val="1"/>
        </w:numPr>
        <w:tabs>
          <w:tab w:pos="380" w:val="left" w:leader="none"/>
        </w:tabs>
        <w:spacing w:line="244" w:lineRule="auto" w:before="13" w:after="0"/>
        <w:ind w:left="379" w:right="118" w:hanging="279"/>
        <w:jc w:val="both"/>
        <w:rPr>
          <w:sz w:val="17"/>
        </w:rPr>
      </w:pPr>
      <w:r>
        <w:rPr>
          <w:color w:val="141314"/>
          <w:sz w:val="17"/>
        </w:rPr>
        <w:t>Chervin RD, Aldrich MS (1999) The Epworth Sleepiness Scale may not reflect objective measures of sleepiness or sleep apnea. Neurology</w:t>
      </w:r>
      <w:r>
        <w:rPr>
          <w:color w:val="141314"/>
          <w:spacing w:val="12"/>
          <w:sz w:val="17"/>
        </w:rPr>
        <w:t> </w:t>
      </w:r>
      <w:r>
        <w:rPr>
          <w:color w:val="141314"/>
          <w:sz w:val="17"/>
        </w:rPr>
        <w:t>52(1):125</w:t>
      </w:r>
      <w:r>
        <w:rPr>
          <w:rFonts w:ascii="Arial" w:hAnsi="Arial"/>
          <w:color w:val="141314"/>
          <w:sz w:val="17"/>
        </w:rPr>
        <w:t>–</w:t>
      </w:r>
      <w:r>
        <w:rPr>
          <w:color w:val="141314"/>
          <w:sz w:val="17"/>
        </w:rPr>
        <w:t>131</w:t>
      </w:r>
    </w:p>
    <w:p>
      <w:pPr>
        <w:spacing w:after="0" w:line="244" w:lineRule="auto"/>
        <w:jc w:val="both"/>
        <w:rPr>
          <w:sz w:val="17"/>
        </w:rPr>
        <w:sectPr>
          <w:type w:val="continuous"/>
          <w:pgSz w:w="11910" w:h="15820"/>
          <w:pgMar w:top="820" w:bottom="1000" w:left="920" w:right="900"/>
          <w:cols w:num="2" w:equalWidth="0">
            <w:col w:w="4906" w:space="197"/>
            <w:col w:w="4987"/>
          </w:cols>
        </w:sectPr>
      </w:pPr>
    </w:p>
    <w:p>
      <w:pPr>
        <w:pStyle w:val="BodyText"/>
        <w:spacing w:before="6"/>
        <w:rPr>
          <w:sz w:val="10"/>
        </w:rPr>
      </w:pPr>
    </w:p>
    <w:p>
      <w:pPr>
        <w:spacing w:after="0"/>
        <w:rPr>
          <w:sz w:val="10"/>
        </w:rPr>
        <w:sectPr>
          <w:pgSz w:w="11910" w:h="15820"/>
          <w:pgMar w:header="649" w:footer="817" w:top="900" w:bottom="1000" w:left="920" w:right="900"/>
        </w:sectPr>
      </w:pPr>
    </w:p>
    <w:p>
      <w:pPr>
        <w:pStyle w:val="ListParagraph"/>
        <w:numPr>
          <w:ilvl w:val="2"/>
          <w:numId w:val="1"/>
        </w:numPr>
        <w:tabs>
          <w:tab w:pos="380" w:val="left" w:leader="none"/>
        </w:tabs>
        <w:spacing w:line="244" w:lineRule="auto" w:before="90" w:after="0"/>
        <w:ind w:left="379" w:right="38" w:hanging="279"/>
        <w:jc w:val="both"/>
        <w:rPr>
          <w:sz w:val="17"/>
        </w:rPr>
      </w:pPr>
      <w:bookmarkStart w:name="_bookmark27" w:id="50"/>
      <w:bookmarkEnd w:id="50"/>
      <w:r>
        <w:rPr/>
      </w:r>
      <w:bookmarkStart w:name="_bookmark27" w:id="51"/>
      <w:bookmarkEnd w:id="51"/>
      <w:r>
        <w:rPr>
          <w:color w:val="141314"/>
          <w:sz w:val="17"/>
        </w:rPr>
        <w:t>Fong</w:t>
      </w:r>
      <w:r>
        <w:rPr>
          <w:color w:val="141314"/>
          <w:sz w:val="17"/>
        </w:rPr>
        <w:t> S, Ho C, Wing Y (2005) Comparing </w:t>
      </w:r>
      <w:r>
        <w:rPr>
          <w:color w:val="141314"/>
          <w:spacing w:val="-4"/>
          <w:sz w:val="17"/>
        </w:rPr>
        <w:t>MSLT </w:t>
      </w:r>
      <w:r>
        <w:rPr>
          <w:color w:val="141314"/>
          <w:sz w:val="17"/>
        </w:rPr>
        <w:t>and ESS in the measurement of excessive daytime sleepiness in obstructive sleep</w:t>
      </w:r>
      <w:bookmarkStart w:name="_bookmark28" w:id="52"/>
      <w:bookmarkEnd w:id="52"/>
      <w:r>
        <w:rPr>
          <w:color w:val="141314"/>
          <w:sz w:val="17"/>
        </w:rPr>
      </w:r>
      <w:r>
        <w:rPr>
          <w:color w:val="141314"/>
          <w:sz w:val="17"/>
        </w:rPr>
        <w:t> apnoea syndrome. J Psychosom Res</w:t>
      </w:r>
      <w:r>
        <w:rPr>
          <w:color w:val="141314"/>
          <w:spacing w:val="15"/>
          <w:sz w:val="17"/>
        </w:rPr>
        <w:t> </w:t>
      </w:r>
      <w:r>
        <w:rPr>
          <w:color w:val="141314"/>
          <w:sz w:val="17"/>
        </w:rPr>
        <w:t>58(1):55</w:t>
      </w:r>
      <w:r>
        <w:rPr>
          <w:rFonts w:ascii="Arial" w:hAnsi="Arial"/>
          <w:color w:val="141314"/>
          <w:sz w:val="17"/>
        </w:rPr>
        <w:t>–</w:t>
      </w:r>
      <w:r>
        <w:rPr>
          <w:color w:val="141314"/>
          <w:sz w:val="17"/>
        </w:rPr>
        <w:t>60</w:t>
      </w:r>
    </w:p>
    <w:p>
      <w:pPr>
        <w:pStyle w:val="ListParagraph"/>
        <w:numPr>
          <w:ilvl w:val="2"/>
          <w:numId w:val="1"/>
        </w:numPr>
        <w:tabs>
          <w:tab w:pos="380" w:val="left" w:leader="none"/>
        </w:tabs>
        <w:spacing w:line="244" w:lineRule="auto" w:before="0" w:after="0"/>
        <w:ind w:left="379" w:right="38" w:hanging="279"/>
        <w:jc w:val="both"/>
        <w:rPr>
          <w:sz w:val="17"/>
        </w:rPr>
      </w:pPr>
      <w:r>
        <w:rPr>
          <w:color w:val="141314"/>
          <w:sz w:val="17"/>
        </w:rPr>
        <w:t>Kingshott RN, Engleman HM, Deary IJ, Douglas NJ (1998) Does arousal frequency predict daytime function? Eur Respir J 12</w:t>
      </w:r>
      <w:bookmarkStart w:name="_bookmark29" w:id="53"/>
      <w:bookmarkEnd w:id="53"/>
      <w:r>
        <w:rPr>
          <w:color w:val="141314"/>
          <w:sz w:val="17"/>
        </w:rPr>
      </w:r>
      <w:r>
        <w:rPr>
          <w:color w:val="141314"/>
          <w:sz w:val="17"/>
        </w:rPr>
        <w:t> (6):1264</w:t>
      </w:r>
      <w:r>
        <w:rPr>
          <w:rFonts w:ascii="Arial" w:hAnsi="Arial"/>
          <w:color w:val="141314"/>
          <w:sz w:val="17"/>
        </w:rPr>
        <w:t>–</w:t>
      </w:r>
      <w:r>
        <w:rPr>
          <w:color w:val="141314"/>
          <w:sz w:val="17"/>
        </w:rPr>
        <w:t>1270</w:t>
      </w:r>
    </w:p>
    <w:p>
      <w:pPr>
        <w:pStyle w:val="ListParagraph"/>
        <w:numPr>
          <w:ilvl w:val="2"/>
          <w:numId w:val="1"/>
        </w:numPr>
        <w:tabs>
          <w:tab w:pos="380" w:val="left" w:leader="none"/>
        </w:tabs>
        <w:spacing w:line="244" w:lineRule="auto" w:before="0" w:after="0"/>
        <w:ind w:left="379" w:right="38" w:hanging="279"/>
        <w:jc w:val="both"/>
        <w:rPr>
          <w:sz w:val="17"/>
        </w:rPr>
      </w:pPr>
      <w:r>
        <w:rPr>
          <w:color w:val="141314"/>
          <w:sz w:val="17"/>
        </w:rPr>
        <w:t>Martin SE, Engleman HM, Kingshott RN, Douglas NJ (1997) Microarousals</w:t>
      </w:r>
      <w:r>
        <w:rPr>
          <w:color w:val="141314"/>
          <w:spacing w:val="-9"/>
          <w:sz w:val="17"/>
        </w:rPr>
        <w:t> </w:t>
      </w:r>
      <w:r>
        <w:rPr>
          <w:color w:val="141314"/>
          <w:sz w:val="17"/>
        </w:rPr>
        <w:t>in</w:t>
      </w:r>
      <w:r>
        <w:rPr>
          <w:color w:val="141314"/>
          <w:spacing w:val="-8"/>
          <w:sz w:val="17"/>
        </w:rPr>
        <w:t> </w:t>
      </w:r>
      <w:r>
        <w:rPr>
          <w:color w:val="141314"/>
          <w:sz w:val="17"/>
        </w:rPr>
        <w:t>patients</w:t>
      </w:r>
      <w:r>
        <w:rPr>
          <w:color w:val="141314"/>
          <w:spacing w:val="-7"/>
          <w:sz w:val="17"/>
        </w:rPr>
        <w:t> </w:t>
      </w:r>
      <w:r>
        <w:rPr>
          <w:color w:val="141314"/>
          <w:sz w:val="17"/>
        </w:rPr>
        <w:t>with</w:t>
      </w:r>
      <w:r>
        <w:rPr>
          <w:color w:val="141314"/>
          <w:spacing w:val="-8"/>
          <w:sz w:val="17"/>
        </w:rPr>
        <w:t> </w:t>
      </w:r>
      <w:r>
        <w:rPr>
          <w:color w:val="141314"/>
          <w:sz w:val="17"/>
        </w:rPr>
        <w:t>sleep</w:t>
      </w:r>
      <w:r>
        <w:rPr>
          <w:color w:val="141314"/>
          <w:spacing w:val="-7"/>
          <w:sz w:val="17"/>
        </w:rPr>
        <w:t> </w:t>
      </w:r>
      <w:r>
        <w:rPr>
          <w:color w:val="141314"/>
          <w:sz w:val="17"/>
        </w:rPr>
        <w:t>apnoea/hypopnoea</w:t>
      </w:r>
      <w:r>
        <w:rPr>
          <w:color w:val="141314"/>
          <w:spacing w:val="-7"/>
          <w:sz w:val="17"/>
        </w:rPr>
        <w:t> </w:t>
      </w:r>
      <w:r>
        <w:rPr>
          <w:color w:val="141314"/>
          <w:sz w:val="17"/>
        </w:rPr>
        <w:t>syndrome. J Sleep Res</w:t>
      </w:r>
      <w:r>
        <w:rPr>
          <w:color w:val="141314"/>
          <w:spacing w:val="-6"/>
          <w:sz w:val="17"/>
        </w:rPr>
        <w:t> </w:t>
      </w:r>
      <w:r>
        <w:rPr>
          <w:color w:val="141314"/>
          <w:sz w:val="17"/>
        </w:rPr>
        <w:t>6(4):276</w:t>
      </w:r>
      <w:r>
        <w:rPr>
          <w:rFonts w:ascii="Arial" w:hAnsi="Arial"/>
          <w:color w:val="141314"/>
          <w:sz w:val="17"/>
        </w:rPr>
        <w:t>–</w:t>
      </w:r>
      <w:r>
        <w:rPr>
          <w:color w:val="141314"/>
          <w:sz w:val="17"/>
        </w:rPr>
        <w:t>280</w:t>
      </w:r>
    </w:p>
    <w:p>
      <w:pPr>
        <w:pStyle w:val="ListParagraph"/>
        <w:numPr>
          <w:ilvl w:val="2"/>
          <w:numId w:val="1"/>
        </w:numPr>
        <w:tabs>
          <w:tab w:pos="380" w:val="left" w:leader="none"/>
        </w:tabs>
        <w:spacing w:line="244" w:lineRule="auto" w:before="90" w:after="0"/>
        <w:ind w:left="379" w:right="118" w:hanging="279"/>
        <w:jc w:val="both"/>
        <w:rPr>
          <w:sz w:val="17"/>
        </w:rPr>
      </w:pPr>
      <w:bookmarkStart w:name="_bookmark30" w:id="54"/>
      <w:bookmarkEnd w:id="54"/>
      <w:r>
        <w:rPr/>
      </w:r>
      <w:bookmarkStart w:name="_bookmark30" w:id="55"/>
      <w:bookmarkEnd w:id="55"/>
      <w:r>
        <w:rPr>
          <w:color w:val="141314"/>
          <w:w w:val="97"/>
          <w:sz w:val="17"/>
        </w:rPr>
        <w:br w:type="column"/>
      </w:r>
      <w:r>
        <w:rPr>
          <w:color w:val="141314"/>
          <w:sz w:val="17"/>
        </w:rPr>
        <w:t>Ferrer M, Vilagut G, Monasterio C, Montserrat JM, Mayos M, Alonso J (1999) Measurement of the perceived impact of sleep problems: the Spanish version of the functional outcomes sleep questionnaire and the Epworth sleepiness scale. Med Clin (Barc)</w:t>
      </w:r>
      <w:bookmarkStart w:name="_bookmark31" w:id="56"/>
      <w:bookmarkEnd w:id="56"/>
      <w:r>
        <w:rPr>
          <w:color w:val="141314"/>
          <w:sz w:val="17"/>
        </w:rPr>
      </w:r>
      <w:r>
        <w:rPr>
          <w:color w:val="141314"/>
          <w:sz w:val="17"/>
        </w:rPr>
        <w:t> 113(7):250</w:t>
      </w:r>
      <w:r>
        <w:rPr>
          <w:rFonts w:ascii="Arial" w:hAnsi="Arial"/>
          <w:color w:val="141314"/>
          <w:sz w:val="17"/>
        </w:rPr>
        <w:t>–</w:t>
      </w:r>
      <w:r>
        <w:rPr>
          <w:color w:val="141314"/>
          <w:sz w:val="17"/>
        </w:rPr>
        <w:t>255</w:t>
      </w:r>
    </w:p>
    <w:p>
      <w:pPr>
        <w:pStyle w:val="ListParagraph"/>
        <w:numPr>
          <w:ilvl w:val="2"/>
          <w:numId w:val="1"/>
        </w:numPr>
        <w:tabs>
          <w:tab w:pos="380" w:val="left" w:leader="none"/>
        </w:tabs>
        <w:spacing w:line="244" w:lineRule="auto" w:before="0" w:after="0"/>
        <w:ind w:left="379" w:right="118" w:hanging="279"/>
        <w:jc w:val="both"/>
        <w:rPr>
          <w:sz w:val="17"/>
        </w:rPr>
      </w:pPr>
      <w:r>
        <w:rPr>
          <w:color w:val="141314"/>
          <w:sz w:val="17"/>
        </w:rPr>
        <w:t>Gooneratne NS, Weaver TE, Cater JR, Pack FM, Arner HM, Greenberg AS, Pack AI (2003) Functional outcomes of excessive daytime sleepiness in older adults. J Am Geriatr Soc 51(5):642</w:t>
      </w:r>
      <w:r>
        <w:rPr>
          <w:rFonts w:ascii="Arial" w:hAnsi="Arial"/>
          <w:color w:val="141314"/>
          <w:sz w:val="17"/>
        </w:rPr>
        <w:t>– </w:t>
      </w:r>
      <w:r>
        <w:rPr>
          <w:color w:val="141314"/>
          <w:sz w:val="17"/>
        </w:rPr>
        <w:t>649</w:t>
      </w:r>
    </w:p>
    <w:p>
      <w:pPr>
        <w:spacing w:after="0" w:line="244" w:lineRule="auto"/>
        <w:jc w:val="both"/>
        <w:rPr>
          <w:sz w:val="17"/>
        </w:rPr>
        <w:sectPr>
          <w:type w:val="continuous"/>
          <w:pgSz w:w="11910" w:h="15820"/>
          <w:pgMar w:top="820" w:bottom="1000" w:left="920" w:right="900"/>
          <w:cols w:num="2" w:equalWidth="0">
            <w:col w:w="4904" w:space="199"/>
            <w:col w:w="4987"/>
          </w:cols>
        </w:sectPr>
      </w:pPr>
    </w:p>
    <w:p>
      <w:pPr>
        <w:spacing w:before="75"/>
        <w:ind w:left="100" w:right="0" w:firstLine="0"/>
        <w:jc w:val="left"/>
        <w:rPr>
          <w:rFonts w:ascii="Arial"/>
          <w:sz w:val="24"/>
        </w:rPr>
      </w:pPr>
      <w:r>
        <w:rPr>
          <w:rFonts w:ascii="Arial"/>
          <w:sz w:val="24"/>
        </w:rPr>
        <w:t>Reproduced</w:t>
      </w:r>
      <w:r>
        <w:rPr>
          <w:rFonts w:ascii="Arial"/>
          <w:spacing w:val="-31"/>
          <w:sz w:val="24"/>
        </w:rPr>
        <w:t> </w:t>
      </w:r>
      <w:r>
        <w:rPr>
          <w:rFonts w:ascii="Arial"/>
          <w:sz w:val="24"/>
        </w:rPr>
        <w:t>with</w:t>
      </w:r>
      <w:r>
        <w:rPr>
          <w:rFonts w:ascii="Arial"/>
          <w:spacing w:val="-30"/>
          <w:sz w:val="24"/>
        </w:rPr>
        <w:t> </w:t>
      </w:r>
      <w:r>
        <w:rPr>
          <w:rFonts w:ascii="Arial"/>
          <w:sz w:val="24"/>
        </w:rPr>
        <w:t>permission</w:t>
      </w:r>
      <w:r>
        <w:rPr>
          <w:rFonts w:ascii="Arial"/>
          <w:spacing w:val="-31"/>
          <w:sz w:val="24"/>
        </w:rPr>
        <w:t> </w:t>
      </w:r>
      <w:r>
        <w:rPr>
          <w:rFonts w:ascii="Arial"/>
          <w:sz w:val="24"/>
        </w:rPr>
        <w:t>of</w:t>
      </w:r>
      <w:r>
        <w:rPr>
          <w:rFonts w:ascii="Arial"/>
          <w:spacing w:val="-30"/>
          <w:sz w:val="24"/>
        </w:rPr>
        <w:t> </w:t>
      </w:r>
      <w:r>
        <w:rPr>
          <w:rFonts w:ascii="Arial"/>
          <w:sz w:val="24"/>
        </w:rPr>
        <w:t>the</w:t>
      </w:r>
      <w:r>
        <w:rPr>
          <w:rFonts w:ascii="Arial"/>
          <w:spacing w:val="-31"/>
          <w:sz w:val="24"/>
        </w:rPr>
        <w:t> </w:t>
      </w:r>
      <w:r>
        <w:rPr>
          <w:rFonts w:ascii="Arial"/>
          <w:sz w:val="24"/>
        </w:rPr>
        <w:t>copyright</w:t>
      </w:r>
      <w:r>
        <w:rPr>
          <w:rFonts w:ascii="Arial"/>
          <w:spacing w:val="-30"/>
          <w:sz w:val="24"/>
        </w:rPr>
        <w:t> </w:t>
      </w:r>
      <w:r>
        <w:rPr>
          <w:rFonts w:ascii="Arial"/>
          <w:sz w:val="24"/>
        </w:rPr>
        <w:t>owner.</w:t>
      </w:r>
      <w:r>
        <w:rPr>
          <w:rFonts w:ascii="Arial"/>
          <w:spacing w:val="-31"/>
          <w:sz w:val="24"/>
        </w:rPr>
        <w:t> </w:t>
      </w:r>
      <w:r>
        <w:rPr>
          <w:rFonts w:ascii="Arial"/>
          <w:sz w:val="24"/>
        </w:rPr>
        <w:t>Further</w:t>
      </w:r>
      <w:r>
        <w:rPr>
          <w:rFonts w:ascii="Arial"/>
          <w:spacing w:val="-30"/>
          <w:sz w:val="24"/>
        </w:rPr>
        <w:t> </w:t>
      </w:r>
      <w:r>
        <w:rPr>
          <w:rFonts w:ascii="Arial"/>
          <w:sz w:val="24"/>
        </w:rPr>
        <w:t>reproduction</w:t>
      </w:r>
      <w:r>
        <w:rPr>
          <w:rFonts w:ascii="Arial"/>
          <w:spacing w:val="-32"/>
          <w:sz w:val="24"/>
        </w:rPr>
        <w:t> </w:t>
      </w:r>
      <w:r>
        <w:rPr>
          <w:rFonts w:ascii="Arial"/>
          <w:sz w:val="24"/>
        </w:rPr>
        <w:t>prohibited</w:t>
      </w:r>
      <w:r>
        <w:rPr>
          <w:rFonts w:ascii="Arial"/>
          <w:spacing w:val="-30"/>
          <w:sz w:val="24"/>
        </w:rPr>
        <w:t> </w:t>
      </w:r>
      <w:r>
        <w:rPr>
          <w:rFonts w:ascii="Arial"/>
          <w:sz w:val="24"/>
        </w:rPr>
        <w:t>without</w:t>
      </w:r>
      <w:r>
        <w:rPr>
          <w:rFonts w:ascii="Arial"/>
          <w:spacing w:val="-31"/>
          <w:sz w:val="24"/>
        </w:rPr>
        <w:t> </w:t>
      </w:r>
      <w:r>
        <w:rPr>
          <w:rFonts w:ascii="Arial"/>
          <w:sz w:val="24"/>
        </w:rPr>
        <w:t>permission.</w:t>
      </w:r>
    </w:p>
    <w:sectPr>
      <w:headerReference w:type="default" r:id="rId12"/>
      <w:footerReference w:type="default" r:id="rId13"/>
      <w:pgSz w:w="12240" w:h="15840"/>
      <w:pgMar w:header="0" w:footer="0" w:top="700" w:bottom="280" w:left="6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7383">
          <wp:simplePos x="0" y="0"/>
          <wp:positionH relativeFrom="page">
            <wp:posOffset>6431038</wp:posOffset>
          </wp:positionH>
          <wp:positionV relativeFrom="page">
            <wp:posOffset>9398203</wp:posOffset>
          </wp:positionV>
          <wp:extent cx="484504" cy="13030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84504" cy="130301"/>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7407">
          <wp:simplePos x="0" y="0"/>
          <wp:positionH relativeFrom="page">
            <wp:posOffset>648004</wp:posOffset>
          </wp:positionH>
          <wp:positionV relativeFrom="page">
            <wp:posOffset>9398203</wp:posOffset>
          </wp:positionV>
          <wp:extent cx="484492" cy="130301"/>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484492" cy="130301"/>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023602pt;margin-top:31.275347pt;width:114.15pt;height:11.2pt;mso-position-horizontal-relative:page;mso-position-vertical-relative:page;z-index:-28168" type="#_x0000_t202" filled="false" stroked="false">
          <v:textbox inset="0,0,0,0">
            <w:txbxContent>
              <w:p>
                <w:pPr>
                  <w:spacing w:before="8"/>
                  <w:ind w:left="20" w:right="0" w:firstLine="0"/>
                  <w:jc w:val="left"/>
                  <w:rPr>
                    <w:sz w:val="17"/>
                  </w:rPr>
                </w:pPr>
                <w:r>
                  <w:rPr>
                    <w:color w:val="141314"/>
                    <w:sz w:val="17"/>
                  </w:rPr>
                  <w:t>Sleep Breath (2008) 12:161</w:t>
                </w:r>
                <w:r>
                  <w:rPr>
                    <w:rFonts w:ascii="Arial" w:hAnsi="Arial"/>
                    <w:color w:val="141314"/>
                    <w:sz w:val="17"/>
                  </w:rPr>
                  <w:t>–</w:t>
                </w:r>
                <w:r>
                  <w:rPr>
                    <w:color w:val="141314"/>
                    <w:sz w:val="17"/>
                  </w:rPr>
                  <w:t>168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144" from="51.023998pt,44.844822pt" to="544.251998pt,44.844822pt" stroked="true" strokeweight="1.0204pt" strokecolor="#141314">
          <v:stroke dashstyle="solid"/>
          <w10:wrap type="none"/>
        </v:line>
      </w:pict>
    </w:r>
    <w:r>
      <w:rPr/>
      <w:pict>
        <v:shape style="position:absolute;margin-left:49.023602pt;margin-top:31.445347pt;width:16.75pt;height:11.2pt;mso-position-horizontal-relative:page;mso-position-vertical-relative:page;z-index:-28120" type="#_x0000_t202" filled="false" stroked="false">
          <v:textbox inset="0,0,0,0">
            <w:txbxContent>
              <w:p>
                <w:pPr>
                  <w:spacing w:before="9"/>
                  <w:ind w:left="40" w:right="0" w:firstLine="0"/>
                  <w:jc w:val="left"/>
                  <w:rPr>
                    <w:sz w:val="17"/>
                  </w:rPr>
                </w:pPr>
                <w:r>
                  <w:rPr>
                    <w:color w:val="141314"/>
                    <w:sz w:val="17"/>
                  </w:rPr>
                  <w:t>162</w:t>
                </w:r>
              </w:p>
            </w:txbxContent>
          </v:textbox>
          <w10:wrap type="none"/>
        </v:shape>
      </w:pict>
    </w:r>
    <w:r>
      <w:rPr/>
      <w:pict>
        <v:shape style="position:absolute;margin-left:431.112091pt;margin-top:31.445347pt;width:114.15pt;height:11.2pt;mso-position-horizontal-relative:page;mso-position-vertical-relative:page;z-index:-28096" type="#_x0000_t202" filled="false" stroked="false">
          <v:textbox inset="0,0,0,0">
            <w:txbxContent>
              <w:p>
                <w:pPr>
                  <w:spacing w:before="8"/>
                  <w:ind w:left="20" w:right="0" w:firstLine="0"/>
                  <w:jc w:val="left"/>
                  <w:rPr>
                    <w:sz w:val="17"/>
                  </w:rPr>
                </w:pPr>
                <w:r>
                  <w:rPr>
                    <w:color w:val="141314"/>
                    <w:sz w:val="17"/>
                  </w:rPr>
                  <w:t>Sleep Breath (2008) 12:161</w:t>
                </w:r>
                <w:r>
                  <w:rPr>
                    <w:rFonts w:ascii="Arial" w:hAnsi="Arial"/>
                    <w:color w:val="141314"/>
                    <w:sz w:val="17"/>
                  </w:rPr>
                  <w:t>–</w:t>
                </w:r>
                <w:r>
                  <w:rPr>
                    <w:color w:val="141314"/>
                    <w:sz w:val="17"/>
                  </w:rPr>
                  <w:t>168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024" from="51.023998pt,44.844822pt" to="544.251998pt,44.844822pt" stroked="true" strokeweight="1.0204pt" strokecolor="#141314">
          <v:stroke dashstyle="solid"/>
          <w10:wrap type="none"/>
        </v:line>
      </w:pict>
    </w:r>
    <w:r>
      <w:rPr/>
      <w:pict>
        <v:shape style="position:absolute;margin-left:50.023602pt;margin-top:31.445347pt;width:114.15pt;height:11.2pt;mso-position-horizontal-relative:page;mso-position-vertical-relative:page;z-index:-28000" type="#_x0000_t202" filled="false" stroked="false">
          <v:textbox inset="0,0,0,0">
            <w:txbxContent>
              <w:p>
                <w:pPr>
                  <w:spacing w:before="8"/>
                  <w:ind w:left="20" w:right="0" w:firstLine="0"/>
                  <w:jc w:val="left"/>
                  <w:rPr>
                    <w:sz w:val="17"/>
                  </w:rPr>
                </w:pPr>
                <w:r>
                  <w:rPr>
                    <w:color w:val="141314"/>
                    <w:sz w:val="17"/>
                  </w:rPr>
                  <w:t>Sleep Breath (2008) 12:161</w:t>
                </w:r>
                <w:r>
                  <w:rPr>
                    <w:rFonts w:ascii="Arial" w:hAnsi="Arial"/>
                    <w:color w:val="141314"/>
                    <w:sz w:val="17"/>
                  </w:rPr>
                  <w:t>–</w:t>
                </w:r>
                <w:r>
                  <w:rPr>
                    <w:color w:val="141314"/>
                    <w:sz w:val="17"/>
                  </w:rPr>
                  <w:t>168</w:t>
                </w:r>
              </w:p>
            </w:txbxContent>
          </v:textbox>
          <w10:wrap type="none"/>
        </v:shape>
      </w:pict>
    </w:r>
    <w:r>
      <w:rPr/>
      <w:pict>
        <v:shape style="position:absolute;margin-left:529.550781pt;margin-top:31.445347pt;width:16.75pt;height:11.2pt;mso-position-horizontal-relative:page;mso-position-vertical-relative:page;z-index:-27976" type="#_x0000_t202" filled="false" stroked="false">
          <v:textbox inset="0,0,0,0">
            <w:txbxContent>
              <w:p>
                <w:pPr>
                  <w:spacing w:before="9"/>
                  <w:ind w:left="40" w:right="0" w:firstLine="0"/>
                  <w:jc w:val="left"/>
                  <w:rPr>
                    <w:sz w:val="17"/>
                  </w:rPr>
                </w:pPr>
                <w:r>
                  <w:rPr/>
                  <w:fldChar w:fldCharType="begin"/>
                </w:r>
                <w:r>
                  <w:rPr>
                    <w:color w:val="141314"/>
                    <w:sz w:val="17"/>
                  </w:rPr>
                  <w:instrText> PAGE </w:instrText>
                </w:r>
                <w:r>
                  <w:rPr/>
                  <w:fldChar w:fldCharType="separate"/>
                </w:r>
                <w:r>
                  <w:rPr/>
                  <w:t>163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7952" from="51.023998pt,44.844822pt" to="544.251998pt,44.844822pt" stroked="true" strokeweight="1.0204pt" strokecolor="#141314">
          <v:stroke dashstyle="solid"/>
          <w10:wrap type="none"/>
        </v:line>
      </w:pict>
    </w:r>
    <w:r>
      <w:rPr/>
      <w:pict>
        <v:shape style="position:absolute;margin-left:49.023602pt;margin-top:31.445347pt;width:16.75pt;height:11.2pt;mso-position-horizontal-relative:page;mso-position-vertical-relative:page;z-index:-27928" type="#_x0000_t202" filled="false" stroked="false">
          <v:textbox inset="0,0,0,0">
            <w:txbxContent>
              <w:p>
                <w:pPr>
                  <w:spacing w:before="9"/>
                  <w:ind w:left="40" w:right="0" w:firstLine="0"/>
                  <w:jc w:val="left"/>
                  <w:rPr>
                    <w:sz w:val="17"/>
                  </w:rPr>
                </w:pPr>
                <w:r>
                  <w:rPr/>
                  <w:fldChar w:fldCharType="begin"/>
                </w:r>
                <w:r>
                  <w:rPr>
                    <w:color w:val="141314"/>
                    <w:sz w:val="17"/>
                  </w:rPr>
                  <w:instrText> PAGE </w:instrText>
                </w:r>
                <w:r>
                  <w:rPr/>
                  <w:fldChar w:fldCharType="separate"/>
                </w:r>
                <w:r>
                  <w:rPr/>
                  <w:t>164</w:t>
                </w:r>
                <w:r>
                  <w:rPr/>
                  <w:fldChar w:fldCharType="end"/>
                </w:r>
              </w:p>
            </w:txbxContent>
          </v:textbox>
          <w10:wrap type="none"/>
        </v:shape>
      </w:pict>
    </w:r>
    <w:r>
      <w:rPr/>
      <w:pict>
        <v:shape style="position:absolute;margin-left:431.112091pt;margin-top:31.445347pt;width:114.15pt;height:11.2pt;mso-position-horizontal-relative:page;mso-position-vertical-relative:page;z-index:-27904" type="#_x0000_t202" filled="false" stroked="false">
          <v:textbox inset="0,0,0,0">
            <w:txbxContent>
              <w:p>
                <w:pPr>
                  <w:spacing w:before="8"/>
                  <w:ind w:left="20" w:right="0" w:firstLine="0"/>
                  <w:jc w:val="left"/>
                  <w:rPr>
                    <w:sz w:val="17"/>
                  </w:rPr>
                </w:pPr>
                <w:r>
                  <w:rPr>
                    <w:color w:val="141314"/>
                    <w:sz w:val="17"/>
                  </w:rPr>
                  <w:t>Sleep Breath (2008) 12:161</w:t>
                </w:r>
                <w:r>
                  <w:rPr>
                    <w:rFonts w:ascii="Arial" w:hAnsi="Arial"/>
                    <w:color w:val="141314"/>
                    <w:sz w:val="17"/>
                  </w:rPr>
                  <w:t>–</w:t>
                </w:r>
                <w:r>
                  <w:rPr>
                    <w:color w:val="141314"/>
                    <w:sz w:val="17"/>
                  </w:rPr>
                  <w:t>168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9" w:hanging="340"/>
      </w:pPr>
      <w:rPr>
        <w:rFonts w:hint="default" w:ascii="Arial" w:hAnsi="Arial" w:eastAsia="Arial" w:cs="Arial"/>
        <w:color w:val="141314"/>
        <w:w w:val="89"/>
        <w:sz w:val="20"/>
        <w:szCs w:val="20"/>
      </w:rPr>
    </w:lvl>
    <w:lvl w:ilvl="1">
      <w:start w:val="0"/>
      <w:numFmt w:val="bullet"/>
      <w:lvlText w:val="•"/>
      <w:lvlJc w:val="left"/>
      <w:pPr>
        <w:ind w:left="894" w:hanging="340"/>
      </w:pPr>
      <w:rPr>
        <w:rFonts w:hint="default"/>
      </w:rPr>
    </w:lvl>
    <w:lvl w:ilvl="2">
      <w:start w:val="0"/>
      <w:numFmt w:val="bullet"/>
      <w:lvlText w:val="•"/>
      <w:lvlJc w:val="left"/>
      <w:pPr>
        <w:ind w:left="1348" w:hanging="340"/>
      </w:pPr>
      <w:rPr>
        <w:rFonts w:hint="default"/>
      </w:rPr>
    </w:lvl>
    <w:lvl w:ilvl="3">
      <w:start w:val="0"/>
      <w:numFmt w:val="bullet"/>
      <w:lvlText w:val="•"/>
      <w:lvlJc w:val="left"/>
      <w:pPr>
        <w:ind w:left="1802" w:hanging="340"/>
      </w:pPr>
      <w:rPr>
        <w:rFonts w:hint="default"/>
      </w:rPr>
    </w:lvl>
    <w:lvl w:ilvl="4">
      <w:start w:val="0"/>
      <w:numFmt w:val="bullet"/>
      <w:lvlText w:val="•"/>
      <w:lvlJc w:val="left"/>
      <w:pPr>
        <w:ind w:left="2257" w:hanging="340"/>
      </w:pPr>
      <w:rPr>
        <w:rFonts w:hint="default"/>
      </w:rPr>
    </w:lvl>
    <w:lvl w:ilvl="5">
      <w:start w:val="0"/>
      <w:numFmt w:val="bullet"/>
      <w:lvlText w:val="•"/>
      <w:lvlJc w:val="left"/>
      <w:pPr>
        <w:ind w:left="2711" w:hanging="340"/>
      </w:pPr>
      <w:rPr>
        <w:rFonts w:hint="default"/>
      </w:rPr>
    </w:lvl>
    <w:lvl w:ilvl="6">
      <w:start w:val="0"/>
      <w:numFmt w:val="bullet"/>
      <w:lvlText w:val="•"/>
      <w:lvlJc w:val="left"/>
      <w:pPr>
        <w:ind w:left="3165" w:hanging="340"/>
      </w:pPr>
      <w:rPr>
        <w:rFonts w:hint="default"/>
      </w:rPr>
    </w:lvl>
    <w:lvl w:ilvl="7">
      <w:start w:val="0"/>
      <w:numFmt w:val="bullet"/>
      <w:lvlText w:val="•"/>
      <w:lvlJc w:val="left"/>
      <w:pPr>
        <w:ind w:left="3620" w:hanging="340"/>
      </w:pPr>
      <w:rPr>
        <w:rFonts w:hint="default"/>
      </w:rPr>
    </w:lvl>
    <w:lvl w:ilvl="8">
      <w:start w:val="0"/>
      <w:numFmt w:val="bullet"/>
      <w:lvlText w:val="•"/>
      <w:lvlJc w:val="left"/>
      <w:pPr>
        <w:ind w:left="4074" w:hanging="340"/>
      </w:pPr>
      <w:rPr>
        <w:rFonts w:hint="default"/>
      </w:rPr>
    </w:lvl>
  </w:abstractNum>
  <w:abstractNum w:abstractNumId="0">
    <w:multiLevelType w:val="hybridMultilevel"/>
    <w:lvl w:ilvl="0">
      <w:start w:val="5"/>
      <w:numFmt w:val="lowerLetter"/>
      <w:lvlText w:val="%1"/>
      <w:lvlJc w:val="left"/>
      <w:pPr>
        <w:ind w:left="100" w:hanging="345"/>
        <w:jc w:val="left"/>
      </w:pPr>
      <w:rPr>
        <w:rFonts w:hint="default"/>
      </w:rPr>
    </w:lvl>
    <w:lvl w:ilvl="1">
      <w:start w:val="7"/>
      <w:numFmt w:val="lowerLetter"/>
      <w:lvlText w:val="%1.%2."/>
      <w:lvlJc w:val="left"/>
      <w:pPr>
        <w:ind w:left="100" w:hanging="345"/>
        <w:jc w:val="left"/>
      </w:pPr>
      <w:rPr>
        <w:rFonts w:hint="default" w:ascii="Times New Roman" w:hAnsi="Times New Roman" w:eastAsia="Times New Roman" w:cs="Times New Roman"/>
        <w:color w:val="141314"/>
        <w:w w:val="99"/>
        <w:sz w:val="20"/>
        <w:szCs w:val="20"/>
      </w:rPr>
    </w:lvl>
    <w:lvl w:ilvl="2">
      <w:start w:val="1"/>
      <w:numFmt w:val="decimal"/>
      <w:lvlText w:val="%3."/>
      <w:lvlJc w:val="left"/>
      <w:pPr>
        <w:ind w:left="379" w:hanging="193"/>
        <w:jc w:val="right"/>
      </w:pPr>
      <w:rPr>
        <w:rFonts w:hint="default" w:ascii="Times New Roman" w:hAnsi="Times New Roman" w:eastAsia="Times New Roman" w:cs="Times New Roman"/>
        <w:color w:val="141314"/>
        <w:w w:val="99"/>
        <w:sz w:val="17"/>
        <w:szCs w:val="17"/>
      </w:rPr>
    </w:lvl>
    <w:lvl w:ilvl="3">
      <w:start w:val="0"/>
      <w:numFmt w:val="bullet"/>
      <w:lvlText w:val="•"/>
      <w:lvlJc w:val="left"/>
      <w:pPr>
        <w:ind w:left="251" w:hanging="193"/>
      </w:pPr>
      <w:rPr>
        <w:rFonts w:hint="default"/>
      </w:rPr>
    </w:lvl>
    <w:lvl w:ilvl="4">
      <w:start w:val="0"/>
      <w:numFmt w:val="bullet"/>
      <w:lvlText w:val="•"/>
      <w:lvlJc w:val="left"/>
      <w:pPr>
        <w:ind w:left="187" w:hanging="193"/>
      </w:pPr>
      <w:rPr>
        <w:rFonts w:hint="default"/>
      </w:rPr>
    </w:lvl>
    <w:lvl w:ilvl="5">
      <w:start w:val="0"/>
      <w:numFmt w:val="bullet"/>
      <w:lvlText w:val="•"/>
      <w:lvlJc w:val="left"/>
      <w:pPr>
        <w:ind w:left="123" w:hanging="193"/>
      </w:pPr>
      <w:rPr>
        <w:rFonts w:hint="default"/>
      </w:rPr>
    </w:lvl>
    <w:lvl w:ilvl="6">
      <w:start w:val="0"/>
      <w:numFmt w:val="bullet"/>
      <w:lvlText w:val="•"/>
      <w:lvlJc w:val="left"/>
      <w:pPr>
        <w:ind w:left="59" w:hanging="193"/>
      </w:pPr>
      <w:rPr>
        <w:rFonts w:hint="default"/>
      </w:rPr>
    </w:lvl>
    <w:lvl w:ilvl="7">
      <w:start w:val="0"/>
      <w:numFmt w:val="bullet"/>
      <w:lvlText w:val="•"/>
      <w:lvlJc w:val="left"/>
      <w:pPr>
        <w:ind w:left="-5" w:hanging="193"/>
      </w:pPr>
      <w:rPr>
        <w:rFonts w:hint="default"/>
      </w:rPr>
    </w:lvl>
    <w:lvl w:ilvl="8">
      <w:start w:val="0"/>
      <w:numFmt w:val="bullet"/>
      <w:lvlText w:val="•"/>
      <w:lvlJc w:val="left"/>
      <w:pPr>
        <w:ind w:left="-69" w:hanging="19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ListParagraph" w:type="paragraph">
    <w:name w:val="List Paragraph"/>
    <w:basedOn w:val="Normal"/>
    <w:uiPriority w:val="1"/>
    <w:qFormat/>
    <w:pPr>
      <w:ind w:left="379" w:right="118" w:hanging="279"/>
      <w:jc w:val="both"/>
    </w:pPr>
    <w:rPr>
      <w:rFonts w:ascii="Times New Roman" w:hAnsi="Times New Roman" w:eastAsia="Times New Roman" w:cs="Times New Roman"/>
    </w:rPr>
  </w:style>
  <w:style w:styleId="TableParagraph" w:type="paragraph">
    <w:name w:val="Table Paragraph"/>
    <w:basedOn w:val="Normal"/>
    <w:uiPriority w:val="1"/>
    <w:qFormat/>
    <w:pPr>
      <w:spacing w:before="7" w:line="192"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bizci@ed.ac.uk"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3.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2018-06-06T08:04:34Z</dcterms:created>
  <dcterms:modified xsi:type="dcterms:W3CDTF">2018-06-06T08:04:34Z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2008-03-20T00:00:00Z</vt:filetime>
  </property>
  <property fmtid="{D5CDD505-2E9C-101B-9397-08002B2CF9AE}" pid="3" name="Creator">
    <vt:lpwstr>3B2 Total Publishing System 8.07e/W Unicode </vt:lpwstr>
  </property>
  <property fmtid="{D5CDD505-2E9C-101B-9397-08002B2CF9AE}" pid="4" name="LastSaved">
    <vt:filetime>2018-06-06T00:00:00Z</vt:filetime>
  </property>
</Properties>
</file>