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66" w:rsidRPr="008E3266" w:rsidRDefault="008E3266" w:rsidP="008E3266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8E3266">
        <w:rPr>
          <w:rFonts w:ascii="Times New Roman" w:hAnsi="Times New Roman" w:cs="Times New Roman"/>
          <w:b/>
        </w:rPr>
        <w:t>ÜÇ FAKTÖRLÜ SPİRİTÜEL İYİ OLUŞ ÖLÇEĞİ</w:t>
      </w:r>
    </w:p>
    <w:tbl>
      <w:tblPr>
        <w:tblStyle w:val="TabloKlavuzu"/>
        <w:tblW w:w="5000" w:type="pct"/>
        <w:tblLook w:val="04A0"/>
      </w:tblPr>
      <w:tblGrid>
        <w:gridCol w:w="510"/>
        <w:gridCol w:w="6148"/>
        <w:gridCol w:w="521"/>
        <w:gridCol w:w="532"/>
        <w:gridCol w:w="535"/>
        <w:gridCol w:w="521"/>
        <w:gridCol w:w="521"/>
      </w:tblGrid>
      <w:tr w:rsidR="008E3266" w:rsidRPr="008E3266" w:rsidTr="00995ED8">
        <w:trPr>
          <w:trHeight w:val="1354"/>
        </w:trPr>
        <w:tc>
          <w:tcPr>
            <w:tcW w:w="287" w:type="pct"/>
          </w:tcPr>
          <w:p w:rsidR="008E3266" w:rsidRPr="008E3266" w:rsidRDefault="008E3266" w:rsidP="00995ED8">
            <w:pPr>
              <w:spacing w:line="276" w:lineRule="auto"/>
              <w:ind w:left="-720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spacing w:after="60"/>
              <w:rPr>
                <w:rFonts w:ascii="Times New Roman" w:hAnsi="Times New Roman" w:cs="Times New Roman"/>
              </w:rPr>
            </w:pPr>
            <w:r w:rsidRPr="008E3266">
              <w:rPr>
                <w:rFonts w:ascii="Times New Roman" w:hAnsi="Times New Roman" w:cs="Times New Roman"/>
              </w:rPr>
              <w:t>Lütfen aşağıdaki ifadeleri okuduktan sonra kendinizi değerlendirip sizin için en uygun seçeneğin numarasını işaretleyiniz. Numaraların anlamları:</w:t>
            </w:r>
          </w:p>
          <w:p w:rsidR="008E3266" w:rsidRPr="008E3266" w:rsidRDefault="008E3266" w:rsidP="00995ED8">
            <w:pPr>
              <w:spacing w:after="60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b/>
                <w:lang w:eastAsia="tr-TR"/>
              </w:rPr>
              <w:t>(1) Bana Hiç Uygun Değil</w:t>
            </w:r>
          </w:p>
          <w:p w:rsidR="008E3266" w:rsidRPr="008E3266" w:rsidRDefault="008E3266" w:rsidP="00995ED8">
            <w:pPr>
              <w:spacing w:after="60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b/>
                <w:lang w:eastAsia="tr-TR"/>
              </w:rPr>
              <w:t>(2) Bana Uygun Değil</w:t>
            </w:r>
          </w:p>
          <w:p w:rsidR="008E3266" w:rsidRPr="008E3266" w:rsidRDefault="008E3266" w:rsidP="00995ED8">
            <w:pPr>
              <w:spacing w:after="60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b/>
                <w:lang w:eastAsia="tr-TR"/>
              </w:rPr>
              <w:t>(3) Bana Biraz Uygun</w:t>
            </w:r>
          </w:p>
          <w:p w:rsidR="008E3266" w:rsidRPr="008E3266" w:rsidRDefault="008E3266" w:rsidP="00995ED8">
            <w:pPr>
              <w:spacing w:after="60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b/>
                <w:lang w:eastAsia="tr-TR"/>
              </w:rPr>
              <w:t>(4) Bana Oldukça Uygun</w:t>
            </w:r>
          </w:p>
          <w:p w:rsidR="008E3266" w:rsidRPr="008E3266" w:rsidRDefault="008E3266" w:rsidP="00995ED8">
            <w:pPr>
              <w:spacing w:after="60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b/>
                <w:lang w:eastAsia="tr-TR"/>
              </w:rPr>
              <w:t>(5) Bana Tamamen Uygun</w:t>
            </w:r>
          </w:p>
          <w:p w:rsidR="008E3266" w:rsidRPr="008E3266" w:rsidRDefault="008E3266" w:rsidP="00995ED8">
            <w:pPr>
              <w:spacing w:after="60"/>
              <w:rPr>
                <w:rFonts w:ascii="Times New Roman" w:hAnsi="Times New Roman" w:cs="Times New Roman"/>
              </w:rPr>
            </w:pPr>
            <w:r w:rsidRPr="008E3266">
              <w:rPr>
                <w:rFonts w:ascii="Times New Roman" w:hAnsi="Times New Roman" w:cs="Times New Roman"/>
              </w:rPr>
              <w:t>Lütfen her ifadeye mutlaka TEK yanıt veriniz ve kesinlikle BOŞ bırakmayınız. En uygun yanıtları vereceğinizi ümit eder katkılarınız için teşekkür ederiz.</w:t>
            </w:r>
          </w:p>
        </w:tc>
        <w:tc>
          <w:tcPr>
            <w:tcW w:w="264" w:type="pct"/>
            <w:textDirection w:val="btLr"/>
          </w:tcPr>
          <w:p w:rsidR="008E3266" w:rsidRPr="008E3266" w:rsidRDefault="008E3266" w:rsidP="00995ED8">
            <w:pPr>
              <w:spacing w:line="276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>Bana hiç uygun</w:t>
            </w:r>
            <w:r w:rsidRPr="008E326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değil</w:t>
            </w:r>
          </w:p>
        </w:tc>
        <w:tc>
          <w:tcPr>
            <w:tcW w:w="299" w:type="pct"/>
            <w:textDirection w:val="btLr"/>
          </w:tcPr>
          <w:p w:rsidR="008E3266" w:rsidRPr="008E3266" w:rsidRDefault="008E3266" w:rsidP="00995ED8">
            <w:pPr>
              <w:spacing w:line="276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Bana uygun </w:t>
            </w:r>
            <w:r w:rsidRPr="008E3266">
              <w:rPr>
                <w:rFonts w:ascii="Times New Roman" w:eastAsia="Times New Roman" w:hAnsi="Times New Roman" w:cs="Times New Roman"/>
                <w:b/>
                <w:lang w:eastAsia="tr-TR"/>
              </w:rPr>
              <w:t>değil</w:t>
            </w:r>
          </w:p>
        </w:tc>
        <w:tc>
          <w:tcPr>
            <w:tcW w:w="300" w:type="pct"/>
            <w:textDirection w:val="btLr"/>
          </w:tcPr>
          <w:p w:rsidR="008E3266" w:rsidRPr="008E3266" w:rsidRDefault="008E3266" w:rsidP="00995ED8">
            <w:pPr>
              <w:spacing w:line="276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Bana </w:t>
            </w:r>
            <w:r w:rsidRPr="008E3266">
              <w:rPr>
                <w:rFonts w:ascii="Times New Roman" w:eastAsia="Times New Roman" w:hAnsi="Times New Roman" w:cs="Times New Roman"/>
                <w:b/>
                <w:lang w:eastAsia="tr-TR"/>
              </w:rPr>
              <w:t>biraz</w:t>
            </w: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 uygun</w:t>
            </w:r>
          </w:p>
        </w:tc>
        <w:tc>
          <w:tcPr>
            <w:tcW w:w="264" w:type="pct"/>
            <w:textDirection w:val="btLr"/>
          </w:tcPr>
          <w:p w:rsidR="008E3266" w:rsidRPr="008E3266" w:rsidRDefault="008E3266" w:rsidP="00995ED8">
            <w:pPr>
              <w:spacing w:line="276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>Bana</w:t>
            </w:r>
            <w:r w:rsidRPr="008E326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oldukça</w:t>
            </w: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 uygun</w:t>
            </w:r>
          </w:p>
        </w:tc>
        <w:tc>
          <w:tcPr>
            <w:tcW w:w="264" w:type="pct"/>
            <w:textDirection w:val="btLr"/>
          </w:tcPr>
          <w:p w:rsidR="008E3266" w:rsidRPr="008E3266" w:rsidRDefault="008E3266" w:rsidP="00995ED8">
            <w:pPr>
              <w:spacing w:line="276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Bana </w:t>
            </w:r>
            <w:r w:rsidRPr="008E3266">
              <w:rPr>
                <w:rFonts w:ascii="Times New Roman" w:eastAsia="Times New Roman" w:hAnsi="Times New Roman" w:cs="Times New Roman"/>
                <w:b/>
                <w:lang w:eastAsia="tr-TR"/>
              </w:rPr>
              <w:t>tamamen</w:t>
            </w: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 uygun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pStyle w:val="ListeParagraf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eastAsia="Times New Roman" w:cs="Times New Roman"/>
                <w:sz w:val="22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Calibri" w:hAnsi="Times New Roman" w:cs="Times New Roman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İlahi bir güce bağlı olmak bana güven verir.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Calibri" w:hAnsi="Times New Roman" w:cs="Times New Roman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Doğaya saygı duyulması gerektiğini düşünürüm.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Calibri" w:hAnsi="Times New Roman" w:cs="Times New Roman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Hayata dair bir hoşnutsuzluk duygusu hissederim.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Calibri" w:hAnsi="Times New Roman" w:cs="Times New Roman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Bir problemle karşılaştığımda Allah’ın yardımını hissederim.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Allah’ın gizli ve açık tüm duygu ve düşüncelerimi bildiğine inanırım.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Bütün canlıların saygıyı hak ettiğini düşünürüm.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Hayatımda büyük bir boşluk var.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Günlük hayatta Allah’ın kudretine şahit olurum.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Allah’ın beni sevdiğine ve önemsediğine inanırım.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Yeryüzündeki tüm canlılara iyi davranırım.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Hayattan zevk almam.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Hayatımın her anında Allah’ın varlığını hissederim.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Daha güçlü bir varlığa sığınma duygusu beni rahatlatır.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Kendimi doğanın bir parçası olarak görürüm.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Hayatımın amacını halen bulabilmiş değilim.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Yaşadığım her olayda bir hayır olduğuna inanırım.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İnancım, nasıl bir hayat süreceğime dair bana yol gösterir.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Yeryüzündeki bütün canlıların hakları benim için önemlidir.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Sorunlarımı çözmeye nereden başlayacağımı bilemem.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Yalnız kaldığımda Allah’ı ve yarattıklarını düşünürüm (tefekkür ederim).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İnanç ve değerlerim, zorluklar karşısında dayanabilme gücümü arttırır.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Doğayla uyum içinde yaşarım.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Zorluklar yaşadığımda bunalmış hissederim.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İnancım, yaşadığım sıkıntılarda dahi olumlu tarafların olabileceğini görmemi sağlar. 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Hayatta hiçbir şey sebepsiz değildir.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8E3266">
        <w:tc>
          <w:tcPr>
            <w:tcW w:w="287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FFFFF" w:themeFill="background1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Hayatın beni mutsuz eden olaylardan ibaret olduğunu düşünürüm.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8E3266">
        <w:tc>
          <w:tcPr>
            <w:tcW w:w="287" w:type="pct"/>
            <w:shd w:val="clear" w:color="auto" w:fill="F2F2F2" w:themeFill="background1" w:themeFillShade="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 w:themeFill="background1" w:themeFillShade="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Her şeyin elimde olmadığını bilmek üzüldüğüm olaylar karşısında bir teselli kaynağıdır. </w:t>
            </w:r>
          </w:p>
        </w:tc>
        <w:tc>
          <w:tcPr>
            <w:tcW w:w="264" w:type="pct"/>
            <w:shd w:val="clear" w:color="auto" w:fill="F2F2F2" w:themeFill="background1" w:themeFillShade="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 w:themeFill="background1" w:themeFillShade="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 w:themeFill="background1" w:themeFillShade="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 w:themeFill="background1" w:themeFillShade="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8E3266">
        <w:tc>
          <w:tcPr>
            <w:tcW w:w="287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FFFFF" w:themeFill="background1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Yeryüzündeki her doğal varlığın eşsiz olduğuna inanırım. 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  <w:tr w:rsidR="008E3266" w:rsidRPr="008E3266" w:rsidTr="00995ED8">
        <w:tc>
          <w:tcPr>
            <w:tcW w:w="287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21" w:type="pct"/>
            <w:shd w:val="clear" w:color="auto" w:fill="F2F2F2"/>
          </w:tcPr>
          <w:p w:rsidR="008E3266" w:rsidRPr="008E3266" w:rsidRDefault="008E3266" w:rsidP="00995ED8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lang w:eastAsia="tr-TR"/>
              </w:rPr>
              <w:t xml:space="preserve">Dünya hayatının geçici olduğuna inanmak beni hırslarımdan arındırır. 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(1)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(2)</w:t>
            </w:r>
          </w:p>
        </w:tc>
        <w:tc>
          <w:tcPr>
            <w:tcW w:w="300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(3)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(4)</w:t>
            </w:r>
          </w:p>
        </w:tc>
        <w:tc>
          <w:tcPr>
            <w:tcW w:w="264" w:type="pct"/>
            <w:shd w:val="clear" w:color="auto" w:fill="F2F2F2"/>
            <w:vAlign w:val="center"/>
          </w:tcPr>
          <w:p w:rsidR="008E3266" w:rsidRPr="008E3266" w:rsidRDefault="008E3266" w:rsidP="00995E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808080"/>
                <w:lang w:eastAsia="tr-TR"/>
              </w:rPr>
            </w:pPr>
            <w:r w:rsidRPr="008E3266">
              <w:rPr>
                <w:rFonts w:ascii="Times New Roman" w:eastAsia="Times New Roman" w:hAnsi="Times New Roman" w:cs="Times New Roman"/>
                <w:color w:val="808080"/>
                <w:lang w:eastAsia="tr-TR"/>
              </w:rPr>
              <w:t>(5)</w:t>
            </w:r>
          </w:p>
        </w:tc>
      </w:tr>
    </w:tbl>
    <w:p w:rsidR="008E3266" w:rsidRPr="008E3266" w:rsidRDefault="008E3266" w:rsidP="008E3266">
      <w:pPr>
        <w:rPr>
          <w:rFonts w:ascii="Times New Roman" w:hAnsi="Times New Roman" w:cs="Times New Roman"/>
        </w:rPr>
      </w:pPr>
    </w:p>
    <w:p w:rsidR="008E3266" w:rsidRPr="008E3266" w:rsidRDefault="008E3266" w:rsidP="008E3266">
      <w:pPr>
        <w:spacing w:after="120" w:line="240" w:lineRule="auto"/>
        <w:rPr>
          <w:rFonts w:ascii="Times New Roman" w:hAnsi="Times New Roman" w:cs="Times New Roman"/>
          <w:b/>
        </w:rPr>
      </w:pPr>
      <w:r w:rsidRPr="008E3266">
        <w:rPr>
          <w:rFonts w:ascii="Times New Roman" w:hAnsi="Times New Roman" w:cs="Times New Roman"/>
          <w:b/>
        </w:rPr>
        <w:t>Kaynak:</w:t>
      </w:r>
    </w:p>
    <w:p w:rsidR="008E3266" w:rsidRPr="008E3266" w:rsidRDefault="008E3266" w:rsidP="008E3266">
      <w:pPr>
        <w:spacing w:after="120" w:line="240" w:lineRule="auto"/>
        <w:rPr>
          <w:rFonts w:ascii="Times New Roman" w:hAnsi="Times New Roman" w:cs="Times New Roman"/>
        </w:rPr>
      </w:pPr>
      <w:r w:rsidRPr="008E3266">
        <w:rPr>
          <w:rFonts w:ascii="Times New Roman" w:hAnsi="Times New Roman" w:cs="Times New Roman"/>
        </w:rPr>
        <w:t>Ekşi, H</w:t>
      </w:r>
      <w:proofErr w:type="gramStart"/>
      <w:r w:rsidRPr="008E3266">
        <w:rPr>
          <w:rFonts w:ascii="Times New Roman" w:hAnsi="Times New Roman" w:cs="Times New Roman"/>
        </w:rPr>
        <w:t>.,</w:t>
      </w:r>
      <w:proofErr w:type="gramEnd"/>
      <w:r w:rsidRPr="008E3266">
        <w:rPr>
          <w:rFonts w:ascii="Times New Roman" w:hAnsi="Times New Roman" w:cs="Times New Roman"/>
        </w:rPr>
        <w:t xml:space="preserve"> &amp; </w:t>
      </w:r>
      <w:proofErr w:type="spellStart"/>
      <w:r w:rsidRPr="008E3266">
        <w:rPr>
          <w:rFonts w:ascii="Times New Roman" w:hAnsi="Times New Roman" w:cs="Times New Roman"/>
        </w:rPr>
        <w:t>Kardaş</w:t>
      </w:r>
      <w:proofErr w:type="spellEnd"/>
      <w:r w:rsidRPr="008E3266">
        <w:rPr>
          <w:rFonts w:ascii="Times New Roman" w:hAnsi="Times New Roman" w:cs="Times New Roman"/>
        </w:rPr>
        <w:t xml:space="preserve">, S. (2017). </w:t>
      </w:r>
      <w:proofErr w:type="spellStart"/>
      <w:r w:rsidRPr="008E3266">
        <w:rPr>
          <w:rFonts w:ascii="Times New Roman" w:hAnsi="Times New Roman" w:cs="Times New Roman"/>
        </w:rPr>
        <w:t>Spiritual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well</w:t>
      </w:r>
      <w:proofErr w:type="spellEnd"/>
      <w:r w:rsidRPr="008E3266">
        <w:rPr>
          <w:rFonts w:ascii="Times New Roman" w:hAnsi="Times New Roman" w:cs="Times New Roman"/>
        </w:rPr>
        <w:t>-</w:t>
      </w:r>
      <w:proofErr w:type="spellStart"/>
      <w:r w:rsidRPr="008E3266">
        <w:rPr>
          <w:rFonts w:ascii="Times New Roman" w:hAnsi="Times New Roman" w:cs="Times New Roman"/>
        </w:rPr>
        <w:t>being</w:t>
      </w:r>
      <w:proofErr w:type="spellEnd"/>
      <w:r w:rsidRPr="008E3266">
        <w:rPr>
          <w:rFonts w:ascii="Times New Roman" w:hAnsi="Times New Roman" w:cs="Times New Roman"/>
        </w:rPr>
        <w:t xml:space="preserve">: </w:t>
      </w:r>
      <w:proofErr w:type="spellStart"/>
      <w:r w:rsidRPr="008E3266">
        <w:rPr>
          <w:rFonts w:ascii="Times New Roman" w:hAnsi="Times New Roman" w:cs="Times New Roman"/>
        </w:rPr>
        <w:t>Scale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development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and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validation</w:t>
      </w:r>
      <w:proofErr w:type="spellEnd"/>
      <w:r w:rsidRPr="008E3266">
        <w:rPr>
          <w:rFonts w:ascii="Times New Roman" w:hAnsi="Times New Roman" w:cs="Times New Roman"/>
          <w:i/>
        </w:rPr>
        <w:t xml:space="preserve">. </w:t>
      </w:r>
      <w:proofErr w:type="spellStart"/>
      <w:r w:rsidRPr="008E3266">
        <w:rPr>
          <w:rFonts w:ascii="Times New Roman" w:hAnsi="Times New Roman" w:cs="Times New Roman"/>
          <w:i/>
        </w:rPr>
        <w:t>Spiritual</w:t>
      </w:r>
      <w:proofErr w:type="spellEnd"/>
      <w:r w:rsidRPr="008E3266">
        <w:rPr>
          <w:rFonts w:ascii="Times New Roman" w:hAnsi="Times New Roman" w:cs="Times New Roman"/>
          <w:i/>
        </w:rPr>
        <w:t xml:space="preserve"> </w:t>
      </w:r>
      <w:proofErr w:type="spellStart"/>
      <w:r w:rsidRPr="008E3266">
        <w:rPr>
          <w:rFonts w:ascii="Times New Roman" w:hAnsi="Times New Roman" w:cs="Times New Roman"/>
          <w:i/>
        </w:rPr>
        <w:t>Psychology</w:t>
      </w:r>
      <w:proofErr w:type="spellEnd"/>
      <w:r w:rsidRPr="008E3266">
        <w:rPr>
          <w:rFonts w:ascii="Times New Roman" w:hAnsi="Times New Roman" w:cs="Times New Roman"/>
          <w:i/>
        </w:rPr>
        <w:t xml:space="preserve"> </w:t>
      </w:r>
      <w:proofErr w:type="spellStart"/>
      <w:r w:rsidRPr="008E3266">
        <w:rPr>
          <w:rFonts w:ascii="Times New Roman" w:hAnsi="Times New Roman" w:cs="Times New Roman"/>
          <w:i/>
        </w:rPr>
        <w:t>and</w:t>
      </w:r>
      <w:proofErr w:type="spellEnd"/>
      <w:r w:rsidRPr="008E3266">
        <w:rPr>
          <w:rFonts w:ascii="Times New Roman" w:hAnsi="Times New Roman" w:cs="Times New Roman"/>
          <w:i/>
        </w:rPr>
        <w:t xml:space="preserve"> </w:t>
      </w:r>
      <w:proofErr w:type="spellStart"/>
      <w:r w:rsidRPr="008E3266">
        <w:rPr>
          <w:rFonts w:ascii="Times New Roman" w:hAnsi="Times New Roman" w:cs="Times New Roman"/>
          <w:i/>
        </w:rPr>
        <w:t>Counseling</w:t>
      </w:r>
      <w:proofErr w:type="spellEnd"/>
      <w:r w:rsidRPr="008E3266">
        <w:rPr>
          <w:rFonts w:ascii="Times New Roman" w:hAnsi="Times New Roman" w:cs="Times New Roman"/>
          <w:i/>
        </w:rPr>
        <w:t>, 2,</w:t>
      </w:r>
      <w:r w:rsidRPr="008E3266">
        <w:rPr>
          <w:rFonts w:ascii="Times New Roman" w:hAnsi="Times New Roman" w:cs="Times New Roman"/>
        </w:rPr>
        <w:t xml:space="preserve"> 73–88. http://dx.doi.org/</w:t>
      </w:r>
      <w:proofErr w:type="gramStart"/>
      <w:r w:rsidRPr="008E3266">
        <w:rPr>
          <w:rFonts w:ascii="Times New Roman" w:hAnsi="Times New Roman" w:cs="Times New Roman"/>
        </w:rPr>
        <w:t>10.12738</w:t>
      </w:r>
      <w:proofErr w:type="gramEnd"/>
      <w:r w:rsidRPr="008E3266">
        <w:rPr>
          <w:rFonts w:ascii="Times New Roman" w:hAnsi="Times New Roman" w:cs="Times New Roman"/>
        </w:rPr>
        <w:t>/spc.2017.1.0022</w:t>
      </w:r>
    </w:p>
    <w:p w:rsidR="008E3266" w:rsidRPr="008E3266" w:rsidRDefault="008E3266" w:rsidP="008E326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8E3266">
        <w:rPr>
          <w:rFonts w:ascii="Times New Roman" w:hAnsi="Times New Roman" w:cs="Times New Roman"/>
        </w:rPr>
        <w:lastRenderedPageBreak/>
        <w:t>Kardaş</w:t>
      </w:r>
      <w:proofErr w:type="spellEnd"/>
      <w:r w:rsidRPr="008E3266">
        <w:rPr>
          <w:rFonts w:ascii="Times New Roman" w:hAnsi="Times New Roman" w:cs="Times New Roman"/>
        </w:rPr>
        <w:t xml:space="preserve">, S. (2019). </w:t>
      </w:r>
      <w:proofErr w:type="spellStart"/>
      <w:r w:rsidRPr="008E3266">
        <w:rPr>
          <w:rFonts w:ascii="Times New Roman" w:hAnsi="Times New Roman" w:cs="Times New Roman"/>
        </w:rPr>
        <w:t>Erratum</w:t>
      </w:r>
      <w:proofErr w:type="spellEnd"/>
      <w:r w:rsidRPr="008E3266">
        <w:rPr>
          <w:rFonts w:ascii="Times New Roman" w:hAnsi="Times New Roman" w:cs="Times New Roman"/>
        </w:rPr>
        <w:t xml:space="preserve">: </w:t>
      </w:r>
      <w:proofErr w:type="spellStart"/>
      <w:r w:rsidRPr="008E3266">
        <w:rPr>
          <w:rFonts w:ascii="Times New Roman" w:hAnsi="Times New Roman" w:cs="Times New Roman"/>
        </w:rPr>
        <w:t>Correcting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the</w:t>
      </w:r>
      <w:proofErr w:type="spellEnd"/>
      <w:r w:rsidRPr="008E3266">
        <w:rPr>
          <w:rFonts w:ascii="Times New Roman" w:hAnsi="Times New Roman" w:cs="Times New Roman"/>
        </w:rPr>
        <w:t xml:space="preserve"> name of </w:t>
      </w:r>
      <w:proofErr w:type="spellStart"/>
      <w:r w:rsidRPr="008E3266">
        <w:rPr>
          <w:rFonts w:ascii="Times New Roman" w:hAnsi="Times New Roman" w:cs="Times New Roman"/>
        </w:rPr>
        <w:t>the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Spiritual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Well</w:t>
      </w:r>
      <w:proofErr w:type="spellEnd"/>
      <w:r w:rsidRPr="008E3266">
        <w:rPr>
          <w:rFonts w:ascii="Times New Roman" w:hAnsi="Times New Roman" w:cs="Times New Roman"/>
        </w:rPr>
        <w:t>-</w:t>
      </w:r>
      <w:proofErr w:type="spellStart"/>
      <w:r w:rsidRPr="008E3266">
        <w:rPr>
          <w:rFonts w:ascii="Times New Roman" w:hAnsi="Times New Roman" w:cs="Times New Roman"/>
        </w:rPr>
        <w:t>Being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Scale</w:t>
      </w:r>
      <w:proofErr w:type="spellEnd"/>
      <w:r w:rsidRPr="008E3266">
        <w:rPr>
          <w:rFonts w:ascii="Times New Roman" w:hAnsi="Times New Roman" w:cs="Times New Roman"/>
        </w:rPr>
        <w:t xml:space="preserve"> as </w:t>
      </w:r>
      <w:proofErr w:type="spellStart"/>
      <w:r w:rsidRPr="008E3266">
        <w:rPr>
          <w:rFonts w:ascii="Times New Roman" w:hAnsi="Times New Roman" w:cs="Times New Roman"/>
        </w:rPr>
        <w:t>the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Three</w:t>
      </w:r>
      <w:proofErr w:type="spellEnd"/>
      <w:r w:rsidRPr="008E3266">
        <w:rPr>
          <w:rFonts w:ascii="Times New Roman" w:hAnsi="Times New Roman" w:cs="Times New Roman"/>
        </w:rPr>
        <w:t>-</w:t>
      </w:r>
      <w:proofErr w:type="spellStart"/>
      <w:r w:rsidRPr="008E3266">
        <w:rPr>
          <w:rFonts w:ascii="Times New Roman" w:hAnsi="Times New Roman" w:cs="Times New Roman"/>
        </w:rPr>
        <w:t>Factor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Spiritual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Well</w:t>
      </w:r>
      <w:proofErr w:type="spellEnd"/>
      <w:r w:rsidRPr="008E3266">
        <w:rPr>
          <w:rFonts w:ascii="Times New Roman" w:hAnsi="Times New Roman" w:cs="Times New Roman"/>
        </w:rPr>
        <w:t>-</w:t>
      </w:r>
      <w:proofErr w:type="spellStart"/>
      <w:r w:rsidRPr="008E3266">
        <w:rPr>
          <w:rFonts w:ascii="Times New Roman" w:hAnsi="Times New Roman" w:cs="Times New Roman"/>
        </w:rPr>
        <w:t>Being</w:t>
      </w:r>
      <w:proofErr w:type="spellEnd"/>
      <w:r w:rsidRPr="008E3266">
        <w:rPr>
          <w:rFonts w:ascii="Times New Roman" w:hAnsi="Times New Roman" w:cs="Times New Roman"/>
        </w:rPr>
        <w:t xml:space="preserve"> </w:t>
      </w:r>
      <w:proofErr w:type="spellStart"/>
      <w:r w:rsidRPr="008E3266">
        <w:rPr>
          <w:rFonts w:ascii="Times New Roman" w:hAnsi="Times New Roman" w:cs="Times New Roman"/>
        </w:rPr>
        <w:t>Scale</w:t>
      </w:r>
      <w:proofErr w:type="spellEnd"/>
      <w:r w:rsidRPr="008E3266">
        <w:rPr>
          <w:rFonts w:ascii="Times New Roman" w:hAnsi="Times New Roman" w:cs="Times New Roman"/>
        </w:rPr>
        <w:t xml:space="preserve">. </w:t>
      </w:r>
      <w:proofErr w:type="spellStart"/>
      <w:r w:rsidRPr="008E3266">
        <w:rPr>
          <w:rFonts w:ascii="Times New Roman" w:hAnsi="Times New Roman" w:cs="Times New Roman"/>
          <w:i/>
        </w:rPr>
        <w:t>Spiritual</w:t>
      </w:r>
      <w:proofErr w:type="spellEnd"/>
      <w:r w:rsidRPr="008E3266">
        <w:rPr>
          <w:rFonts w:ascii="Times New Roman" w:hAnsi="Times New Roman" w:cs="Times New Roman"/>
          <w:i/>
        </w:rPr>
        <w:t xml:space="preserve"> </w:t>
      </w:r>
      <w:proofErr w:type="spellStart"/>
      <w:r w:rsidRPr="008E3266">
        <w:rPr>
          <w:rFonts w:ascii="Times New Roman" w:hAnsi="Times New Roman" w:cs="Times New Roman"/>
          <w:i/>
        </w:rPr>
        <w:t>Psychology</w:t>
      </w:r>
      <w:proofErr w:type="spellEnd"/>
      <w:r w:rsidRPr="008E3266">
        <w:rPr>
          <w:rFonts w:ascii="Times New Roman" w:hAnsi="Times New Roman" w:cs="Times New Roman"/>
          <w:i/>
        </w:rPr>
        <w:t xml:space="preserve"> </w:t>
      </w:r>
      <w:proofErr w:type="spellStart"/>
      <w:r w:rsidRPr="008E3266">
        <w:rPr>
          <w:rFonts w:ascii="Times New Roman" w:hAnsi="Times New Roman" w:cs="Times New Roman"/>
          <w:i/>
        </w:rPr>
        <w:t>and</w:t>
      </w:r>
      <w:proofErr w:type="spellEnd"/>
      <w:r w:rsidRPr="008E3266">
        <w:rPr>
          <w:rFonts w:ascii="Times New Roman" w:hAnsi="Times New Roman" w:cs="Times New Roman"/>
          <w:i/>
        </w:rPr>
        <w:t xml:space="preserve"> </w:t>
      </w:r>
      <w:proofErr w:type="spellStart"/>
      <w:r w:rsidRPr="008E3266">
        <w:rPr>
          <w:rFonts w:ascii="Times New Roman" w:hAnsi="Times New Roman" w:cs="Times New Roman"/>
          <w:i/>
        </w:rPr>
        <w:t>Counseling</w:t>
      </w:r>
      <w:proofErr w:type="spellEnd"/>
      <w:r w:rsidRPr="008E3266">
        <w:rPr>
          <w:rFonts w:ascii="Times New Roman" w:hAnsi="Times New Roman" w:cs="Times New Roman"/>
          <w:i/>
        </w:rPr>
        <w:t xml:space="preserve"> 4,</w:t>
      </w:r>
      <w:r w:rsidRPr="008E3266">
        <w:rPr>
          <w:rFonts w:ascii="Times New Roman" w:hAnsi="Times New Roman" w:cs="Times New Roman"/>
        </w:rPr>
        <w:t xml:space="preserve"> 85–85. http://dx.doi.org/</w:t>
      </w:r>
      <w:proofErr w:type="gramStart"/>
      <w:r w:rsidRPr="008E3266">
        <w:rPr>
          <w:rFonts w:ascii="Times New Roman" w:hAnsi="Times New Roman" w:cs="Times New Roman"/>
        </w:rPr>
        <w:t>10.12738</w:t>
      </w:r>
      <w:proofErr w:type="gramEnd"/>
      <w:r w:rsidRPr="008E3266">
        <w:rPr>
          <w:rFonts w:ascii="Times New Roman" w:hAnsi="Times New Roman" w:cs="Times New Roman"/>
        </w:rPr>
        <w:t xml:space="preserve">/spc.2019.4.1.0068 </w:t>
      </w:r>
    </w:p>
    <w:p w:rsidR="008E3266" w:rsidRPr="008E3266" w:rsidRDefault="008E3266" w:rsidP="008E326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8E3266">
        <w:rPr>
          <w:rFonts w:ascii="Times New Roman" w:hAnsi="Times New Roman" w:cs="Times New Roman"/>
          <w:b/>
        </w:rPr>
        <w:t xml:space="preserve">         Puanlama Yönergesi</w:t>
      </w:r>
    </w:p>
    <w:p w:rsidR="008E3266" w:rsidRPr="008E3266" w:rsidRDefault="008E3266" w:rsidP="008E3266">
      <w:pPr>
        <w:spacing w:after="0" w:line="240" w:lineRule="auto"/>
        <w:rPr>
          <w:rFonts w:ascii="Times New Roman" w:hAnsi="Times New Roman" w:cs="Times New Roman"/>
        </w:rPr>
      </w:pPr>
      <w:r w:rsidRPr="008E3266">
        <w:rPr>
          <w:rFonts w:ascii="Times New Roman" w:hAnsi="Times New Roman" w:cs="Times New Roman"/>
          <w:b/>
        </w:rPr>
        <w:t xml:space="preserve">Alt boyut ve madde sayısı: </w:t>
      </w:r>
      <w:r w:rsidRPr="008E3266">
        <w:rPr>
          <w:rFonts w:ascii="Times New Roman" w:hAnsi="Times New Roman" w:cs="Times New Roman"/>
        </w:rPr>
        <w:t>3 alt boyut ve 29 madde</w:t>
      </w:r>
      <w:r w:rsidRPr="008E3266">
        <w:rPr>
          <w:rFonts w:ascii="Times New Roman" w:hAnsi="Times New Roman" w:cs="Times New Roman"/>
        </w:rPr>
        <w:br/>
        <w:t xml:space="preserve">Aşkınlık: 1, 4, 5, 8, 9, 12, 13, 16, 17, 20, 21, 24, 25, 27, 29 </w:t>
      </w:r>
      <w:proofErr w:type="spellStart"/>
      <w:r w:rsidRPr="008E3266">
        <w:rPr>
          <w:rFonts w:ascii="Times New Roman" w:hAnsi="Times New Roman" w:cs="Times New Roman"/>
        </w:rPr>
        <w:t>no'lu</w:t>
      </w:r>
      <w:proofErr w:type="spellEnd"/>
      <w:r w:rsidRPr="008E3266">
        <w:rPr>
          <w:rFonts w:ascii="Times New Roman" w:hAnsi="Times New Roman" w:cs="Times New Roman"/>
        </w:rPr>
        <w:t xml:space="preserve"> maddeler</w:t>
      </w:r>
    </w:p>
    <w:p w:rsidR="008E3266" w:rsidRPr="008E3266" w:rsidRDefault="008E3266" w:rsidP="008E3266">
      <w:pPr>
        <w:spacing w:after="0" w:line="240" w:lineRule="auto"/>
        <w:rPr>
          <w:rFonts w:ascii="Times New Roman" w:hAnsi="Times New Roman" w:cs="Times New Roman"/>
        </w:rPr>
      </w:pPr>
      <w:r w:rsidRPr="008E3266">
        <w:rPr>
          <w:rFonts w:ascii="Times New Roman" w:hAnsi="Times New Roman" w:cs="Times New Roman"/>
        </w:rPr>
        <w:t xml:space="preserve">Doğayla </w:t>
      </w:r>
      <w:proofErr w:type="gramStart"/>
      <w:r w:rsidRPr="008E3266">
        <w:rPr>
          <w:rFonts w:ascii="Times New Roman" w:hAnsi="Times New Roman" w:cs="Times New Roman"/>
        </w:rPr>
        <w:t>Uyum : 2</w:t>
      </w:r>
      <w:proofErr w:type="gramEnd"/>
      <w:r w:rsidRPr="008E3266">
        <w:rPr>
          <w:rFonts w:ascii="Times New Roman" w:hAnsi="Times New Roman" w:cs="Times New Roman"/>
        </w:rPr>
        <w:t xml:space="preserve">, 6, 10, 14, 18, 22, 28 </w:t>
      </w:r>
      <w:proofErr w:type="spellStart"/>
      <w:r w:rsidRPr="008E3266">
        <w:rPr>
          <w:rFonts w:ascii="Times New Roman" w:hAnsi="Times New Roman" w:cs="Times New Roman"/>
        </w:rPr>
        <w:t>no'lu</w:t>
      </w:r>
      <w:proofErr w:type="spellEnd"/>
      <w:r w:rsidRPr="008E3266">
        <w:rPr>
          <w:rFonts w:ascii="Times New Roman" w:hAnsi="Times New Roman" w:cs="Times New Roman"/>
        </w:rPr>
        <w:t xml:space="preserve"> maddeler</w:t>
      </w:r>
    </w:p>
    <w:p w:rsidR="008E3266" w:rsidRPr="008E3266" w:rsidRDefault="008E3266" w:rsidP="008E326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E3266">
        <w:rPr>
          <w:rFonts w:ascii="Times New Roman" w:hAnsi="Times New Roman" w:cs="Times New Roman"/>
        </w:rPr>
        <w:t>Anomi</w:t>
      </w:r>
      <w:proofErr w:type="spellEnd"/>
      <w:r w:rsidRPr="008E3266">
        <w:rPr>
          <w:rFonts w:ascii="Times New Roman" w:hAnsi="Times New Roman" w:cs="Times New Roman"/>
        </w:rPr>
        <w:t>: 3, 7, 11, 15, 19, 23, 26</w:t>
      </w:r>
      <w:r w:rsidR="003B3E87">
        <w:rPr>
          <w:rFonts w:ascii="Times New Roman" w:hAnsi="Times New Roman" w:cs="Times New Roman"/>
        </w:rPr>
        <w:t xml:space="preserve"> </w:t>
      </w:r>
      <w:proofErr w:type="spellStart"/>
      <w:r w:rsidR="003B3E87" w:rsidRPr="008E3266">
        <w:rPr>
          <w:rFonts w:ascii="Times New Roman" w:hAnsi="Times New Roman" w:cs="Times New Roman"/>
        </w:rPr>
        <w:t>no'lu</w:t>
      </w:r>
      <w:proofErr w:type="spellEnd"/>
      <w:r w:rsidR="003B3E87" w:rsidRPr="008E3266">
        <w:rPr>
          <w:rFonts w:ascii="Times New Roman" w:hAnsi="Times New Roman" w:cs="Times New Roman"/>
        </w:rPr>
        <w:t xml:space="preserve"> maddeler</w:t>
      </w:r>
    </w:p>
    <w:p w:rsidR="008E3266" w:rsidRPr="008E3266" w:rsidRDefault="008E3266" w:rsidP="008E326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Ölçekte</w:t>
      </w:r>
      <w:r w:rsidRPr="008E3266">
        <w:rPr>
          <w:rFonts w:ascii="Times New Roman" w:hAnsi="Times New Roman" w:cs="Times New Roman"/>
          <w:b/>
        </w:rPr>
        <w:t xml:space="preserve"> bulunan ters maddeler:</w:t>
      </w:r>
      <w:r w:rsidRPr="008E3266">
        <w:rPr>
          <w:rFonts w:ascii="Times New Roman" w:hAnsi="Times New Roman" w:cs="Times New Roman"/>
        </w:rPr>
        <w:t xml:space="preserve"> Toplam puan alınmak istendiğinde </w:t>
      </w:r>
      <w:proofErr w:type="spellStart"/>
      <w:r w:rsidRPr="008E3266">
        <w:rPr>
          <w:rFonts w:ascii="Times New Roman" w:hAnsi="Times New Roman" w:cs="Times New Roman"/>
        </w:rPr>
        <w:t>anomi</w:t>
      </w:r>
      <w:proofErr w:type="spellEnd"/>
      <w:r w:rsidRPr="008E3266">
        <w:rPr>
          <w:rFonts w:ascii="Times New Roman" w:hAnsi="Times New Roman" w:cs="Times New Roman"/>
        </w:rPr>
        <w:t xml:space="preserve"> alt boyutundaki maddeler ters puanlanır.</w:t>
      </w:r>
    </w:p>
    <w:p w:rsidR="008E3266" w:rsidRPr="008E3266" w:rsidRDefault="008E3266" w:rsidP="008E326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3266">
        <w:rPr>
          <w:rFonts w:ascii="Times New Roman" w:hAnsi="Times New Roman" w:cs="Times New Roman"/>
          <w:b/>
        </w:rPr>
        <w:t>Ölçeğin Değerlendirilmesi:</w:t>
      </w:r>
      <w:r w:rsidRPr="008E3266">
        <w:rPr>
          <w:rFonts w:ascii="Times New Roman" w:hAnsi="Times New Roman" w:cs="Times New Roman"/>
        </w:rPr>
        <w:t xml:space="preserve"> Ölçeğin h</w:t>
      </w:r>
      <w:r w:rsidRPr="008E3266">
        <w:rPr>
          <w:rFonts w:ascii="Times New Roman" w:hAnsi="Times New Roman" w:cs="Times New Roman"/>
          <w:bCs/>
        </w:rPr>
        <w:t xml:space="preserve">er bir alt boyutundan alınan yüksek puan bireyin ilgili alt boyutun değerlendirdiği özelliğe sahip olduğunu göstermektedir. </w:t>
      </w:r>
      <w:r w:rsidRPr="008E3266">
        <w:rPr>
          <w:rFonts w:ascii="Times New Roman" w:hAnsi="Times New Roman" w:cs="Times New Roman"/>
        </w:rPr>
        <w:t>Ölçek ayrıca toplam iyi oluş puanı vermektedir. Ölçek puanlanırken alt boyutların ve toplam puanın ortalaması alınmaktadır.</w:t>
      </w:r>
    </w:p>
    <w:p w:rsidR="008E3266" w:rsidRPr="008E3266" w:rsidRDefault="008E3266" w:rsidP="008E3266">
      <w:pPr>
        <w:spacing w:after="0" w:line="240" w:lineRule="auto"/>
        <w:rPr>
          <w:rFonts w:ascii="Times New Roman" w:hAnsi="Times New Roman" w:cs="Times New Roman"/>
        </w:rPr>
      </w:pPr>
      <w:r w:rsidRPr="008E3266">
        <w:rPr>
          <w:rFonts w:ascii="Times New Roman" w:hAnsi="Times New Roman" w:cs="Times New Roman"/>
          <w:b/>
        </w:rPr>
        <w:t>*Ölçeğin kullanılması için izin alınmasına gerek yoktur.</w:t>
      </w:r>
    </w:p>
    <w:p w:rsidR="008E3266" w:rsidRPr="008E3266" w:rsidRDefault="008E3266" w:rsidP="008E3266">
      <w:pPr>
        <w:spacing w:after="0" w:line="240" w:lineRule="auto"/>
        <w:rPr>
          <w:rFonts w:ascii="Times New Roman" w:hAnsi="Times New Roman" w:cs="Times New Roman"/>
          <w:b/>
        </w:rPr>
      </w:pPr>
      <w:r w:rsidRPr="008E3266">
        <w:rPr>
          <w:rFonts w:ascii="Times New Roman" w:hAnsi="Times New Roman" w:cs="Times New Roman"/>
          <w:b/>
        </w:rPr>
        <w:t>**Ölçeğin kullanıldığı araştırmanın referans bilgilerinin gönderilmesi beklenmektedir.</w:t>
      </w:r>
    </w:p>
    <w:p w:rsidR="008E3266" w:rsidRPr="008E3266" w:rsidRDefault="008E3266" w:rsidP="008E3266">
      <w:pPr>
        <w:spacing w:after="0" w:line="240" w:lineRule="auto"/>
        <w:rPr>
          <w:rFonts w:ascii="Times New Roman" w:hAnsi="Times New Roman" w:cs="Times New Roman"/>
        </w:rPr>
      </w:pPr>
      <w:r w:rsidRPr="008E3266">
        <w:rPr>
          <w:rFonts w:ascii="Times New Roman" w:hAnsi="Times New Roman" w:cs="Times New Roman"/>
          <w:b/>
        </w:rPr>
        <w:t xml:space="preserve">İletişim adresi: </w:t>
      </w:r>
      <w:hyperlink r:id="rId6" w:history="1">
        <w:r w:rsidRPr="008E3266">
          <w:rPr>
            <w:rStyle w:val="Kpr"/>
            <w:rFonts w:ascii="Times New Roman" w:hAnsi="Times New Roman" w:cs="Times New Roman"/>
          </w:rPr>
          <w:t>selamikardas@gmail.com</w:t>
        </w:r>
      </w:hyperlink>
    </w:p>
    <w:p w:rsidR="008E3266" w:rsidRPr="008E3266" w:rsidRDefault="008E3266" w:rsidP="008E3266">
      <w:pPr>
        <w:rPr>
          <w:rFonts w:ascii="Times New Roman" w:hAnsi="Times New Roman" w:cs="Times New Roman"/>
        </w:rPr>
      </w:pPr>
    </w:p>
    <w:p w:rsidR="005030FF" w:rsidRPr="008E3266" w:rsidRDefault="005030FF" w:rsidP="008E3266">
      <w:pPr>
        <w:rPr>
          <w:rFonts w:ascii="Times New Roman" w:hAnsi="Times New Roman" w:cs="Times New Roman"/>
        </w:rPr>
      </w:pPr>
    </w:p>
    <w:sectPr w:rsidR="005030FF" w:rsidRPr="008E3266" w:rsidSect="0046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4BA0"/>
    <w:multiLevelType w:val="hybridMultilevel"/>
    <w:tmpl w:val="E45AEB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E3266"/>
    <w:rsid w:val="003B3E87"/>
    <w:rsid w:val="005030FF"/>
    <w:rsid w:val="006B2505"/>
    <w:rsid w:val="008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266"/>
    <w:pPr>
      <w:spacing w:before="120" w:after="12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table" w:styleId="TabloKlavuzu">
    <w:name w:val="Table Grid"/>
    <w:basedOn w:val="NormalTablo"/>
    <w:uiPriority w:val="59"/>
    <w:rsid w:val="008E32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32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2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amikard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CB33-85F6-4A89-95CE-5B7AE3EF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2020-12-07T20:38:00Z</dcterms:created>
  <dcterms:modified xsi:type="dcterms:W3CDTF">2020-12-07T21:01:00Z</dcterms:modified>
</cp:coreProperties>
</file>