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D4" w:rsidRPr="006A2BD4" w:rsidRDefault="006A2BD4" w:rsidP="006A2BD4">
      <w:pPr>
        <w:ind w:left="708" w:firstLine="708"/>
        <w:jc w:val="center"/>
        <w:rPr>
          <w:rFonts w:ascii="Times New Roman" w:hAnsi="Times New Roman" w:cs="Times New Roman"/>
          <w:b/>
          <w:sz w:val="24"/>
        </w:rPr>
      </w:pPr>
      <w:r w:rsidRPr="006A2BD4">
        <w:rPr>
          <w:rFonts w:ascii="Times New Roman" w:hAnsi="Times New Roman" w:cs="Times New Roman"/>
          <w:b/>
          <w:sz w:val="24"/>
        </w:rPr>
        <w:t>SÖZLÜ TARİH TUTUM ÖLÇEĞİ (STTÖ)</w:t>
      </w:r>
    </w:p>
    <w:p w:rsidR="006A2BD4" w:rsidRPr="006A2BD4" w:rsidRDefault="006A2BD4" w:rsidP="006A2BD4">
      <w:pPr>
        <w:ind w:left="708" w:firstLine="708"/>
        <w:jc w:val="both"/>
        <w:rPr>
          <w:rFonts w:ascii="Times New Roman" w:hAnsi="Times New Roman" w:cs="Times New Roman"/>
        </w:rPr>
      </w:pPr>
      <w:r w:rsidRPr="006A2BD4">
        <w:rPr>
          <w:rFonts w:ascii="Times New Roman" w:hAnsi="Times New Roman" w:cs="Times New Roman"/>
        </w:rPr>
        <w:t>Değerli Öğrencim, aşağıda yer alan her bir maddeyi lütfen dikkatlice okuyunuz ve sizi en iyi tanımlayan seçeneği (X) işareti ile işaretleyiniz. Hiçbirini cevapsız bırakmayınız. Sizden beklenen içtenlikle cevap vererek bilimsel bir çalışmaya yardımcı olmanız. Katkılarınız için teşekkür ederim.</w:t>
      </w:r>
    </w:p>
    <w:tbl>
      <w:tblPr>
        <w:tblStyle w:val="TabloKlavuzu"/>
        <w:tblW w:w="8505" w:type="dxa"/>
        <w:tblInd w:w="562" w:type="dxa"/>
        <w:tblLayout w:type="fixed"/>
        <w:tblLook w:val="04A0" w:firstRow="1" w:lastRow="0" w:firstColumn="1" w:lastColumn="0" w:noHBand="0" w:noVBand="1"/>
      </w:tblPr>
      <w:tblGrid>
        <w:gridCol w:w="567"/>
        <w:gridCol w:w="6237"/>
        <w:gridCol w:w="567"/>
        <w:gridCol w:w="567"/>
        <w:gridCol w:w="567"/>
      </w:tblGrid>
      <w:tr w:rsidR="006A2BD4" w:rsidRPr="006A2BD4" w:rsidTr="006A2BD4">
        <w:tc>
          <w:tcPr>
            <w:tcW w:w="8505" w:type="dxa"/>
            <w:gridSpan w:val="5"/>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sym w:font="Wingdings 2" w:char="F06A"/>
            </w:r>
            <w:r w:rsidRPr="006A2BD4">
              <w:rPr>
                <w:rFonts w:ascii="Times New Roman" w:hAnsi="Times New Roman" w:cs="Times New Roman"/>
              </w:rPr>
              <w:t xml:space="preserve"> </w:t>
            </w:r>
            <w:r>
              <w:rPr>
                <w:rFonts w:ascii="Times New Roman" w:hAnsi="Times New Roman" w:cs="Times New Roman"/>
              </w:rPr>
              <w:t>Katılmıyorum</w:t>
            </w:r>
            <w:r w:rsidRPr="006A2BD4">
              <w:rPr>
                <w:rFonts w:ascii="Times New Roman" w:hAnsi="Times New Roman" w:cs="Times New Roman"/>
                <w:b/>
              </w:rPr>
              <w:t xml:space="preserve">     </w:t>
            </w:r>
            <w:r w:rsidRPr="006A2BD4">
              <w:rPr>
                <w:rFonts w:ascii="Times New Roman" w:hAnsi="Times New Roman" w:cs="Times New Roman"/>
              </w:rPr>
              <w:sym w:font="Wingdings 2" w:char="F06B"/>
            </w:r>
            <w:r w:rsidRPr="006A2BD4">
              <w:rPr>
                <w:rFonts w:ascii="Times New Roman" w:hAnsi="Times New Roman" w:cs="Times New Roman"/>
              </w:rPr>
              <w:t xml:space="preserve"> Biraz katılıyorum</w:t>
            </w:r>
            <w:r w:rsidRPr="006A2BD4">
              <w:rPr>
                <w:rFonts w:ascii="Times New Roman" w:hAnsi="Times New Roman" w:cs="Times New Roman"/>
                <w:b/>
              </w:rPr>
              <w:t xml:space="preserve">   </w:t>
            </w:r>
            <w:r w:rsidRPr="006A2BD4">
              <w:rPr>
                <w:rFonts w:ascii="Times New Roman" w:hAnsi="Times New Roman" w:cs="Times New Roman"/>
              </w:rPr>
              <w:sym w:font="Wingdings 2" w:char="F06C"/>
            </w:r>
            <w:r w:rsidRPr="006A2BD4">
              <w:rPr>
                <w:rFonts w:ascii="Times New Roman" w:hAnsi="Times New Roman" w:cs="Times New Roman"/>
              </w:rPr>
              <w:t xml:space="preserve"> </w:t>
            </w:r>
            <w:r>
              <w:rPr>
                <w:rFonts w:ascii="Times New Roman" w:hAnsi="Times New Roman" w:cs="Times New Roman"/>
              </w:rPr>
              <w:t>Tam katılıyorum anlamına gelmektedir.</w:t>
            </w:r>
            <w:r w:rsidRPr="006A2BD4">
              <w:rPr>
                <w:rFonts w:ascii="Times New Roman" w:hAnsi="Times New Roman" w:cs="Times New Roman"/>
                <w:b/>
              </w:rPr>
              <w:t xml:space="preserve">      </w:t>
            </w:r>
          </w:p>
        </w:tc>
      </w:tr>
      <w:tr w:rsidR="006A2BD4" w:rsidRPr="006A2BD4" w:rsidTr="006A2BD4">
        <w:tc>
          <w:tcPr>
            <w:tcW w:w="8505" w:type="dxa"/>
            <w:gridSpan w:val="5"/>
          </w:tcPr>
          <w:p w:rsidR="006A2BD4" w:rsidRPr="006A2BD4" w:rsidRDefault="006A2BD4" w:rsidP="006A2BD4">
            <w:pPr>
              <w:spacing w:after="160" w:line="259" w:lineRule="auto"/>
              <w:rPr>
                <w:rFonts w:ascii="Times New Roman" w:hAnsi="Times New Roman" w:cs="Times New Roman"/>
                <w:b/>
              </w:rPr>
            </w:pPr>
            <w:r w:rsidRPr="006A2BD4">
              <w:rPr>
                <w:rFonts w:ascii="Times New Roman" w:hAnsi="Times New Roman" w:cs="Times New Roman"/>
                <w:b/>
              </w:rPr>
              <w:t>Babaanne, dede, anneanne gibi aile büyüğümün…</w:t>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1.</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çocukluğunu</w:t>
            </w:r>
            <w:proofErr w:type="gramEnd"/>
            <w:r w:rsidRPr="006A2BD4">
              <w:rPr>
                <w:rFonts w:ascii="Times New Roman" w:hAnsi="Times New Roman" w:cs="Times New Roman"/>
              </w:rPr>
              <w:t xml:space="preserve"> anlatması hoşuma gider</w:t>
            </w:r>
            <w:r w:rsidRPr="006A2BD4">
              <w:rPr>
                <w:rFonts w:ascii="Times New Roman" w:hAnsi="Times New Roman" w:cs="Times New Roman"/>
              </w:rPr>
              <w:ta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2.</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çocukluk</w:t>
            </w:r>
            <w:proofErr w:type="gramEnd"/>
            <w:r w:rsidRPr="006A2BD4">
              <w:rPr>
                <w:rFonts w:ascii="Times New Roman" w:hAnsi="Times New Roman" w:cs="Times New Roman"/>
              </w:rPr>
              <w:t xml:space="preserve"> fotoğraflarının taşıdığı anıları dinlemekten hoşlanırım</w:t>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3.</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çocukken</w:t>
            </w:r>
            <w:proofErr w:type="gramEnd"/>
            <w:r w:rsidRPr="006A2BD4">
              <w:rPr>
                <w:rFonts w:ascii="Times New Roman" w:hAnsi="Times New Roman" w:cs="Times New Roman"/>
              </w:rPr>
              <w:t xml:space="preserve"> sevindiği şeyleri anlatmasından sıkılmam</w:t>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4.</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çocukluk</w:t>
            </w:r>
            <w:proofErr w:type="gramEnd"/>
            <w:r w:rsidRPr="006A2BD4">
              <w:rPr>
                <w:rFonts w:ascii="Times New Roman" w:hAnsi="Times New Roman" w:cs="Times New Roman"/>
              </w:rPr>
              <w:t xml:space="preserve"> anılarını dinlemek hoşuma gider</w:t>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5.</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bayram</w:t>
            </w:r>
            <w:proofErr w:type="gramEnd"/>
            <w:r w:rsidRPr="006A2BD4">
              <w:rPr>
                <w:rFonts w:ascii="Times New Roman" w:hAnsi="Times New Roman" w:cs="Times New Roman"/>
              </w:rPr>
              <w:t xml:space="preserve"> anılarını dinlemek hoşuma gider</w:t>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6.</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soyadımızın</w:t>
            </w:r>
            <w:proofErr w:type="gramEnd"/>
            <w:r w:rsidRPr="006A2BD4">
              <w:rPr>
                <w:rFonts w:ascii="Times New Roman" w:hAnsi="Times New Roman" w:cs="Times New Roman"/>
              </w:rPr>
              <w:t xml:space="preserve"> nereden geldiğini anlatması hoşuma gider</w:t>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7.</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aile</w:t>
            </w:r>
            <w:proofErr w:type="gramEnd"/>
            <w:r w:rsidRPr="006A2BD4">
              <w:rPr>
                <w:rFonts w:ascii="Times New Roman" w:hAnsi="Times New Roman" w:cs="Times New Roman"/>
              </w:rPr>
              <w:t xml:space="preserve"> büyüklerim ile ilgili anılarını anlatması beni mutlu eder</w:t>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8.</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anne</w:t>
            </w:r>
            <w:proofErr w:type="gramEnd"/>
            <w:r w:rsidRPr="006A2BD4">
              <w:rPr>
                <w:rFonts w:ascii="Times New Roman" w:hAnsi="Times New Roman" w:cs="Times New Roman"/>
              </w:rPr>
              <w:t xml:space="preserve"> ve babamla ilgili anıları anlatması hoşuma gider</w:t>
            </w:r>
            <w:r w:rsidRPr="006A2BD4">
              <w:rPr>
                <w:rFonts w:ascii="Times New Roman" w:hAnsi="Times New Roman" w:cs="Times New Roman"/>
              </w:rPr>
              <w:ta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9.</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çocukken</w:t>
            </w:r>
            <w:proofErr w:type="gramEnd"/>
            <w:r w:rsidRPr="006A2BD4">
              <w:rPr>
                <w:rFonts w:ascii="Times New Roman" w:hAnsi="Times New Roman" w:cs="Times New Roman"/>
              </w:rPr>
              <w:t xml:space="preserve"> giydiği kıyafetler ilgimi çeker</w:t>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10.</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çocukken</w:t>
            </w:r>
            <w:proofErr w:type="gramEnd"/>
            <w:r w:rsidRPr="006A2BD4">
              <w:rPr>
                <w:rFonts w:ascii="Times New Roman" w:hAnsi="Times New Roman" w:cs="Times New Roman"/>
              </w:rPr>
              <w:t xml:space="preserve"> okuduğu kitaplardan bahsetmesi hoşuma gider</w:t>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11.</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çocukken</w:t>
            </w:r>
            <w:proofErr w:type="gramEnd"/>
            <w:r w:rsidRPr="006A2BD4">
              <w:rPr>
                <w:rFonts w:ascii="Times New Roman" w:hAnsi="Times New Roman" w:cs="Times New Roman"/>
              </w:rPr>
              <w:t xml:space="preserve"> oynadığı oyuncakları tarif etmesini isterim</w:t>
            </w:r>
            <w:r w:rsidRPr="006A2BD4">
              <w:rPr>
                <w:rFonts w:ascii="Times New Roman" w:hAnsi="Times New Roman" w:cs="Times New Roman"/>
              </w:rPr>
              <w:ta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12.</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çocukken</w:t>
            </w:r>
            <w:proofErr w:type="gramEnd"/>
            <w:r w:rsidRPr="006A2BD4">
              <w:rPr>
                <w:rFonts w:ascii="Times New Roman" w:hAnsi="Times New Roman" w:cs="Times New Roman"/>
              </w:rPr>
              <w:t xml:space="preserve"> dinlediği şarkıları mırıldandığında sıkılmadan dinlerim</w:t>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13.</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komşularıyla</w:t>
            </w:r>
            <w:proofErr w:type="gramEnd"/>
            <w:r w:rsidRPr="006A2BD4">
              <w:rPr>
                <w:rFonts w:ascii="Times New Roman" w:hAnsi="Times New Roman" w:cs="Times New Roman"/>
              </w:rPr>
              <w:t xml:space="preserve"> olan anılarını can kulağıyla dinlerim</w:t>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14.</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kullandığı</w:t>
            </w:r>
            <w:proofErr w:type="gramEnd"/>
            <w:r w:rsidRPr="006A2BD4">
              <w:rPr>
                <w:rFonts w:ascii="Times New Roman" w:hAnsi="Times New Roman" w:cs="Times New Roman"/>
              </w:rPr>
              <w:t xml:space="preserve"> ev araçlarını tarif etmesini isterim</w:t>
            </w:r>
            <w:r w:rsidRPr="006A2BD4">
              <w:rPr>
                <w:rFonts w:ascii="Times New Roman" w:hAnsi="Times New Roman" w:cs="Times New Roman"/>
              </w:rPr>
              <w:ta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r w:rsidR="006A2BD4" w:rsidRPr="006A2BD4" w:rsidTr="006A2BD4">
        <w:tc>
          <w:tcPr>
            <w:tcW w:w="567" w:type="dxa"/>
          </w:tcPr>
          <w:p w:rsidR="006A2BD4" w:rsidRPr="006A2BD4" w:rsidRDefault="006A2BD4" w:rsidP="006A2BD4">
            <w:pPr>
              <w:spacing w:after="160" w:line="259" w:lineRule="auto"/>
              <w:rPr>
                <w:rFonts w:ascii="Times New Roman" w:hAnsi="Times New Roman" w:cs="Times New Roman"/>
              </w:rPr>
            </w:pPr>
            <w:r w:rsidRPr="006A2BD4">
              <w:rPr>
                <w:rFonts w:ascii="Times New Roman" w:hAnsi="Times New Roman" w:cs="Times New Roman"/>
              </w:rPr>
              <w:t>15.</w:t>
            </w:r>
          </w:p>
        </w:tc>
        <w:tc>
          <w:tcPr>
            <w:tcW w:w="6237" w:type="dxa"/>
          </w:tcPr>
          <w:p w:rsidR="006A2BD4" w:rsidRPr="006A2BD4" w:rsidRDefault="006A2BD4" w:rsidP="006A2BD4">
            <w:pPr>
              <w:spacing w:after="160" w:line="259" w:lineRule="auto"/>
              <w:rPr>
                <w:rFonts w:ascii="Times New Roman" w:hAnsi="Times New Roman" w:cs="Times New Roman"/>
              </w:rPr>
            </w:pPr>
            <w:proofErr w:type="gramStart"/>
            <w:r w:rsidRPr="006A2BD4">
              <w:rPr>
                <w:rFonts w:ascii="Times New Roman" w:hAnsi="Times New Roman" w:cs="Times New Roman"/>
              </w:rPr>
              <w:t>kullandığı</w:t>
            </w:r>
            <w:proofErr w:type="gramEnd"/>
            <w:r w:rsidRPr="006A2BD4">
              <w:rPr>
                <w:rFonts w:ascii="Times New Roman" w:hAnsi="Times New Roman" w:cs="Times New Roman"/>
              </w:rPr>
              <w:t xml:space="preserve"> iletişim araçları ile ilgili anılarını dinlemekten hoşlanırım</w:t>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A"/>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B"/>
            </w:r>
          </w:p>
        </w:tc>
        <w:tc>
          <w:tcPr>
            <w:tcW w:w="567" w:type="dxa"/>
            <w:shd w:val="clear" w:color="auto" w:fill="auto"/>
          </w:tcPr>
          <w:p w:rsidR="006A2BD4" w:rsidRPr="006A2BD4" w:rsidRDefault="006A2BD4" w:rsidP="006A2BD4">
            <w:pPr>
              <w:rPr>
                <w:rFonts w:eastAsia="Calibri"/>
                <w:sz w:val="28"/>
                <w:szCs w:val="28"/>
              </w:rPr>
            </w:pPr>
            <w:r w:rsidRPr="006A2BD4">
              <w:rPr>
                <w:sz w:val="28"/>
                <w:szCs w:val="28"/>
              </w:rPr>
              <w:sym w:font="Wingdings 2" w:char="F06C"/>
            </w:r>
          </w:p>
        </w:tc>
      </w:tr>
    </w:tbl>
    <w:p w:rsidR="000E7706" w:rsidRDefault="000E7706" w:rsidP="000E7706">
      <w:pPr>
        <w:spacing w:after="0" w:line="276" w:lineRule="auto"/>
        <w:rPr>
          <w:rFonts w:ascii="Times New Roman" w:hAnsi="Times New Roman" w:cs="Times New Roman"/>
          <w:b/>
        </w:rPr>
      </w:pPr>
    </w:p>
    <w:p w:rsidR="000E7706" w:rsidRDefault="006A2BD4" w:rsidP="000E7706">
      <w:pPr>
        <w:spacing w:after="0" w:line="276" w:lineRule="auto"/>
        <w:rPr>
          <w:rFonts w:ascii="Times New Roman" w:hAnsi="Times New Roman" w:cs="Times New Roman"/>
          <w:b/>
        </w:rPr>
      </w:pPr>
      <w:r w:rsidRPr="006A2BD4">
        <w:rPr>
          <w:rFonts w:ascii="Times New Roman" w:hAnsi="Times New Roman" w:cs="Times New Roman"/>
          <w:b/>
        </w:rPr>
        <w:t xml:space="preserve">Kaynak: </w:t>
      </w:r>
    </w:p>
    <w:p w:rsidR="006A2BD4" w:rsidRPr="000E7706" w:rsidRDefault="006A2BD4" w:rsidP="000E7706">
      <w:pPr>
        <w:spacing w:after="0" w:line="276" w:lineRule="auto"/>
        <w:rPr>
          <w:rFonts w:ascii="Times New Roman" w:hAnsi="Times New Roman" w:cs="Times New Roman"/>
          <w:b/>
        </w:rPr>
      </w:pPr>
      <w:r w:rsidRPr="006A2BD4">
        <w:rPr>
          <w:rFonts w:ascii="Times New Roman" w:hAnsi="Times New Roman" w:cs="Times New Roman"/>
        </w:rPr>
        <w:t>Sağlam, H. İ.</w:t>
      </w:r>
      <w:r w:rsidRPr="006A2BD4">
        <w:rPr>
          <w:rFonts w:ascii="Times New Roman" w:hAnsi="Times New Roman" w:cs="Times New Roman"/>
          <w:b/>
        </w:rPr>
        <w:t xml:space="preserve"> </w:t>
      </w:r>
      <w:r w:rsidRPr="006A2BD4">
        <w:rPr>
          <w:rFonts w:ascii="Times New Roman" w:hAnsi="Times New Roman" w:cs="Times New Roman"/>
        </w:rPr>
        <w:t xml:space="preserve">&amp; Sayımlı, S. (2018). </w:t>
      </w:r>
      <w:r w:rsidRPr="006A2BD4">
        <w:rPr>
          <w:rFonts w:ascii="Times New Roman" w:hAnsi="Times New Roman" w:cs="Times New Roman"/>
          <w:bCs/>
        </w:rPr>
        <w:t xml:space="preserve">Oral </w:t>
      </w:r>
      <w:proofErr w:type="spellStart"/>
      <w:r w:rsidRPr="006A2BD4">
        <w:rPr>
          <w:rFonts w:ascii="Times New Roman" w:hAnsi="Times New Roman" w:cs="Times New Roman"/>
          <w:bCs/>
        </w:rPr>
        <w:t>History</w:t>
      </w:r>
      <w:proofErr w:type="spellEnd"/>
      <w:r w:rsidRPr="006A2BD4">
        <w:rPr>
          <w:rFonts w:ascii="Times New Roman" w:hAnsi="Times New Roman" w:cs="Times New Roman"/>
          <w:bCs/>
        </w:rPr>
        <w:t xml:space="preserve"> </w:t>
      </w:r>
      <w:proofErr w:type="spellStart"/>
      <w:r w:rsidRPr="006A2BD4">
        <w:rPr>
          <w:rFonts w:ascii="Times New Roman" w:hAnsi="Times New Roman" w:cs="Times New Roman"/>
          <w:bCs/>
        </w:rPr>
        <w:t>Attitude</w:t>
      </w:r>
      <w:proofErr w:type="spellEnd"/>
      <w:r w:rsidRPr="006A2BD4">
        <w:rPr>
          <w:rFonts w:ascii="Times New Roman" w:hAnsi="Times New Roman" w:cs="Times New Roman"/>
          <w:bCs/>
        </w:rPr>
        <w:t xml:space="preserve"> </w:t>
      </w:r>
      <w:proofErr w:type="spellStart"/>
      <w:r w:rsidRPr="006A2BD4">
        <w:rPr>
          <w:rFonts w:ascii="Times New Roman" w:hAnsi="Times New Roman" w:cs="Times New Roman"/>
          <w:bCs/>
        </w:rPr>
        <w:t>Scale</w:t>
      </w:r>
      <w:proofErr w:type="spellEnd"/>
      <w:r w:rsidRPr="006A2BD4">
        <w:rPr>
          <w:rFonts w:ascii="Times New Roman" w:hAnsi="Times New Roman" w:cs="Times New Roman"/>
          <w:bCs/>
        </w:rPr>
        <w:t xml:space="preserve"> (OHAS) </w:t>
      </w:r>
      <w:proofErr w:type="spellStart"/>
      <w:r w:rsidRPr="006A2BD4">
        <w:rPr>
          <w:rFonts w:ascii="Times New Roman" w:hAnsi="Times New Roman" w:cs="Times New Roman"/>
          <w:bCs/>
        </w:rPr>
        <w:t>Validity</w:t>
      </w:r>
      <w:proofErr w:type="spellEnd"/>
      <w:r w:rsidRPr="006A2BD4">
        <w:rPr>
          <w:rFonts w:ascii="Times New Roman" w:hAnsi="Times New Roman" w:cs="Times New Roman"/>
          <w:bCs/>
        </w:rPr>
        <w:t xml:space="preserve"> </w:t>
      </w:r>
      <w:proofErr w:type="spellStart"/>
      <w:r w:rsidRPr="006A2BD4">
        <w:rPr>
          <w:rFonts w:ascii="Times New Roman" w:hAnsi="Times New Roman" w:cs="Times New Roman"/>
          <w:bCs/>
        </w:rPr>
        <w:t>and</w:t>
      </w:r>
      <w:proofErr w:type="spellEnd"/>
      <w:r w:rsidRPr="006A2BD4">
        <w:rPr>
          <w:rFonts w:ascii="Times New Roman" w:hAnsi="Times New Roman" w:cs="Times New Roman"/>
          <w:bCs/>
        </w:rPr>
        <w:t xml:space="preserve"> </w:t>
      </w:r>
      <w:proofErr w:type="spellStart"/>
      <w:r w:rsidRPr="006A2BD4">
        <w:rPr>
          <w:rFonts w:ascii="Times New Roman" w:hAnsi="Times New Roman" w:cs="Times New Roman"/>
          <w:bCs/>
        </w:rPr>
        <w:t>Reliability</w:t>
      </w:r>
      <w:proofErr w:type="spellEnd"/>
      <w:r w:rsidRPr="006A2BD4">
        <w:rPr>
          <w:rFonts w:ascii="Times New Roman" w:hAnsi="Times New Roman" w:cs="Times New Roman"/>
          <w:bCs/>
        </w:rPr>
        <w:t xml:space="preserve"> </w:t>
      </w:r>
      <w:proofErr w:type="spellStart"/>
      <w:r w:rsidRPr="006A2BD4">
        <w:rPr>
          <w:rFonts w:ascii="Times New Roman" w:hAnsi="Times New Roman" w:cs="Times New Roman"/>
          <w:bCs/>
        </w:rPr>
        <w:t>Study</w:t>
      </w:r>
      <w:proofErr w:type="spellEnd"/>
      <w:r w:rsidRPr="006A2BD4">
        <w:rPr>
          <w:rFonts w:ascii="Times New Roman" w:hAnsi="Times New Roman" w:cs="Times New Roman"/>
          <w:bCs/>
        </w:rPr>
        <w:t>.</w:t>
      </w:r>
      <w:r w:rsidRPr="006A2BD4">
        <w:rPr>
          <w:rFonts w:ascii="Times New Roman" w:hAnsi="Times New Roman" w:cs="Times New Roman"/>
          <w:bCs/>
          <w:i/>
        </w:rPr>
        <w:t xml:space="preserve"> International </w:t>
      </w:r>
      <w:proofErr w:type="spellStart"/>
      <w:r w:rsidRPr="006A2BD4">
        <w:rPr>
          <w:rFonts w:ascii="Times New Roman" w:hAnsi="Times New Roman" w:cs="Times New Roman"/>
          <w:bCs/>
          <w:i/>
        </w:rPr>
        <w:t>Journal</w:t>
      </w:r>
      <w:proofErr w:type="spellEnd"/>
      <w:r w:rsidRPr="006A2BD4">
        <w:rPr>
          <w:rFonts w:ascii="Times New Roman" w:hAnsi="Times New Roman" w:cs="Times New Roman"/>
          <w:bCs/>
          <w:i/>
        </w:rPr>
        <w:t xml:space="preserve"> of </w:t>
      </w:r>
      <w:proofErr w:type="spellStart"/>
      <w:r w:rsidRPr="006A2BD4">
        <w:rPr>
          <w:rFonts w:ascii="Times New Roman" w:hAnsi="Times New Roman" w:cs="Times New Roman"/>
          <w:bCs/>
          <w:i/>
        </w:rPr>
        <w:t>Psychology</w:t>
      </w:r>
      <w:proofErr w:type="spellEnd"/>
      <w:r w:rsidRPr="006A2BD4">
        <w:rPr>
          <w:rFonts w:ascii="Times New Roman" w:hAnsi="Times New Roman" w:cs="Times New Roman"/>
          <w:bCs/>
          <w:i/>
        </w:rPr>
        <w:t xml:space="preserve"> </w:t>
      </w:r>
      <w:proofErr w:type="spellStart"/>
      <w:r w:rsidRPr="006A2BD4">
        <w:rPr>
          <w:rFonts w:ascii="Times New Roman" w:hAnsi="Times New Roman" w:cs="Times New Roman"/>
          <w:bCs/>
          <w:i/>
        </w:rPr>
        <w:t>and</w:t>
      </w:r>
      <w:proofErr w:type="spellEnd"/>
      <w:r w:rsidRPr="006A2BD4">
        <w:rPr>
          <w:rFonts w:ascii="Times New Roman" w:hAnsi="Times New Roman" w:cs="Times New Roman"/>
          <w:bCs/>
          <w:i/>
        </w:rPr>
        <w:t xml:space="preserve"> </w:t>
      </w:r>
      <w:proofErr w:type="spellStart"/>
      <w:r w:rsidRPr="006A2BD4">
        <w:rPr>
          <w:rFonts w:ascii="Times New Roman" w:hAnsi="Times New Roman" w:cs="Times New Roman"/>
          <w:bCs/>
          <w:i/>
        </w:rPr>
        <w:t>Educational</w:t>
      </w:r>
      <w:proofErr w:type="spellEnd"/>
      <w:r w:rsidRPr="006A2BD4">
        <w:rPr>
          <w:rFonts w:ascii="Times New Roman" w:hAnsi="Times New Roman" w:cs="Times New Roman"/>
          <w:bCs/>
          <w:i/>
        </w:rPr>
        <w:t xml:space="preserve"> </w:t>
      </w:r>
      <w:proofErr w:type="spellStart"/>
      <w:r w:rsidRPr="006A2BD4">
        <w:rPr>
          <w:rFonts w:ascii="Times New Roman" w:hAnsi="Times New Roman" w:cs="Times New Roman"/>
          <w:bCs/>
          <w:i/>
        </w:rPr>
        <w:t>Studies</w:t>
      </w:r>
      <w:proofErr w:type="spellEnd"/>
      <w:r w:rsidRPr="006A2BD4">
        <w:rPr>
          <w:rFonts w:ascii="Times New Roman" w:hAnsi="Times New Roman" w:cs="Times New Roman"/>
          <w:bCs/>
          <w:i/>
        </w:rPr>
        <w:t>, 5</w:t>
      </w:r>
      <w:r w:rsidRPr="006A2BD4">
        <w:rPr>
          <w:rFonts w:ascii="Times New Roman" w:hAnsi="Times New Roman" w:cs="Times New Roman"/>
          <w:bCs/>
        </w:rPr>
        <w:t>(1),</w:t>
      </w:r>
      <w:r w:rsidRPr="006A2BD4">
        <w:rPr>
          <w:rFonts w:ascii="Times New Roman" w:hAnsi="Times New Roman" w:cs="Times New Roman"/>
          <w:bCs/>
          <w:i/>
        </w:rPr>
        <w:t xml:space="preserve"> </w:t>
      </w:r>
      <w:r w:rsidRPr="006A2BD4">
        <w:rPr>
          <w:rFonts w:ascii="Times New Roman" w:hAnsi="Times New Roman" w:cs="Times New Roman"/>
          <w:bCs/>
        </w:rPr>
        <w:t>1-8.</w:t>
      </w:r>
      <w:r>
        <w:rPr>
          <w:rFonts w:ascii="Palatino Linotype" w:hAnsi="Palatino Linotype" w:cs="Palatino Linotype"/>
          <w:color w:val="000000"/>
          <w:sz w:val="24"/>
          <w:szCs w:val="24"/>
        </w:rPr>
        <w:t xml:space="preserve"> </w:t>
      </w:r>
      <w:r w:rsidRPr="006A2BD4">
        <w:rPr>
          <w:rFonts w:ascii="Times New Roman" w:hAnsi="Times New Roman" w:cs="Times New Roman"/>
          <w:bCs/>
        </w:rPr>
        <w:t>http://dx.doi.org/</w:t>
      </w:r>
      <w:proofErr w:type="gramStart"/>
      <w:r w:rsidRPr="006A2BD4">
        <w:rPr>
          <w:rFonts w:ascii="Times New Roman" w:hAnsi="Times New Roman" w:cs="Times New Roman"/>
          <w:bCs/>
        </w:rPr>
        <w:t>10.17220</w:t>
      </w:r>
      <w:proofErr w:type="gramEnd"/>
      <w:r w:rsidRPr="006A2BD4">
        <w:rPr>
          <w:rFonts w:ascii="Times New Roman" w:hAnsi="Times New Roman" w:cs="Times New Roman"/>
          <w:bCs/>
        </w:rPr>
        <w:t xml:space="preserve">/ijpes.2018.01.001  </w:t>
      </w:r>
    </w:p>
    <w:p w:rsidR="006A2BD4" w:rsidRPr="006A2BD4" w:rsidRDefault="006A2BD4" w:rsidP="000E7706">
      <w:pPr>
        <w:spacing w:after="0" w:line="276" w:lineRule="auto"/>
        <w:rPr>
          <w:rFonts w:ascii="Times New Roman" w:hAnsi="Times New Roman" w:cs="Times New Roman"/>
          <w:b/>
        </w:rPr>
      </w:pPr>
      <w:r w:rsidRPr="006A2BD4">
        <w:rPr>
          <w:rFonts w:ascii="Times New Roman" w:hAnsi="Times New Roman" w:cs="Times New Roman"/>
          <w:b/>
        </w:rPr>
        <w:t>Puanlama Yönergesi</w:t>
      </w:r>
    </w:p>
    <w:p w:rsidR="006A2BD4" w:rsidRPr="006A2BD4" w:rsidRDefault="006A2BD4" w:rsidP="000E7706">
      <w:pPr>
        <w:spacing w:after="0" w:line="276" w:lineRule="auto"/>
        <w:rPr>
          <w:rFonts w:ascii="Times New Roman" w:hAnsi="Times New Roman" w:cs="Times New Roman"/>
        </w:rPr>
      </w:pPr>
      <w:r w:rsidRPr="006A2BD4">
        <w:rPr>
          <w:rFonts w:ascii="Times New Roman" w:hAnsi="Times New Roman" w:cs="Times New Roman"/>
        </w:rPr>
        <w:t xml:space="preserve">Alt boyut ve madde sayısı: </w:t>
      </w:r>
      <w:r>
        <w:rPr>
          <w:rFonts w:ascii="Times New Roman" w:hAnsi="Times New Roman" w:cs="Times New Roman"/>
        </w:rPr>
        <w:t>2</w:t>
      </w:r>
      <w:r w:rsidRPr="006A2BD4">
        <w:rPr>
          <w:rFonts w:ascii="Times New Roman" w:hAnsi="Times New Roman" w:cs="Times New Roman"/>
        </w:rPr>
        <w:t xml:space="preserve"> alt boyut ve </w:t>
      </w:r>
      <w:r>
        <w:rPr>
          <w:rFonts w:ascii="Times New Roman" w:hAnsi="Times New Roman" w:cs="Times New Roman"/>
        </w:rPr>
        <w:t xml:space="preserve">15 </w:t>
      </w:r>
      <w:r w:rsidRPr="006A2BD4">
        <w:rPr>
          <w:rFonts w:ascii="Times New Roman" w:hAnsi="Times New Roman" w:cs="Times New Roman"/>
        </w:rPr>
        <w:t>madde</w:t>
      </w:r>
    </w:p>
    <w:p w:rsidR="006A2BD4" w:rsidRPr="006A2BD4" w:rsidRDefault="006A2BD4" w:rsidP="000E7706">
      <w:pPr>
        <w:spacing w:after="0" w:line="276" w:lineRule="auto"/>
        <w:rPr>
          <w:rFonts w:ascii="Times New Roman" w:hAnsi="Times New Roman" w:cs="Times New Roman"/>
        </w:rPr>
      </w:pPr>
      <w:r>
        <w:rPr>
          <w:rFonts w:ascii="Times New Roman" w:hAnsi="Times New Roman" w:cs="Times New Roman"/>
        </w:rPr>
        <w:t>Bireysel</w:t>
      </w:r>
      <w:r w:rsidRPr="006A2BD4">
        <w:rPr>
          <w:rFonts w:ascii="Times New Roman" w:hAnsi="Times New Roman" w:cs="Times New Roman"/>
        </w:rPr>
        <w:t xml:space="preserve"> (</w:t>
      </w:r>
      <w:r>
        <w:rPr>
          <w:rFonts w:ascii="Times New Roman" w:hAnsi="Times New Roman" w:cs="Times New Roman"/>
        </w:rPr>
        <w:t>8</w:t>
      </w:r>
      <w:r w:rsidRPr="006A2BD4">
        <w:rPr>
          <w:rFonts w:ascii="Times New Roman" w:hAnsi="Times New Roman" w:cs="Times New Roman"/>
        </w:rPr>
        <w:t xml:space="preserve"> madde): 1, 2, 3, 4, 5, 6, </w:t>
      </w:r>
      <w:r>
        <w:rPr>
          <w:rFonts w:ascii="Times New Roman" w:hAnsi="Times New Roman" w:cs="Times New Roman"/>
        </w:rPr>
        <w:t>7, 8</w:t>
      </w:r>
    </w:p>
    <w:p w:rsidR="006A2BD4" w:rsidRPr="006A2BD4" w:rsidRDefault="006A2BD4" w:rsidP="000E7706">
      <w:pPr>
        <w:spacing w:after="0" w:line="276" w:lineRule="auto"/>
        <w:rPr>
          <w:rFonts w:ascii="Times New Roman" w:hAnsi="Times New Roman" w:cs="Times New Roman"/>
        </w:rPr>
      </w:pPr>
      <w:r>
        <w:rPr>
          <w:rFonts w:ascii="Times New Roman" w:hAnsi="Times New Roman" w:cs="Times New Roman"/>
        </w:rPr>
        <w:t>Toplumsal</w:t>
      </w:r>
      <w:r w:rsidRPr="006A2BD4">
        <w:rPr>
          <w:rFonts w:ascii="Times New Roman" w:hAnsi="Times New Roman" w:cs="Times New Roman"/>
        </w:rPr>
        <w:t xml:space="preserve"> (</w:t>
      </w:r>
      <w:r>
        <w:rPr>
          <w:rFonts w:ascii="Times New Roman" w:hAnsi="Times New Roman" w:cs="Times New Roman"/>
        </w:rPr>
        <w:t>7</w:t>
      </w:r>
      <w:r w:rsidRPr="006A2BD4">
        <w:rPr>
          <w:rFonts w:ascii="Times New Roman" w:hAnsi="Times New Roman" w:cs="Times New Roman"/>
        </w:rPr>
        <w:t xml:space="preserve"> madde): 9, 10</w:t>
      </w:r>
      <w:r>
        <w:rPr>
          <w:rFonts w:ascii="Times New Roman" w:hAnsi="Times New Roman" w:cs="Times New Roman"/>
        </w:rPr>
        <w:t>,</w:t>
      </w:r>
      <w:r w:rsidRPr="006A2BD4">
        <w:rPr>
          <w:rFonts w:ascii="Times New Roman" w:hAnsi="Times New Roman" w:cs="Times New Roman"/>
        </w:rPr>
        <w:t xml:space="preserve"> 11, 12, </w:t>
      </w:r>
      <w:r>
        <w:rPr>
          <w:rFonts w:ascii="Times New Roman" w:hAnsi="Times New Roman" w:cs="Times New Roman"/>
        </w:rPr>
        <w:t>13, 14, 15</w:t>
      </w:r>
    </w:p>
    <w:p w:rsidR="006A2BD4" w:rsidRPr="006A2BD4" w:rsidRDefault="006A2BD4" w:rsidP="000E7706">
      <w:pPr>
        <w:spacing w:after="0" w:line="276" w:lineRule="auto"/>
        <w:rPr>
          <w:rFonts w:ascii="Times New Roman" w:hAnsi="Times New Roman" w:cs="Times New Roman"/>
          <w:b/>
        </w:rPr>
      </w:pPr>
      <w:r w:rsidRPr="006A2BD4">
        <w:rPr>
          <w:rFonts w:ascii="Times New Roman" w:hAnsi="Times New Roman" w:cs="Times New Roman"/>
          <w:b/>
        </w:rPr>
        <w:t>Ölçekte ters madde bulunmamaktadır</w:t>
      </w:r>
    </w:p>
    <w:p w:rsidR="006A2BD4" w:rsidRPr="006A2BD4" w:rsidRDefault="006A2BD4" w:rsidP="000E7706">
      <w:pPr>
        <w:spacing w:after="0" w:line="276" w:lineRule="auto"/>
        <w:rPr>
          <w:rFonts w:ascii="Times New Roman" w:hAnsi="Times New Roman" w:cs="Times New Roman"/>
          <w:b/>
        </w:rPr>
      </w:pPr>
      <w:r w:rsidRPr="006A2BD4">
        <w:rPr>
          <w:rFonts w:ascii="Times New Roman" w:hAnsi="Times New Roman" w:cs="Times New Roman"/>
          <w:b/>
        </w:rPr>
        <w:t xml:space="preserve">Ölçeğin Değerlendirilmesi: </w:t>
      </w:r>
      <w:r w:rsidRPr="006A2BD4">
        <w:rPr>
          <w:rFonts w:ascii="Times New Roman" w:hAnsi="Times New Roman" w:cs="Times New Roman"/>
        </w:rPr>
        <w:t>Ölçekten alınabilecek minimum puan 1</w:t>
      </w:r>
      <w:r>
        <w:rPr>
          <w:rFonts w:ascii="Times New Roman" w:hAnsi="Times New Roman" w:cs="Times New Roman"/>
        </w:rPr>
        <w:t>5</w:t>
      </w:r>
      <w:r w:rsidRPr="006A2BD4">
        <w:rPr>
          <w:rFonts w:ascii="Times New Roman" w:hAnsi="Times New Roman" w:cs="Times New Roman"/>
        </w:rPr>
        <w:t xml:space="preserve"> ve maksimum puan </w:t>
      </w:r>
      <w:r>
        <w:rPr>
          <w:rFonts w:ascii="Times New Roman" w:hAnsi="Times New Roman" w:cs="Times New Roman"/>
        </w:rPr>
        <w:t>45</w:t>
      </w:r>
      <w:r w:rsidRPr="006A2BD4">
        <w:rPr>
          <w:rFonts w:ascii="Times New Roman" w:hAnsi="Times New Roman" w:cs="Times New Roman"/>
        </w:rPr>
        <w:t>’t</w:t>
      </w:r>
      <w:r>
        <w:rPr>
          <w:rFonts w:ascii="Times New Roman" w:hAnsi="Times New Roman" w:cs="Times New Roman"/>
        </w:rPr>
        <w:t>i</w:t>
      </w:r>
      <w:r w:rsidRPr="006A2BD4">
        <w:rPr>
          <w:rFonts w:ascii="Times New Roman" w:hAnsi="Times New Roman" w:cs="Times New Roman"/>
        </w:rPr>
        <w:t xml:space="preserve">r. Her bir boyutta ve ölçek toplamında puanın yüksekliği, öğrencilerin </w:t>
      </w:r>
      <w:r>
        <w:rPr>
          <w:rFonts w:ascii="Times New Roman" w:hAnsi="Times New Roman" w:cs="Times New Roman"/>
        </w:rPr>
        <w:t xml:space="preserve">sözlü tarihe yönelik tutum düzeylerinin </w:t>
      </w:r>
      <w:r w:rsidRPr="006A2BD4">
        <w:rPr>
          <w:rFonts w:ascii="Times New Roman" w:hAnsi="Times New Roman" w:cs="Times New Roman"/>
        </w:rPr>
        <w:t>yüksek olduğunu göstermektedir. Ölçek puanlanırken alt boyutların ve toplam puanın ortalaması alınmaktadır.</w:t>
      </w:r>
    </w:p>
    <w:p w:rsidR="006A2BD4" w:rsidRPr="006A2BD4" w:rsidRDefault="006A2BD4" w:rsidP="000E7706">
      <w:pPr>
        <w:spacing w:after="0" w:line="276" w:lineRule="auto"/>
        <w:rPr>
          <w:rFonts w:ascii="Times New Roman" w:hAnsi="Times New Roman" w:cs="Times New Roman"/>
        </w:rPr>
      </w:pPr>
      <w:r w:rsidRPr="006A2BD4">
        <w:rPr>
          <w:rFonts w:ascii="Times New Roman" w:hAnsi="Times New Roman" w:cs="Times New Roman"/>
          <w:b/>
        </w:rPr>
        <w:t xml:space="preserve">İzin için iletişim adresi: </w:t>
      </w:r>
      <w:r w:rsidRPr="006A2BD4">
        <w:rPr>
          <w:rFonts w:ascii="Times New Roman" w:hAnsi="Times New Roman" w:cs="Times New Roman"/>
        </w:rPr>
        <w:t>halil.saglam@medeniyet.edu.tr</w:t>
      </w:r>
    </w:p>
    <w:p w:rsidR="006A2BD4" w:rsidRPr="006A2BD4" w:rsidRDefault="006A2BD4" w:rsidP="000E7706">
      <w:pPr>
        <w:spacing w:line="240" w:lineRule="auto"/>
        <w:rPr>
          <w:rFonts w:ascii="Times New Roman" w:hAnsi="Times New Roman" w:cs="Times New Roman"/>
        </w:rPr>
      </w:pPr>
      <w:bookmarkStart w:id="0" w:name="_GoBack"/>
      <w:bookmarkEnd w:id="0"/>
    </w:p>
    <w:sectPr w:rsidR="006A2BD4" w:rsidRPr="006A2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altName w:val="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D4"/>
    <w:rsid w:val="000E7706"/>
    <w:rsid w:val="004E1555"/>
    <w:rsid w:val="006A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09770-9841-4F36-851A-1F07CB5F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A2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2018-10-17T11:23:00Z</dcterms:created>
  <dcterms:modified xsi:type="dcterms:W3CDTF">2018-10-17T12:07:00Z</dcterms:modified>
</cp:coreProperties>
</file>