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0C" w:rsidRPr="00A94CB6" w:rsidRDefault="0041100C" w:rsidP="00A94CB6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CB6">
        <w:rPr>
          <w:rFonts w:ascii="Times New Roman" w:hAnsi="Times New Roman" w:cs="Times New Roman"/>
          <w:b/>
          <w:sz w:val="24"/>
          <w:szCs w:val="24"/>
        </w:rPr>
        <w:t>PSİKİYATRİ HEMŞİRELİĞİ EĞİTİMİNİ DEĞERLENDİRME FORMU</w:t>
      </w:r>
    </w:p>
    <w:p w:rsidR="0041100C" w:rsidRPr="00A94CB6" w:rsidRDefault="0041100C" w:rsidP="00411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53AF" w:rsidRPr="00A94CB6" w:rsidRDefault="008B53AF" w:rsidP="00A94CB6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A94CB6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A94CB6" w:rsidRPr="00CE576D">
        <w:rPr>
          <w:rFonts w:ascii="Times New Roman" w:hAnsi="Times New Roman" w:cs="Times New Roman"/>
          <w:i/>
          <w:sz w:val="24"/>
          <w:szCs w:val="24"/>
          <w:u w:val="single"/>
        </w:rPr>
        <w:t xml:space="preserve">üniversite programınızda </w:t>
      </w:r>
      <w:r w:rsidR="00CE576D" w:rsidRPr="00CE576D">
        <w:rPr>
          <w:rFonts w:ascii="Times New Roman" w:hAnsi="Times New Roman" w:cs="Times New Roman"/>
          <w:i/>
          <w:sz w:val="24"/>
          <w:szCs w:val="24"/>
          <w:u w:val="single"/>
        </w:rPr>
        <w:t xml:space="preserve">verilen </w:t>
      </w:r>
      <w:r w:rsidR="00A94CB6" w:rsidRPr="00CE576D">
        <w:rPr>
          <w:rFonts w:ascii="Times New Roman" w:hAnsi="Times New Roman" w:cs="Times New Roman"/>
          <w:i/>
          <w:sz w:val="24"/>
          <w:szCs w:val="24"/>
          <w:u w:val="single"/>
        </w:rPr>
        <w:t>psikiyatri hemşireliği</w:t>
      </w:r>
      <w:r w:rsidR="00CE576D" w:rsidRPr="00CE576D">
        <w:rPr>
          <w:rFonts w:ascii="Times New Roman" w:hAnsi="Times New Roman" w:cs="Times New Roman"/>
          <w:i/>
          <w:sz w:val="24"/>
          <w:szCs w:val="24"/>
          <w:u w:val="single"/>
        </w:rPr>
        <w:t xml:space="preserve"> ile ilgili </w:t>
      </w:r>
      <w:r w:rsidR="00A94CB6" w:rsidRPr="00CE576D">
        <w:rPr>
          <w:rFonts w:ascii="Times New Roman" w:hAnsi="Times New Roman" w:cs="Times New Roman"/>
          <w:i/>
          <w:sz w:val="24"/>
          <w:szCs w:val="24"/>
          <w:u w:val="single"/>
        </w:rPr>
        <w:t>eğitimi</w:t>
      </w:r>
      <w:r w:rsidRPr="00CE57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94CB6" w:rsidRPr="00CE576D">
        <w:rPr>
          <w:rFonts w:ascii="Times New Roman" w:hAnsi="Times New Roman" w:cs="Times New Roman"/>
          <w:i/>
          <w:sz w:val="24"/>
          <w:szCs w:val="24"/>
          <w:u w:val="single"/>
        </w:rPr>
        <w:t>değerlendirme</w:t>
      </w:r>
      <w:r w:rsidR="004A6888" w:rsidRPr="00CE576D">
        <w:rPr>
          <w:rFonts w:ascii="Times New Roman" w:hAnsi="Times New Roman" w:cs="Times New Roman"/>
          <w:i/>
          <w:sz w:val="24"/>
          <w:szCs w:val="24"/>
          <w:u w:val="single"/>
        </w:rPr>
        <w:t>ye</w:t>
      </w:r>
      <w:r w:rsidR="004A6888">
        <w:rPr>
          <w:rFonts w:ascii="Times New Roman" w:hAnsi="Times New Roman" w:cs="Times New Roman"/>
          <w:i/>
          <w:sz w:val="24"/>
          <w:szCs w:val="24"/>
          <w:u w:val="single"/>
        </w:rPr>
        <w:t xml:space="preserve"> yönelik</w:t>
      </w:r>
      <w:r w:rsidRPr="00A94CB6">
        <w:rPr>
          <w:rFonts w:ascii="Times New Roman" w:hAnsi="Times New Roman" w:cs="Times New Roman"/>
          <w:sz w:val="24"/>
          <w:szCs w:val="24"/>
        </w:rPr>
        <w:t xml:space="preserve"> ifadeler yer almaktadır. Doğru veya yanlış yanıt yoktur. Her bir ifadeyi okuduktan sonra, sizin fikrinizi en iyi ifade ettiğini düşündüğünüz bölümün altına “X” işareti koyunuz.</w:t>
      </w:r>
    </w:p>
    <w:p w:rsidR="008B53AF" w:rsidRPr="008B53AF" w:rsidRDefault="008B53AF" w:rsidP="00A94CB6">
      <w:pPr>
        <w:ind w:right="-709"/>
        <w:jc w:val="both"/>
        <w:rPr>
          <w:rFonts w:ascii="Times New Roman" w:hAnsi="Times New Roman" w:cs="Times New Roman"/>
        </w:rPr>
      </w:pPr>
      <w:r w:rsidRPr="00A94CB6">
        <w:rPr>
          <w:rFonts w:ascii="Times New Roman" w:hAnsi="Times New Roman" w:cs="Times New Roman"/>
          <w:sz w:val="24"/>
          <w:szCs w:val="24"/>
        </w:rPr>
        <w:t>Ölçek maddelerini içtenlikle yanıtlamanız, araştırma sonuçları açısından önemlidir. Lütfen her bir ifade için yalnızca bir bölümün altını işaretleyiniz ve boş bırakmayınız.</w:t>
      </w:r>
      <w:r w:rsidRPr="008B53AF">
        <w:rPr>
          <w:rFonts w:ascii="Times New Roman" w:hAnsi="Times New Roman" w:cs="Times New Roman"/>
          <w:b/>
        </w:rPr>
        <w:tab/>
      </w:r>
      <w:r w:rsidRPr="008B53AF">
        <w:rPr>
          <w:rFonts w:ascii="Times New Roman" w:hAnsi="Times New Roman" w:cs="Times New Roman"/>
          <w:b/>
        </w:rPr>
        <w:tab/>
        <w:t xml:space="preserve"> </w:t>
      </w:r>
      <w:r w:rsidRPr="008B53AF">
        <w:rPr>
          <w:rFonts w:ascii="Times New Roman" w:hAnsi="Times New Roman" w:cs="Times New Roman"/>
        </w:rPr>
        <w:t xml:space="preserve">      </w:t>
      </w:r>
      <w:r w:rsidRPr="008B53AF">
        <w:rPr>
          <w:rFonts w:ascii="Times New Roman" w:hAnsi="Times New Roman" w:cs="Times New Roman"/>
        </w:rPr>
        <w:tab/>
      </w:r>
      <w:r w:rsidRPr="008B53AF">
        <w:rPr>
          <w:rFonts w:ascii="Times New Roman" w:hAnsi="Times New Roman" w:cs="Times New Roman"/>
        </w:rPr>
        <w:tab/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521"/>
        <w:gridCol w:w="539"/>
        <w:gridCol w:w="539"/>
        <w:gridCol w:w="539"/>
        <w:gridCol w:w="539"/>
        <w:gridCol w:w="540"/>
      </w:tblGrid>
      <w:tr w:rsidR="00472D52" w:rsidRPr="008B53AF" w:rsidTr="009F3349">
        <w:trPr>
          <w:cantSplit/>
          <w:trHeight w:val="1374"/>
        </w:trPr>
        <w:tc>
          <w:tcPr>
            <w:tcW w:w="454" w:type="dxa"/>
            <w:vMerge w:val="restart"/>
            <w:textDirection w:val="btLr"/>
          </w:tcPr>
          <w:p w:rsidR="00472D52" w:rsidRPr="008B53AF" w:rsidRDefault="00472D52" w:rsidP="009F33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53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Madde Sayısı</w:t>
            </w:r>
          </w:p>
        </w:tc>
        <w:tc>
          <w:tcPr>
            <w:tcW w:w="6521" w:type="dxa"/>
            <w:vMerge w:val="restart"/>
          </w:tcPr>
          <w:p w:rsidR="00472D52" w:rsidRPr="008B53AF" w:rsidRDefault="00472D52" w:rsidP="009F3349">
            <w:pPr>
              <w:tabs>
                <w:tab w:val="left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2D52" w:rsidRPr="008B53AF" w:rsidRDefault="00472D52" w:rsidP="009F3349">
            <w:pPr>
              <w:tabs>
                <w:tab w:val="left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2D52" w:rsidRPr="008B53AF" w:rsidRDefault="00472D52" w:rsidP="009F3349">
            <w:pPr>
              <w:tabs>
                <w:tab w:val="left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2D52" w:rsidRPr="008B53AF" w:rsidRDefault="00472D52" w:rsidP="009F3349">
            <w:pPr>
              <w:tabs>
                <w:tab w:val="left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53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MADDELER</w:t>
            </w:r>
          </w:p>
        </w:tc>
        <w:tc>
          <w:tcPr>
            <w:tcW w:w="539" w:type="dxa"/>
            <w:textDirection w:val="btLr"/>
            <w:vAlign w:val="center"/>
          </w:tcPr>
          <w:p w:rsidR="00472D52" w:rsidRPr="0079667A" w:rsidRDefault="00472D52" w:rsidP="009F33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9667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Kesinlikle Katılmıyorum</w:t>
            </w:r>
          </w:p>
        </w:tc>
        <w:tc>
          <w:tcPr>
            <w:tcW w:w="539" w:type="dxa"/>
            <w:textDirection w:val="btLr"/>
            <w:vAlign w:val="center"/>
          </w:tcPr>
          <w:p w:rsidR="00472D52" w:rsidRPr="0079667A" w:rsidRDefault="00472D52" w:rsidP="009F3349">
            <w:pPr>
              <w:pStyle w:val="Balk5"/>
              <w:spacing w:before="0" w:line="240" w:lineRule="auto"/>
              <w:ind w:left="113" w:right="113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9667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Katılmıyorum</w:t>
            </w:r>
          </w:p>
        </w:tc>
        <w:tc>
          <w:tcPr>
            <w:tcW w:w="539" w:type="dxa"/>
            <w:textDirection w:val="btLr"/>
            <w:vAlign w:val="center"/>
          </w:tcPr>
          <w:p w:rsidR="00472D52" w:rsidRPr="0079667A" w:rsidRDefault="00472D52" w:rsidP="009F33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9667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  Kararsızım</w:t>
            </w:r>
          </w:p>
        </w:tc>
        <w:tc>
          <w:tcPr>
            <w:tcW w:w="539" w:type="dxa"/>
            <w:textDirection w:val="btLr"/>
            <w:vAlign w:val="center"/>
          </w:tcPr>
          <w:p w:rsidR="00472D52" w:rsidRPr="0079667A" w:rsidRDefault="00472D52" w:rsidP="009F3349">
            <w:pPr>
              <w:pStyle w:val="Balk5"/>
              <w:spacing w:before="0" w:line="240" w:lineRule="auto"/>
              <w:ind w:left="113" w:right="113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9667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Katılıyorum</w:t>
            </w:r>
          </w:p>
        </w:tc>
        <w:tc>
          <w:tcPr>
            <w:tcW w:w="540" w:type="dxa"/>
            <w:textDirection w:val="btLr"/>
            <w:vAlign w:val="center"/>
          </w:tcPr>
          <w:p w:rsidR="00472D52" w:rsidRPr="0079667A" w:rsidRDefault="00472D52" w:rsidP="009F3349">
            <w:pPr>
              <w:pStyle w:val="Balk5"/>
              <w:spacing w:before="0" w:line="240" w:lineRule="auto"/>
              <w:ind w:left="113" w:right="113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9667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Tamamen Katılıyorum</w:t>
            </w:r>
          </w:p>
        </w:tc>
      </w:tr>
      <w:tr w:rsidR="00472D52" w:rsidRPr="008B53AF" w:rsidTr="009F3349">
        <w:tc>
          <w:tcPr>
            <w:tcW w:w="454" w:type="dxa"/>
            <w:vMerge/>
          </w:tcPr>
          <w:p w:rsidR="00472D52" w:rsidRPr="008B53AF" w:rsidRDefault="00472D52" w:rsidP="009F3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472D52" w:rsidRPr="0041100C" w:rsidRDefault="00472D52" w:rsidP="009F3349">
            <w:pPr>
              <w:pStyle w:val="Style2"/>
              <w:spacing w:before="36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39" w:type="dxa"/>
            <w:vAlign w:val="center"/>
          </w:tcPr>
          <w:p w:rsidR="00472D52" w:rsidRPr="0041100C" w:rsidRDefault="00472D52" w:rsidP="009F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472D52" w:rsidRPr="008B53AF" w:rsidRDefault="00472D52" w:rsidP="009F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D52" w:rsidRPr="008B53AF" w:rsidTr="009F3349">
        <w:tc>
          <w:tcPr>
            <w:tcW w:w="454" w:type="dxa"/>
          </w:tcPr>
          <w:p w:rsidR="00472D52" w:rsidRPr="00A94CB6" w:rsidRDefault="00472D52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472D52" w:rsidRPr="004A6888" w:rsidRDefault="00472D52" w:rsidP="009F3349">
            <w:pPr>
              <w:pStyle w:val="Style2"/>
              <w:spacing w:before="0" w:after="60" w:line="24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A6888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Üniversite programında verilen tüm dersler ruh sağlığı konularının kapsamlı bilgilerini içerecek şekilde verilir.</w:t>
            </w:r>
          </w:p>
        </w:tc>
        <w:tc>
          <w:tcPr>
            <w:tcW w:w="539" w:type="dxa"/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rPr>
          <w:trHeight w:val="488"/>
        </w:trPr>
        <w:tc>
          <w:tcPr>
            <w:tcW w:w="454" w:type="dxa"/>
          </w:tcPr>
          <w:p w:rsidR="00472D52" w:rsidRPr="00A94CB6" w:rsidRDefault="00472D52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472D52" w:rsidRPr="004A6888" w:rsidRDefault="00472D52" w:rsidP="009F334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A6888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Ruh sağlığı / psikiyatri hemşireliği kavramları, üniversite programındaki her klinik ortamda uygulanabilir.</w:t>
            </w:r>
          </w:p>
        </w:tc>
        <w:tc>
          <w:tcPr>
            <w:tcW w:w="539" w:type="dxa"/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c>
          <w:tcPr>
            <w:tcW w:w="454" w:type="dxa"/>
            <w:tcBorders>
              <w:bottom w:val="single" w:sz="4" w:space="0" w:color="auto"/>
            </w:tcBorders>
          </w:tcPr>
          <w:p w:rsidR="00472D52" w:rsidRPr="00A94CB6" w:rsidRDefault="00472D52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72D52" w:rsidRPr="004A6888" w:rsidRDefault="00472D52" w:rsidP="00523920">
            <w:pPr>
              <w:pStyle w:val="Style2"/>
              <w:suppressLineNumbers/>
              <w:spacing w:before="0" w:after="60" w:line="240" w:lineRule="auto"/>
              <w:ind w:right="357"/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4A6888"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  <w:lang w:val="tr-TR"/>
              </w:rPr>
              <w:t>Ruh sağlığı/ psikiyatri hemşireliği ve genel hemşirelik kavramları, üniversite programında eşit olarak vurgulanır.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c>
          <w:tcPr>
            <w:tcW w:w="454" w:type="dxa"/>
          </w:tcPr>
          <w:p w:rsidR="00472D52" w:rsidRPr="00A94CB6" w:rsidRDefault="00523920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472D52" w:rsidRPr="004A6888" w:rsidRDefault="00472D52" w:rsidP="009F3349">
            <w:pPr>
              <w:pStyle w:val="ListeParagraf"/>
              <w:spacing w:after="6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A6888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Ruh sağlığı / psikiyatri hemşireliği üniversite programının önemli bir bölümüdür.</w:t>
            </w:r>
          </w:p>
        </w:tc>
        <w:tc>
          <w:tcPr>
            <w:tcW w:w="539" w:type="dxa"/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c>
          <w:tcPr>
            <w:tcW w:w="454" w:type="dxa"/>
            <w:tcBorders>
              <w:bottom w:val="single" w:sz="4" w:space="0" w:color="auto"/>
            </w:tcBorders>
          </w:tcPr>
          <w:p w:rsidR="00472D52" w:rsidRPr="00A94CB6" w:rsidRDefault="00523920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72D52" w:rsidRPr="004A6888" w:rsidRDefault="00472D52" w:rsidP="009F334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A6888">
              <w:rPr>
                <w:rFonts w:ascii="Times New Roman" w:hAnsi="Times New Roman" w:cs="Times New Roman"/>
              </w:rPr>
              <w:t>Ruh sağlığı/psikiyatri hemşireliği kavramları üniversite programının teorik bölümü ile bütünleşir.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c>
          <w:tcPr>
            <w:tcW w:w="454" w:type="dxa"/>
          </w:tcPr>
          <w:p w:rsidR="00472D52" w:rsidRPr="00A94CB6" w:rsidRDefault="00523920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472D52" w:rsidRPr="004A6888" w:rsidRDefault="00472D52" w:rsidP="009F3349">
            <w:pPr>
              <w:pStyle w:val="ListeParagraf"/>
              <w:suppressLineNumbers/>
              <w:spacing w:after="60" w:line="240" w:lineRule="auto"/>
              <w:ind w:left="0" w:right="357"/>
              <w:contextualSpacing w:val="0"/>
              <w:rPr>
                <w:rStyle w:val="Balk1Char"/>
                <w:rFonts w:eastAsiaTheme="minorHAnsi"/>
                <w:b w:val="0"/>
                <w:sz w:val="22"/>
                <w:szCs w:val="22"/>
              </w:rPr>
            </w:pPr>
            <w:r w:rsidRPr="004A6888">
              <w:rPr>
                <w:rStyle w:val="Balk1Char"/>
                <w:rFonts w:eastAsiaTheme="minorHAnsi"/>
                <w:b w:val="0"/>
                <w:sz w:val="22"/>
                <w:szCs w:val="22"/>
              </w:rPr>
              <w:t>Hemşirelik dersleri, ruh sağlığı/psikiyatri hemşireliği dersleri ve kavramları hakkındaki çağdaş bilgiye göre düzenlenir.</w:t>
            </w:r>
          </w:p>
        </w:tc>
        <w:tc>
          <w:tcPr>
            <w:tcW w:w="539" w:type="dxa"/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c>
          <w:tcPr>
            <w:tcW w:w="454" w:type="dxa"/>
          </w:tcPr>
          <w:p w:rsidR="00472D52" w:rsidRPr="00A94CB6" w:rsidRDefault="00523920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472D52" w:rsidRPr="004A6888" w:rsidRDefault="00472D52" w:rsidP="009F334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A6888">
              <w:rPr>
                <w:rFonts w:ascii="Times New Roman" w:hAnsi="Times New Roman" w:cs="Times New Roman"/>
              </w:rPr>
              <w:t>Klinik ortamda bulunmam sırasındaki etkilerin ardından, ruhsal hastalığı olan insanlara karşı tutumum pozitif yönde değişti.</w:t>
            </w:r>
          </w:p>
        </w:tc>
        <w:tc>
          <w:tcPr>
            <w:tcW w:w="539" w:type="dxa"/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c>
          <w:tcPr>
            <w:tcW w:w="454" w:type="dxa"/>
          </w:tcPr>
          <w:p w:rsidR="00472D52" w:rsidRPr="00A94CB6" w:rsidRDefault="00523920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:rsidR="00472D52" w:rsidRPr="004A6888" w:rsidRDefault="00472D52" w:rsidP="009F334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A6888">
              <w:rPr>
                <w:rFonts w:ascii="Times New Roman" w:hAnsi="Times New Roman" w:cs="Times New Roman"/>
              </w:rPr>
              <w:t xml:space="preserve">Üniversite programında, </w:t>
            </w:r>
            <w:r w:rsidRPr="004A6888">
              <w:rPr>
                <w:rStyle w:val="Balk1Char"/>
                <w:rFonts w:eastAsiaTheme="minorHAnsi"/>
                <w:b w:val="0"/>
                <w:sz w:val="22"/>
                <w:szCs w:val="22"/>
              </w:rPr>
              <w:t>ruh sağlığı/psikiyatri hemşireliği üzerinde durulması, bu alanın hemşirelikte yüksek düzeyde özelleşmiş bir alan olduğuna inanmama yol açtı.</w:t>
            </w:r>
            <w:r w:rsidRPr="004A6888">
              <w:rPr>
                <w:rStyle w:val="Balk1Char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539" w:type="dxa"/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c>
          <w:tcPr>
            <w:tcW w:w="454" w:type="dxa"/>
          </w:tcPr>
          <w:p w:rsidR="00472D52" w:rsidRPr="00A94CB6" w:rsidRDefault="00523920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:rsidR="00472D52" w:rsidRPr="004A6888" w:rsidRDefault="00472D52" w:rsidP="009F334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A6888">
              <w:rPr>
                <w:rFonts w:ascii="Times New Roman" w:hAnsi="Times New Roman" w:cs="Times New Roman"/>
              </w:rPr>
              <w:t xml:space="preserve">Üniversite programındaki </w:t>
            </w:r>
            <w:r w:rsidRPr="004A6888">
              <w:rPr>
                <w:rStyle w:val="Balk1Char"/>
                <w:rFonts w:eastAsiaTheme="minorHAnsi"/>
                <w:b w:val="0"/>
                <w:sz w:val="22"/>
                <w:szCs w:val="22"/>
              </w:rPr>
              <w:t>genel hemşirelik alanları üzerine olan vurgulama, hemşireliğin, yüksek düzeyde özelleşmiş bir alan olduğuna inanmama yol açtı.</w:t>
            </w:r>
          </w:p>
        </w:tc>
        <w:tc>
          <w:tcPr>
            <w:tcW w:w="539" w:type="dxa"/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c>
          <w:tcPr>
            <w:tcW w:w="454" w:type="dxa"/>
          </w:tcPr>
          <w:p w:rsidR="00472D52" w:rsidRPr="00A94CB6" w:rsidRDefault="00523920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1" w:type="dxa"/>
          </w:tcPr>
          <w:p w:rsidR="00472D52" w:rsidRPr="004A6888" w:rsidRDefault="00472D52" w:rsidP="00523920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4A6888">
              <w:rPr>
                <w:rFonts w:ascii="Times New Roman" w:hAnsi="Times New Roman" w:cs="Times New Roman"/>
              </w:rPr>
              <w:t xml:space="preserve">Üniversite programındaki </w:t>
            </w:r>
            <w:r w:rsidRPr="004A6888">
              <w:rPr>
                <w:rStyle w:val="Balk1Char"/>
                <w:rFonts w:eastAsiaTheme="minorHAnsi"/>
                <w:b w:val="0"/>
                <w:sz w:val="22"/>
                <w:szCs w:val="22"/>
              </w:rPr>
              <w:t>ruh sağlığı/psikiyatri hemşireliği kapsamı yeterlidir.</w:t>
            </w:r>
          </w:p>
        </w:tc>
        <w:tc>
          <w:tcPr>
            <w:tcW w:w="539" w:type="dxa"/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c>
          <w:tcPr>
            <w:tcW w:w="454" w:type="dxa"/>
            <w:tcBorders>
              <w:bottom w:val="single" w:sz="4" w:space="0" w:color="auto"/>
            </w:tcBorders>
          </w:tcPr>
          <w:p w:rsidR="00472D52" w:rsidRPr="00A94CB6" w:rsidRDefault="00523920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72D52" w:rsidRPr="004A6888" w:rsidRDefault="00472D52" w:rsidP="009F334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A6888">
              <w:rPr>
                <w:rFonts w:ascii="Times New Roman" w:hAnsi="Times New Roman" w:cs="Times New Roman"/>
              </w:rPr>
              <w:t>Ruhsal hastalığı olan insanlara karşı tutumum, üniversite programı boyunca pozitif yönde değişti.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c>
          <w:tcPr>
            <w:tcW w:w="454" w:type="dxa"/>
          </w:tcPr>
          <w:p w:rsidR="00472D52" w:rsidRPr="00A94CB6" w:rsidRDefault="00523920" w:rsidP="0052392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:rsidR="00472D52" w:rsidRPr="004A6888" w:rsidRDefault="00472D52" w:rsidP="009F334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A6888">
              <w:rPr>
                <w:rFonts w:ascii="Times New Roman" w:hAnsi="Times New Roman" w:cs="Times New Roman"/>
              </w:rPr>
              <w:t>Kendimi, bir pratisyen olarak, ruh sağlığı/psikiyatri klinik ortamlarında uygulama yapacak düzeyde yeterli hissediyorum.</w:t>
            </w:r>
          </w:p>
        </w:tc>
        <w:tc>
          <w:tcPr>
            <w:tcW w:w="539" w:type="dxa"/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c>
          <w:tcPr>
            <w:tcW w:w="454" w:type="dxa"/>
          </w:tcPr>
          <w:p w:rsidR="00472D52" w:rsidRPr="00A94CB6" w:rsidRDefault="00523920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6521" w:type="dxa"/>
          </w:tcPr>
          <w:p w:rsidR="00472D52" w:rsidRPr="004A6888" w:rsidRDefault="00472D52" w:rsidP="009F334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A6888">
              <w:rPr>
                <w:rFonts w:ascii="Times New Roman" w:hAnsi="Times New Roman" w:cs="Times New Roman"/>
              </w:rPr>
              <w:t xml:space="preserve">Üniversite programım beni,  </w:t>
            </w:r>
            <w:r w:rsidRPr="004A6888">
              <w:rPr>
                <w:rStyle w:val="Balk1Char"/>
                <w:rFonts w:eastAsiaTheme="minorHAnsi"/>
                <w:b w:val="0"/>
                <w:sz w:val="22"/>
                <w:szCs w:val="22"/>
              </w:rPr>
              <w:t>ruh sağlığı/psikiyatri ortamlarında pratisyen olarak çalışmak için hazırlar</w:t>
            </w:r>
          </w:p>
        </w:tc>
        <w:tc>
          <w:tcPr>
            <w:tcW w:w="539" w:type="dxa"/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c>
          <w:tcPr>
            <w:tcW w:w="454" w:type="dxa"/>
          </w:tcPr>
          <w:p w:rsidR="00472D52" w:rsidRPr="00A94CB6" w:rsidRDefault="00523920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1" w:type="dxa"/>
          </w:tcPr>
          <w:p w:rsidR="00472D52" w:rsidRPr="004A6888" w:rsidRDefault="00472D52" w:rsidP="00523920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4A6888">
              <w:rPr>
                <w:rFonts w:ascii="Times New Roman" w:hAnsi="Times New Roman" w:cs="Times New Roman"/>
              </w:rPr>
              <w:t>Ruhsal hastalığı olan insanlarla çalışacak kadar kendime güvenirim.</w:t>
            </w:r>
          </w:p>
        </w:tc>
        <w:tc>
          <w:tcPr>
            <w:tcW w:w="539" w:type="dxa"/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52" w:rsidRPr="008B53AF" w:rsidTr="009F3349">
        <w:tc>
          <w:tcPr>
            <w:tcW w:w="454" w:type="dxa"/>
          </w:tcPr>
          <w:p w:rsidR="00472D52" w:rsidRPr="00A94CB6" w:rsidRDefault="00523920" w:rsidP="009F334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1" w:type="dxa"/>
          </w:tcPr>
          <w:p w:rsidR="00472D52" w:rsidRPr="004A6888" w:rsidRDefault="00472D52" w:rsidP="009F334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A6888">
              <w:rPr>
                <w:rFonts w:ascii="Times New Roman" w:hAnsi="Times New Roman" w:cs="Times New Roman"/>
              </w:rPr>
              <w:t>Nasıl davranacağı belli olmayan tavırlar sergileyen insanlarla çalışma konusunda kendimden eminim.</w:t>
            </w:r>
          </w:p>
        </w:tc>
        <w:tc>
          <w:tcPr>
            <w:tcW w:w="539" w:type="dxa"/>
            <w:vAlign w:val="center"/>
          </w:tcPr>
          <w:p w:rsidR="00472D52" w:rsidRPr="0041100C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72D52" w:rsidRPr="008B53AF" w:rsidRDefault="00472D52" w:rsidP="009F334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920" w:rsidRDefault="00523920" w:rsidP="0091351C">
      <w:pPr>
        <w:autoSpaceDE w:val="0"/>
        <w:autoSpaceDN w:val="0"/>
        <w:adjustRightInd w:val="0"/>
        <w:spacing w:after="120"/>
        <w:jc w:val="both"/>
        <w:rPr>
          <w:rFonts w:ascii="Times New Roman" w:eastAsia="Univers-Condensed" w:hAnsi="Times New Roman" w:cs="Times New Roman"/>
          <w:b/>
          <w:i/>
          <w:sz w:val="24"/>
          <w:szCs w:val="24"/>
        </w:rPr>
      </w:pPr>
    </w:p>
    <w:p w:rsidR="00A70955" w:rsidRPr="002F1AB0" w:rsidRDefault="00A70955" w:rsidP="0091351C">
      <w:pPr>
        <w:autoSpaceDE w:val="0"/>
        <w:autoSpaceDN w:val="0"/>
        <w:adjustRightInd w:val="0"/>
        <w:spacing w:after="120"/>
        <w:jc w:val="both"/>
        <w:rPr>
          <w:rFonts w:ascii="Times New Roman" w:eastAsia="Univers-Condensed" w:hAnsi="Times New Roman" w:cs="Times New Roman"/>
          <w:i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b/>
          <w:i/>
          <w:sz w:val="24"/>
          <w:szCs w:val="24"/>
        </w:rPr>
        <w:lastRenderedPageBreak/>
        <w:t>Türkçe</w:t>
      </w:r>
      <w:r w:rsidR="0091351C" w:rsidRPr="002F1AB0">
        <w:rPr>
          <w:rFonts w:ascii="Times New Roman" w:eastAsia="Univers-Condensed" w:hAnsi="Times New Roman" w:cs="Times New Roman"/>
          <w:b/>
          <w:i/>
          <w:sz w:val="24"/>
          <w:szCs w:val="24"/>
        </w:rPr>
        <w:t xml:space="preserve"> Kaynak </w:t>
      </w:r>
      <w:r w:rsidR="0091351C" w:rsidRPr="002F1AB0">
        <w:rPr>
          <w:rFonts w:ascii="Times New Roman" w:eastAsia="Univers-Condensed" w:hAnsi="Times New Roman" w:cs="Times New Roman"/>
          <w:i/>
          <w:sz w:val="24"/>
          <w:szCs w:val="24"/>
        </w:rPr>
        <w:t>(</w:t>
      </w:r>
      <w:r w:rsidR="009F3349">
        <w:rPr>
          <w:rFonts w:ascii="Times New Roman" w:eastAsia="Univers-Condensed" w:hAnsi="Times New Roman" w:cs="Times New Roman"/>
          <w:i/>
          <w:sz w:val="24"/>
          <w:szCs w:val="24"/>
        </w:rPr>
        <w:t>Türkçe Uyarlama</w:t>
      </w:r>
      <w:r w:rsidR="0091351C" w:rsidRPr="002F1AB0">
        <w:rPr>
          <w:rFonts w:ascii="Times New Roman" w:eastAsia="Univers-Condensed" w:hAnsi="Times New Roman" w:cs="Times New Roman"/>
          <w:i/>
          <w:sz w:val="24"/>
          <w:szCs w:val="24"/>
        </w:rPr>
        <w:t>):</w:t>
      </w:r>
    </w:p>
    <w:p w:rsidR="00A70955" w:rsidRPr="009F3349" w:rsidRDefault="009F3349" w:rsidP="00490E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478">
        <w:rPr>
          <w:rFonts w:ascii="Times New Roman" w:hAnsi="Times New Roman" w:cs="Times New Roman"/>
          <w:sz w:val="24"/>
          <w:szCs w:val="24"/>
        </w:rPr>
        <w:t>Baysan-Arabacı L,</w:t>
      </w:r>
      <w:r w:rsidRPr="009F3349">
        <w:rPr>
          <w:rFonts w:ascii="Times New Roman" w:hAnsi="Times New Roman" w:cs="Times New Roman"/>
          <w:sz w:val="24"/>
          <w:szCs w:val="24"/>
        </w:rPr>
        <w:t xml:space="preserve"> Çam O. Psikiyatri hemşireliği eğitimini değerlendirme formunun Türkçe uyarlamasının geçerlik ve güvenirliği. </w:t>
      </w:r>
      <w:r w:rsidRPr="009F3349">
        <w:rPr>
          <w:rFonts w:ascii="Times New Roman" w:hAnsi="Times New Roman" w:cs="Times New Roman"/>
          <w:i/>
          <w:sz w:val="24"/>
          <w:szCs w:val="24"/>
        </w:rPr>
        <w:t>Ege Üniversitesi Hemşirelik Yüksekokulu Dergisi</w:t>
      </w:r>
      <w:r w:rsidRPr="009F3349">
        <w:rPr>
          <w:rFonts w:ascii="Times New Roman" w:hAnsi="Times New Roman" w:cs="Times New Roman"/>
          <w:sz w:val="24"/>
          <w:szCs w:val="24"/>
        </w:rPr>
        <w:t>, 2009; 25 (1): 1-12.</w:t>
      </w:r>
    </w:p>
    <w:p w:rsidR="009F3349" w:rsidRDefault="009F3349" w:rsidP="00490E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349" w:rsidRDefault="009F3349" w:rsidP="00A94CB6">
      <w:pPr>
        <w:autoSpaceDE w:val="0"/>
        <w:autoSpaceDN w:val="0"/>
        <w:adjustRightInd w:val="0"/>
        <w:spacing w:after="120"/>
        <w:jc w:val="both"/>
        <w:rPr>
          <w:rFonts w:ascii="Times New Roman" w:eastAsia="Univers-Condensed" w:hAnsi="Times New Roman" w:cs="Times New Roman"/>
          <w:i/>
          <w:sz w:val="24"/>
          <w:szCs w:val="24"/>
        </w:rPr>
      </w:pPr>
      <w:r>
        <w:rPr>
          <w:rFonts w:ascii="Times New Roman" w:eastAsia="Univers-Condensed" w:hAnsi="Times New Roman" w:cs="Times New Roman"/>
          <w:b/>
          <w:i/>
          <w:sz w:val="24"/>
          <w:szCs w:val="24"/>
        </w:rPr>
        <w:t>Orijinal Kaynak</w:t>
      </w:r>
      <w:r w:rsidRPr="002F1AB0">
        <w:rPr>
          <w:rFonts w:ascii="Times New Roman" w:eastAsia="Univers-Condensed" w:hAnsi="Times New Roman" w:cs="Times New Roman"/>
          <w:i/>
          <w:sz w:val="24"/>
          <w:szCs w:val="24"/>
        </w:rPr>
        <w:t>:</w:t>
      </w:r>
    </w:p>
    <w:p w:rsidR="00A94CB6" w:rsidRPr="00A94CB6" w:rsidRDefault="001A6478" w:rsidP="00CE57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Wynaden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A94CB6" w:rsidRPr="00A94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CB6" w:rsidRPr="00A94CB6">
        <w:rPr>
          <w:rFonts w:ascii="Times New Roman" w:hAnsi="Times New Roman" w:cs="Times New Roman"/>
          <w:sz w:val="24"/>
          <w:szCs w:val="24"/>
        </w:rPr>
        <w:t>Papescu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94CB6" w:rsidRPr="00A9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B6" w:rsidRPr="00A94CB6">
        <w:rPr>
          <w:rFonts w:ascii="Times New Roman" w:hAnsi="Times New Roman" w:cs="Times New Roman"/>
          <w:iCs/>
          <w:sz w:val="24"/>
          <w:szCs w:val="24"/>
        </w:rPr>
        <w:t>Graduate</w:t>
      </w:r>
      <w:proofErr w:type="spellEnd"/>
      <w:r w:rsidR="00A94CB6" w:rsidRPr="00A94C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4CB6" w:rsidRPr="00A94CB6">
        <w:rPr>
          <w:rFonts w:ascii="Times New Roman" w:hAnsi="Times New Roman" w:cs="Times New Roman"/>
          <w:iCs/>
          <w:sz w:val="24"/>
          <w:szCs w:val="24"/>
        </w:rPr>
        <w:t>nurse</w:t>
      </w:r>
      <w:proofErr w:type="spellEnd"/>
      <w:r w:rsidR="00A94CB6" w:rsidRPr="00A94C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4CB6" w:rsidRPr="00A94CB6">
        <w:rPr>
          <w:rFonts w:ascii="Times New Roman" w:hAnsi="Times New Roman" w:cs="Times New Roman"/>
          <w:iCs/>
          <w:sz w:val="24"/>
          <w:szCs w:val="24"/>
        </w:rPr>
        <w:t>study</w:t>
      </w:r>
      <w:proofErr w:type="spellEnd"/>
      <w:r w:rsidR="00A94CB6" w:rsidRPr="00A94C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4CB6" w:rsidRPr="00A94CB6">
        <w:rPr>
          <w:rFonts w:ascii="Times New Roman" w:hAnsi="Times New Roman" w:cs="Times New Roman"/>
          <w:sz w:val="24"/>
          <w:szCs w:val="24"/>
        </w:rPr>
        <w:t>Perth</w:t>
      </w:r>
      <w:proofErr w:type="spellEnd"/>
      <w:r w:rsidR="00A94CB6" w:rsidRPr="00A94C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CB6" w:rsidRPr="00A94CB6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A94CB6" w:rsidRPr="00A9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B6" w:rsidRPr="00A94CB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A94CB6" w:rsidRPr="00A9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B6" w:rsidRPr="00A94CB6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="00A94CB6" w:rsidRPr="00A94CB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94CB6" w:rsidRPr="00A94C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94CB6" w:rsidRPr="00A9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B6" w:rsidRPr="00A94CB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A94CB6" w:rsidRPr="00A9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B6" w:rsidRPr="00A94CB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A94CB6" w:rsidRPr="00A94CB6">
        <w:rPr>
          <w:rFonts w:ascii="Times New Roman" w:hAnsi="Times New Roman" w:cs="Times New Roman"/>
          <w:sz w:val="24"/>
          <w:szCs w:val="24"/>
        </w:rPr>
        <w:t xml:space="preserve"> of Western </w:t>
      </w:r>
      <w:proofErr w:type="spellStart"/>
      <w:r w:rsidR="00A94CB6" w:rsidRPr="00A94CB6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="00A94CB6" w:rsidRPr="00A94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8B53AF" w:rsidRPr="002F1AB0" w:rsidRDefault="008B53AF" w:rsidP="00490E25">
      <w:pPr>
        <w:autoSpaceDE w:val="0"/>
        <w:autoSpaceDN w:val="0"/>
        <w:adjustRightInd w:val="0"/>
        <w:spacing w:after="0"/>
        <w:jc w:val="both"/>
        <w:rPr>
          <w:rFonts w:ascii="Times New Roman" w:eastAsia="Univers-Condensed" w:hAnsi="Times New Roman" w:cs="Times New Roman"/>
          <w:sz w:val="24"/>
          <w:szCs w:val="24"/>
        </w:rPr>
      </w:pPr>
    </w:p>
    <w:p w:rsidR="00A70955" w:rsidRPr="002F1AB0" w:rsidRDefault="00A70955" w:rsidP="002F1AB0">
      <w:pPr>
        <w:autoSpaceDE w:val="0"/>
        <w:autoSpaceDN w:val="0"/>
        <w:adjustRightInd w:val="0"/>
        <w:spacing w:after="120"/>
        <w:jc w:val="both"/>
        <w:rPr>
          <w:rFonts w:ascii="Times New Roman" w:eastAsia="Univers-Condensed" w:hAnsi="Times New Roman" w:cs="Times New Roman"/>
          <w:b/>
          <w:i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b/>
          <w:i/>
          <w:sz w:val="24"/>
          <w:szCs w:val="24"/>
        </w:rPr>
        <w:t xml:space="preserve">Puanlama Yönergesi: </w:t>
      </w:r>
    </w:p>
    <w:p w:rsidR="00A70955" w:rsidRPr="002F1AB0" w:rsidRDefault="00A70955" w:rsidP="00FC3345">
      <w:pPr>
        <w:autoSpaceDE w:val="0"/>
        <w:autoSpaceDN w:val="0"/>
        <w:adjustRightInd w:val="0"/>
        <w:spacing w:after="120"/>
        <w:rPr>
          <w:rFonts w:ascii="Times New Roman" w:eastAsia="Univers-Condensed" w:hAnsi="Times New Roman" w:cs="Times New Roman"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b/>
          <w:sz w:val="24"/>
          <w:szCs w:val="24"/>
        </w:rPr>
        <w:t>Alt boyut ve madde sayısı:</w:t>
      </w:r>
      <w:r w:rsidRPr="002F1AB0">
        <w:rPr>
          <w:rFonts w:ascii="Times New Roman" w:eastAsia="Univers-Condensed" w:hAnsi="Times New Roman" w:cs="Times New Roman"/>
          <w:sz w:val="24"/>
          <w:szCs w:val="24"/>
        </w:rPr>
        <w:t xml:space="preserve"> </w:t>
      </w:r>
      <w:r w:rsidR="009F3349">
        <w:rPr>
          <w:rFonts w:ascii="Times New Roman" w:eastAsia="Univers-Condensed" w:hAnsi="Times New Roman" w:cs="Times New Roman"/>
          <w:sz w:val="24"/>
          <w:szCs w:val="24"/>
        </w:rPr>
        <w:t>PHEDF 3</w:t>
      </w:r>
      <w:r w:rsidRPr="002F1AB0">
        <w:rPr>
          <w:rFonts w:ascii="Times New Roman" w:eastAsia="Univers-Condensed" w:hAnsi="Times New Roman" w:cs="Times New Roman"/>
          <w:sz w:val="24"/>
          <w:szCs w:val="24"/>
        </w:rPr>
        <w:t xml:space="preserve"> alt boyut ve </w:t>
      </w:r>
      <w:r w:rsidR="009F3349">
        <w:rPr>
          <w:rFonts w:ascii="Times New Roman" w:eastAsia="Univers-Condensed" w:hAnsi="Times New Roman" w:cs="Times New Roman"/>
          <w:sz w:val="24"/>
          <w:szCs w:val="24"/>
        </w:rPr>
        <w:t>15</w:t>
      </w:r>
      <w:r w:rsidRPr="002F1AB0">
        <w:rPr>
          <w:rFonts w:ascii="Times New Roman" w:eastAsia="Univers-Condensed" w:hAnsi="Times New Roman" w:cs="Times New Roman"/>
          <w:sz w:val="24"/>
          <w:szCs w:val="24"/>
        </w:rPr>
        <w:t xml:space="preserve"> madde</w:t>
      </w:r>
    </w:p>
    <w:p w:rsidR="00022F0A" w:rsidRPr="002F1AB0" w:rsidRDefault="009F3349" w:rsidP="00022F0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Univers-Condensed" w:hAnsi="Times New Roman" w:cs="Times New Roman"/>
        </w:rPr>
      </w:pPr>
      <w:r>
        <w:rPr>
          <w:rFonts w:ascii="Times New Roman" w:eastAsia="Univers-Condensed" w:hAnsi="Times New Roman" w:cs="Times New Roman"/>
          <w:b/>
          <w:i/>
        </w:rPr>
        <w:t>Önemlilik ve değerlilik</w:t>
      </w:r>
      <w:r w:rsidR="00022F0A" w:rsidRPr="002F1AB0">
        <w:rPr>
          <w:rFonts w:ascii="Times New Roman" w:eastAsia="Univers-Condensed" w:hAnsi="Times New Roman" w:cs="Times New Roman"/>
          <w:i/>
        </w:rPr>
        <w:t xml:space="preserve"> (</w:t>
      </w:r>
      <w:r w:rsidR="00523920">
        <w:rPr>
          <w:rFonts w:ascii="Times New Roman" w:eastAsia="Univers-Condensed" w:hAnsi="Times New Roman" w:cs="Times New Roman"/>
          <w:i/>
        </w:rPr>
        <w:t>8</w:t>
      </w:r>
      <w:r w:rsidR="00022F0A" w:rsidRPr="002F1AB0">
        <w:rPr>
          <w:rFonts w:ascii="Times New Roman" w:eastAsia="Univers-Condensed" w:hAnsi="Times New Roman" w:cs="Times New Roman"/>
          <w:i/>
        </w:rPr>
        <w:t xml:space="preserve"> madde</w:t>
      </w:r>
      <w:r>
        <w:rPr>
          <w:rFonts w:ascii="Times New Roman" w:eastAsia="Univers-Condensed" w:hAnsi="Times New Roman" w:cs="Times New Roman"/>
          <w:i/>
        </w:rPr>
        <w:t xml:space="preserve">): </w:t>
      </w:r>
      <w:r w:rsidRPr="009F3349">
        <w:rPr>
          <w:rFonts w:ascii="Times New Roman" w:eastAsia="Univers-Condensed" w:hAnsi="Times New Roman" w:cs="Times New Roman"/>
        </w:rPr>
        <w:t>2,</w:t>
      </w:r>
      <w:r w:rsidR="00523920">
        <w:rPr>
          <w:rFonts w:ascii="Times New Roman" w:eastAsia="Univers-Condensed" w:hAnsi="Times New Roman" w:cs="Times New Roman"/>
        </w:rPr>
        <w:t xml:space="preserve"> 4</w:t>
      </w:r>
      <w:r w:rsidRPr="009F3349">
        <w:rPr>
          <w:rFonts w:ascii="Times New Roman" w:eastAsia="Univers-Condensed" w:hAnsi="Times New Roman" w:cs="Times New Roman"/>
        </w:rPr>
        <w:t xml:space="preserve">, </w:t>
      </w:r>
      <w:r w:rsidR="00523920">
        <w:rPr>
          <w:rFonts w:ascii="Times New Roman" w:eastAsia="Univers-Condensed" w:hAnsi="Times New Roman" w:cs="Times New Roman"/>
        </w:rPr>
        <w:t>5</w:t>
      </w:r>
      <w:r w:rsidRPr="009F3349">
        <w:rPr>
          <w:rFonts w:ascii="Times New Roman" w:eastAsia="Univers-Condensed" w:hAnsi="Times New Roman" w:cs="Times New Roman"/>
        </w:rPr>
        <w:t xml:space="preserve">, </w:t>
      </w:r>
      <w:r w:rsidR="00523920">
        <w:rPr>
          <w:rFonts w:ascii="Times New Roman" w:eastAsia="Univers-Condensed" w:hAnsi="Times New Roman" w:cs="Times New Roman"/>
        </w:rPr>
        <w:t>6</w:t>
      </w:r>
      <w:r w:rsidRPr="009F3349">
        <w:rPr>
          <w:rFonts w:ascii="Times New Roman" w:eastAsia="Univers-Condensed" w:hAnsi="Times New Roman" w:cs="Times New Roman"/>
        </w:rPr>
        <w:t xml:space="preserve">, </w:t>
      </w:r>
      <w:r w:rsidR="00523920">
        <w:rPr>
          <w:rFonts w:ascii="Times New Roman" w:eastAsia="Univers-Condensed" w:hAnsi="Times New Roman" w:cs="Times New Roman"/>
        </w:rPr>
        <w:t>7</w:t>
      </w:r>
      <w:r w:rsidRPr="009F3349">
        <w:rPr>
          <w:rFonts w:ascii="Times New Roman" w:eastAsia="Univers-Condensed" w:hAnsi="Times New Roman" w:cs="Times New Roman"/>
        </w:rPr>
        <w:t xml:space="preserve">, </w:t>
      </w:r>
      <w:r w:rsidR="00523920">
        <w:rPr>
          <w:rFonts w:ascii="Times New Roman" w:eastAsia="Univers-Condensed" w:hAnsi="Times New Roman" w:cs="Times New Roman"/>
        </w:rPr>
        <w:t>8</w:t>
      </w:r>
      <w:r w:rsidRPr="009F3349">
        <w:rPr>
          <w:rFonts w:ascii="Times New Roman" w:eastAsia="Univers-Condensed" w:hAnsi="Times New Roman" w:cs="Times New Roman"/>
        </w:rPr>
        <w:t xml:space="preserve">, </w:t>
      </w:r>
      <w:r w:rsidR="00523920">
        <w:rPr>
          <w:rFonts w:ascii="Times New Roman" w:eastAsia="Univers-Condensed" w:hAnsi="Times New Roman" w:cs="Times New Roman"/>
        </w:rPr>
        <w:t>9</w:t>
      </w:r>
      <w:r w:rsidRPr="009F3349">
        <w:rPr>
          <w:rFonts w:ascii="Times New Roman" w:eastAsia="Univers-Condensed" w:hAnsi="Times New Roman" w:cs="Times New Roman"/>
        </w:rPr>
        <w:t xml:space="preserve"> ve 1</w:t>
      </w:r>
      <w:r w:rsidR="00523920">
        <w:rPr>
          <w:rFonts w:ascii="Times New Roman" w:eastAsia="Univers-Condensed" w:hAnsi="Times New Roman" w:cs="Times New Roman"/>
        </w:rPr>
        <w:t>1</w:t>
      </w:r>
      <w:r w:rsidR="00022F0A" w:rsidRPr="002F1AB0">
        <w:rPr>
          <w:rFonts w:ascii="Times New Roman" w:eastAsia="Univers-Condensed" w:hAnsi="Times New Roman" w:cs="Times New Roman"/>
        </w:rPr>
        <w:t xml:space="preserve">. maddeler </w:t>
      </w:r>
    </w:p>
    <w:p w:rsidR="00022F0A" w:rsidRPr="002F1AB0" w:rsidRDefault="009F3349" w:rsidP="00022F0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Univers-Condensed" w:hAnsi="Times New Roman" w:cs="Times New Roman"/>
        </w:rPr>
      </w:pPr>
      <w:r>
        <w:rPr>
          <w:rFonts w:ascii="Times New Roman" w:eastAsia="Univers-Condensed" w:hAnsi="Times New Roman" w:cs="Times New Roman"/>
          <w:b/>
          <w:i/>
        </w:rPr>
        <w:t>Yeterlilik ve güven</w:t>
      </w:r>
      <w:r w:rsidR="00022F0A" w:rsidRPr="002F1AB0">
        <w:rPr>
          <w:rFonts w:ascii="Times New Roman" w:eastAsia="Univers-Condensed" w:hAnsi="Times New Roman" w:cs="Times New Roman"/>
          <w:i/>
        </w:rPr>
        <w:t xml:space="preserve"> (</w:t>
      </w:r>
      <w:r w:rsidR="00523920">
        <w:rPr>
          <w:rFonts w:ascii="Times New Roman" w:eastAsia="Univers-Condensed" w:hAnsi="Times New Roman" w:cs="Times New Roman"/>
          <w:i/>
        </w:rPr>
        <w:t>5</w:t>
      </w:r>
      <w:r w:rsidR="00022F0A" w:rsidRPr="002F1AB0">
        <w:rPr>
          <w:rFonts w:ascii="Times New Roman" w:eastAsia="Univers-Condensed" w:hAnsi="Times New Roman" w:cs="Times New Roman"/>
          <w:i/>
        </w:rPr>
        <w:t xml:space="preserve"> madde):</w:t>
      </w:r>
      <w:r w:rsidR="00022F0A" w:rsidRPr="002F1AB0">
        <w:rPr>
          <w:rFonts w:ascii="Times New Roman" w:eastAsia="Univers-Condensed" w:hAnsi="Times New Roman" w:cs="Times New Roman"/>
        </w:rPr>
        <w:t xml:space="preserve"> </w:t>
      </w:r>
      <w:r w:rsidR="00523920">
        <w:rPr>
          <w:rFonts w:ascii="Times New Roman" w:eastAsia="Univers-Condensed" w:hAnsi="Times New Roman" w:cs="Times New Roman"/>
        </w:rPr>
        <w:t>10, 12, 13, 14, 15</w:t>
      </w:r>
      <w:r w:rsidR="00022F0A" w:rsidRPr="002F1AB0">
        <w:rPr>
          <w:rFonts w:ascii="Times New Roman" w:eastAsia="Univers-Condensed" w:hAnsi="Times New Roman" w:cs="Times New Roman"/>
        </w:rPr>
        <w:t xml:space="preserve">. maddeler </w:t>
      </w:r>
    </w:p>
    <w:p w:rsidR="00022F0A" w:rsidRDefault="009F3349" w:rsidP="00022F0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Univers-Condensed" w:hAnsi="Times New Roman" w:cs="Times New Roman"/>
        </w:rPr>
      </w:pPr>
      <w:r>
        <w:rPr>
          <w:rFonts w:ascii="Times New Roman" w:eastAsia="Univers-Condensed" w:hAnsi="Times New Roman" w:cs="Times New Roman"/>
          <w:b/>
          <w:i/>
        </w:rPr>
        <w:t>Eşitlik</w:t>
      </w:r>
      <w:r w:rsidR="00022F0A" w:rsidRPr="002F1AB0">
        <w:rPr>
          <w:rFonts w:ascii="Times New Roman" w:eastAsia="Univers-Condensed" w:hAnsi="Times New Roman" w:cs="Times New Roman"/>
          <w:i/>
        </w:rPr>
        <w:t xml:space="preserve"> (</w:t>
      </w:r>
      <w:r w:rsidR="00523920">
        <w:rPr>
          <w:rFonts w:ascii="Times New Roman" w:eastAsia="Univers-Condensed" w:hAnsi="Times New Roman" w:cs="Times New Roman"/>
          <w:i/>
        </w:rPr>
        <w:t>2</w:t>
      </w:r>
      <w:r w:rsidR="00FC3345" w:rsidRPr="002F1AB0">
        <w:rPr>
          <w:rFonts w:ascii="Times New Roman" w:eastAsia="Univers-Condensed" w:hAnsi="Times New Roman" w:cs="Times New Roman"/>
          <w:i/>
        </w:rPr>
        <w:t xml:space="preserve"> </w:t>
      </w:r>
      <w:r w:rsidR="00022F0A" w:rsidRPr="002F1AB0">
        <w:rPr>
          <w:rFonts w:ascii="Times New Roman" w:eastAsia="Univers-Condensed" w:hAnsi="Times New Roman" w:cs="Times New Roman"/>
          <w:i/>
        </w:rPr>
        <w:t>madde</w:t>
      </w:r>
      <w:r w:rsidR="00022F0A" w:rsidRPr="009F3349">
        <w:rPr>
          <w:rFonts w:ascii="Times New Roman" w:eastAsia="Univers-Condensed" w:hAnsi="Times New Roman" w:cs="Times New Roman"/>
        </w:rPr>
        <w:t>):</w:t>
      </w:r>
      <w:r w:rsidR="00022F0A" w:rsidRPr="002F1AB0">
        <w:rPr>
          <w:rFonts w:ascii="Times New Roman" w:eastAsia="Univers-Condensed" w:hAnsi="Times New Roman" w:cs="Times New Roman"/>
        </w:rPr>
        <w:t xml:space="preserve">  </w:t>
      </w:r>
      <w:r w:rsidR="00523920">
        <w:rPr>
          <w:rFonts w:ascii="Times New Roman" w:eastAsia="Univers-Condensed" w:hAnsi="Times New Roman" w:cs="Times New Roman"/>
        </w:rPr>
        <w:t>1 ve 3.</w:t>
      </w:r>
      <w:r w:rsidRPr="009F3349">
        <w:rPr>
          <w:rFonts w:ascii="Times New Roman" w:eastAsia="Univers-Condensed" w:hAnsi="Times New Roman" w:cs="Times New Roman"/>
        </w:rPr>
        <w:t xml:space="preserve"> </w:t>
      </w:r>
      <w:r w:rsidR="00022F0A" w:rsidRPr="002F1AB0">
        <w:rPr>
          <w:rFonts w:ascii="Times New Roman" w:eastAsia="Univers-Condensed" w:hAnsi="Times New Roman" w:cs="Times New Roman"/>
        </w:rPr>
        <w:t xml:space="preserve">maddeler </w:t>
      </w:r>
    </w:p>
    <w:p w:rsidR="009F3349" w:rsidRPr="002F1AB0" w:rsidRDefault="009F3349" w:rsidP="009F3349">
      <w:pPr>
        <w:pStyle w:val="ListeParagraf"/>
        <w:autoSpaceDE w:val="0"/>
        <w:autoSpaceDN w:val="0"/>
        <w:adjustRightInd w:val="0"/>
        <w:spacing w:after="0"/>
        <w:ind w:left="567"/>
        <w:rPr>
          <w:rFonts w:ascii="Times New Roman" w:eastAsia="Univers-Condensed" w:hAnsi="Times New Roman" w:cs="Times New Roman"/>
        </w:rPr>
      </w:pPr>
    </w:p>
    <w:p w:rsidR="00A70955" w:rsidRPr="002F1AB0" w:rsidRDefault="00022F0A" w:rsidP="005F186D">
      <w:pPr>
        <w:autoSpaceDE w:val="0"/>
        <w:autoSpaceDN w:val="0"/>
        <w:adjustRightInd w:val="0"/>
        <w:spacing w:after="120"/>
        <w:rPr>
          <w:rFonts w:ascii="Times New Roman" w:eastAsia="Univers-Condensed" w:hAnsi="Times New Roman" w:cs="Times New Roman"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b/>
          <w:sz w:val="24"/>
          <w:szCs w:val="24"/>
        </w:rPr>
        <w:t xml:space="preserve">Ölçekte </w:t>
      </w:r>
      <w:r w:rsidR="00A70955" w:rsidRPr="002F1AB0">
        <w:rPr>
          <w:rFonts w:ascii="Times New Roman" w:eastAsia="Univers-Condensed" w:hAnsi="Times New Roman" w:cs="Times New Roman"/>
          <w:b/>
          <w:sz w:val="24"/>
          <w:szCs w:val="24"/>
        </w:rPr>
        <w:t xml:space="preserve">bulunan ters maddeler: </w:t>
      </w:r>
      <w:r w:rsidR="00A70955" w:rsidRPr="002F1AB0">
        <w:rPr>
          <w:rFonts w:ascii="Times New Roman" w:eastAsia="Univers-Condensed" w:hAnsi="Times New Roman" w:cs="Times New Roman"/>
          <w:sz w:val="24"/>
          <w:szCs w:val="24"/>
        </w:rPr>
        <w:t>Ölçe</w:t>
      </w:r>
      <w:r w:rsidR="00A94CB6">
        <w:rPr>
          <w:rFonts w:ascii="Times New Roman" w:eastAsia="Univers-Condensed" w:hAnsi="Times New Roman" w:cs="Times New Roman"/>
          <w:sz w:val="24"/>
          <w:szCs w:val="24"/>
        </w:rPr>
        <w:t xml:space="preserve">kte </w:t>
      </w:r>
      <w:r w:rsidR="00A70955" w:rsidRPr="002F1AB0">
        <w:rPr>
          <w:rFonts w:ascii="Times New Roman" w:eastAsia="Univers-Condensed" w:hAnsi="Times New Roman" w:cs="Times New Roman"/>
          <w:sz w:val="24"/>
          <w:szCs w:val="24"/>
        </w:rPr>
        <w:t>ters madde</w:t>
      </w:r>
      <w:r w:rsidR="00A94CB6">
        <w:rPr>
          <w:rFonts w:ascii="Times New Roman" w:eastAsia="Univers-Condensed" w:hAnsi="Times New Roman" w:cs="Times New Roman"/>
          <w:sz w:val="24"/>
          <w:szCs w:val="24"/>
        </w:rPr>
        <w:t xml:space="preserve"> bulunmamaktadır.</w:t>
      </w:r>
    </w:p>
    <w:p w:rsidR="00A70955" w:rsidRPr="002F1AB0" w:rsidRDefault="00A70955" w:rsidP="00A70955">
      <w:pPr>
        <w:autoSpaceDE w:val="0"/>
        <w:autoSpaceDN w:val="0"/>
        <w:adjustRightInd w:val="0"/>
        <w:spacing w:after="0"/>
        <w:rPr>
          <w:rFonts w:ascii="Times New Roman" w:eastAsia="Univers-Condensed" w:hAnsi="Times New Roman" w:cs="Times New Roman"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b/>
          <w:sz w:val="24"/>
          <w:szCs w:val="24"/>
        </w:rPr>
        <w:t>Ölçeğin Değerlendirmesi:</w:t>
      </w:r>
      <w:r w:rsidRPr="002F1AB0">
        <w:rPr>
          <w:rFonts w:ascii="Times New Roman" w:eastAsia="Univers-Condensed" w:hAnsi="Times New Roman" w:cs="Times New Roman"/>
          <w:sz w:val="24"/>
          <w:szCs w:val="24"/>
        </w:rPr>
        <w:t xml:space="preserve"> </w:t>
      </w:r>
      <w:r w:rsidR="00A94CB6">
        <w:rPr>
          <w:rFonts w:ascii="Times New Roman" w:eastAsia="Univers-Condensed" w:hAnsi="Times New Roman" w:cs="Times New Roman"/>
          <w:sz w:val="24"/>
          <w:szCs w:val="24"/>
        </w:rPr>
        <w:t>M</w:t>
      </w:r>
      <w:r w:rsidR="00FC3345" w:rsidRPr="002F1AB0">
        <w:rPr>
          <w:rFonts w:ascii="Times New Roman" w:eastAsia="Univers-Condensed" w:hAnsi="Times New Roman" w:cs="Times New Roman"/>
          <w:sz w:val="24"/>
          <w:szCs w:val="24"/>
        </w:rPr>
        <w:t>addeler</w:t>
      </w:r>
      <w:r w:rsidRPr="002F1AB0">
        <w:rPr>
          <w:rFonts w:ascii="Times New Roman" w:eastAsia="Univers-Condensed" w:hAnsi="Times New Roman" w:cs="Times New Roman"/>
          <w:sz w:val="24"/>
          <w:szCs w:val="24"/>
        </w:rPr>
        <w:t>;</w:t>
      </w:r>
    </w:p>
    <w:p w:rsidR="00FC3345" w:rsidRPr="002F1AB0" w:rsidRDefault="002F1AB0" w:rsidP="00FC334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0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="00FC3345" w:rsidRPr="002F1AB0">
        <w:rPr>
          <w:rFonts w:ascii="Times New Roman" w:hAnsi="Times New Roman" w:cs="Times New Roman"/>
          <w:i/>
        </w:rPr>
        <w:t>Kesinlikle katılmıyorum</w:t>
      </w:r>
      <w:r>
        <w:rPr>
          <w:rFonts w:ascii="Times New Roman" w:hAnsi="Times New Roman" w:cs="Times New Roman"/>
          <w:i/>
        </w:rPr>
        <w:t>”</w:t>
      </w:r>
      <w:r w:rsidR="00FC3345" w:rsidRPr="002F1AB0">
        <w:rPr>
          <w:rFonts w:ascii="Times New Roman" w:hAnsi="Times New Roman" w:cs="Times New Roman"/>
          <w:i/>
        </w:rPr>
        <w:t xml:space="preserve"> </w:t>
      </w:r>
      <w:r w:rsidR="00FC3345" w:rsidRPr="002F1AB0">
        <w:rPr>
          <w:rFonts w:ascii="Times New Roman" w:hAnsi="Times New Roman" w:cs="Times New Roman"/>
        </w:rPr>
        <w:t>1 puan</w:t>
      </w:r>
    </w:p>
    <w:p w:rsidR="00FC3345" w:rsidRPr="002F1AB0" w:rsidRDefault="002F1AB0" w:rsidP="00FC334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</w:t>
      </w:r>
      <w:r w:rsidR="00FC3345" w:rsidRPr="002F1AB0">
        <w:rPr>
          <w:rFonts w:ascii="Times New Roman" w:hAnsi="Times New Roman" w:cs="Times New Roman"/>
          <w:i/>
        </w:rPr>
        <w:t>Katılmıyorum</w:t>
      </w:r>
      <w:r>
        <w:rPr>
          <w:rFonts w:ascii="Times New Roman" w:hAnsi="Times New Roman" w:cs="Times New Roman"/>
          <w:i/>
        </w:rPr>
        <w:t>”</w:t>
      </w:r>
      <w:r w:rsidR="00FC3345" w:rsidRPr="002F1AB0">
        <w:rPr>
          <w:rFonts w:ascii="Times New Roman" w:hAnsi="Times New Roman" w:cs="Times New Roman"/>
          <w:i/>
        </w:rPr>
        <w:t xml:space="preserve"> </w:t>
      </w:r>
      <w:r w:rsidR="00FC3345" w:rsidRPr="002F1AB0">
        <w:rPr>
          <w:rFonts w:ascii="Times New Roman" w:hAnsi="Times New Roman" w:cs="Times New Roman"/>
        </w:rPr>
        <w:t>2 puan</w:t>
      </w:r>
    </w:p>
    <w:p w:rsidR="00FC3345" w:rsidRPr="002F1AB0" w:rsidRDefault="002F1AB0" w:rsidP="00FC334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</w:t>
      </w:r>
      <w:r w:rsidR="00FC3345" w:rsidRPr="002F1AB0">
        <w:rPr>
          <w:rFonts w:ascii="Times New Roman" w:hAnsi="Times New Roman" w:cs="Times New Roman"/>
          <w:i/>
        </w:rPr>
        <w:t>Kararsızım</w:t>
      </w:r>
      <w:r>
        <w:rPr>
          <w:rFonts w:ascii="Times New Roman" w:hAnsi="Times New Roman" w:cs="Times New Roman"/>
          <w:i/>
        </w:rPr>
        <w:t>”</w:t>
      </w:r>
      <w:r w:rsidR="00FC3345" w:rsidRPr="002F1AB0">
        <w:rPr>
          <w:rFonts w:ascii="Times New Roman" w:hAnsi="Times New Roman" w:cs="Times New Roman"/>
          <w:i/>
        </w:rPr>
        <w:t xml:space="preserve"> </w:t>
      </w:r>
      <w:r w:rsidR="00FC3345" w:rsidRPr="002F1AB0">
        <w:rPr>
          <w:rFonts w:ascii="Times New Roman" w:hAnsi="Times New Roman" w:cs="Times New Roman"/>
        </w:rPr>
        <w:t>3 puan</w:t>
      </w:r>
    </w:p>
    <w:p w:rsidR="00FC3345" w:rsidRPr="002F1AB0" w:rsidRDefault="002F1AB0" w:rsidP="00FC334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</w:t>
      </w:r>
      <w:r w:rsidR="00FC3345" w:rsidRPr="002F1AB0">
        <w:rPr>
          <w:rFonts w:ascii="Times New Roman" w:hAnsi="Times New Roman" w:cs="Times New Roman"/>
          <w:i/>
        </w:rPr>
        <w:t>Katılıyorum</w:t>
      </w:r>
      <w:r>
        <w:rPr>
          <w:rFonts w:ascii="Times New Roman" w:hAnsi="Times New Roman" w:cs="Times New Roman"/>
          <w:i/>
        </w:rPr>
        <w:t>”</w:t>
      </w:r>
      <w:r w:rsidR="00FC3345" w:rsidRPr="002F1AB0">
        <w:rPr>
          <w:rFonts w:ascii="Times New Roman" w:hAnsi="Times New Roman" w:cs="Times New Roman"/>
          <w:i/>
        </w:rPr>
        <w:t xml:space="preserve"> </w:t>
      </w:r>
      <w:r w:rsidR="00443C1E">
        <w:rPr>
          <w:rFonts w:ascii="Times New Roman" w:hAnsi="Times New Roman" w:cs="Times New Roman"/>
        </w:rPr>
        <w:t xml:space="preserve">4 </w:t>
      </w:r>
      <w:r w:rsidR="00FC3345" w:rsidRPr="002F1AB0">
        <w:rPr>
          <w:rFonts w:ascii="Times New Roman" w:hAnsi="Times New Roman" w:cs="Times New Roman"/>
        </w:rPr>
        <w:t>puan</w:t>
      </w:r>
    </w:p>
    <w:p w:rsidR="00FC3345" w:rsidRPr="002F1AB0" w:rsidRDefault="002F1AB0" w:rsidP="002F1AB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</w:t>
      </w:r>
      <w:r w:rsidR="00FC3345" w:rsidRPr="002F1AB0">
        <w:rPr>
          <w:rFonts w:ascii="Times New Roman" w:hAnsi="Times New Roman" w:cs="Times New Roman"/>
          <w:i/>
        </w:rPr>
        <w:t>Tamamen katılıyorum</w:t>
      </w:r>
      <w:r>
        <w:rPr>
          <w:rFonts w:ascii="Times New Roman" w:hAnsi="Times New Roman" w:cs="Times New Roman"/>
          <w:i/>
        </w:rPr>
        <w:t>”</w:t>
      </w:r>
      <w:r w:rsidR="00FC3345" w:rsidRPr="002F1AB0">
        <w:rPr>
          <w:rFonts w:ascii="Times New Roman" w:hAnsi="Times New Roman" w:cs="Times New Roman"/>
        </w:rPr>
        <w:t xml:space="preserve"> 5 puan </w:t>
      </w:r>
    </w:p>
    <w:p w:rsidR="00A70955" w:rsidRPr="002F1AB0" w:rsidRDefault="00FC3345" w:rsidP="002F1AB0">
      <w:pPr>
        <w:autoSpaceDE w:val="0"/>
        <w:autoSpaceDN w:val="0"/>
        <w:adjustRightInd w:val="0"/>
        <w:spacing w:after="120"/>
        <w:rPr>
          <w:rFonts w:ascii="Times New Roman" w:eastAsia="Univers-Condensed" w:hAnsi="Times New Roman" w:cs="Times New Roman"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sz w:val="24"/>
          <w:szCs w:val="24"/>
        </w:rPr>
        <w:t xml:space="preserve"> </w:t>
      </w:r>
      <w:proofErr w:type="gramStart"/>
      <w:r w:rsidR="00A70955" w:rsidRPr="002F1AB0">
        <w:rPr>
          <w:rFonts w:ascii="Times New Roman" w:eastAsia="Univers-Condensed" w:hAnsi="Times New Roman" w:cs="Times New Roman"/>
          <w:sz w:val="24"/>
          <w:szCs w:val="24"/>
        </w:rPr>
        <w:t>olacak</w:t>
      </w:r>
      <w:proofErr w:type="gramEnd"/>
      <w:r w:rsidR="00A70955" w:rsidRPr="002F1AB0">
        <w:rPr>
          <w:rFonts w:ascii="Times New Roman" w:eastAsia="Univers-Condensed" w:hAnsi="Times New Roman" w:cs="Times New Roman"/>
          <w:sz w:val="24"/>
          <w:szCs w:val="24"/>
        </w:rPr>
        <w:t xml:space="preserve"> bicimde puanlanmaktadır. </w:t>
      </w:r>
    </w:p>
    <w:p w:rsidR="00FC3345" w:rsidRPr="002F1AB0" w:rsidRDefault="00FC3345" w:rsidP="00A70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F1AB0">
        <w:rPr>
          <w:rFonts w:ascii="Times New Roman" w:hAnsi="Times New Roman" w:cs="Times New Roman"/>
          <w:sz w:val="24"/>
          <w:szCs w:val="24"/>
        </w:rPr>
        <w:t xml:space="preserve">Ölçekten </w:t>
      </w:r>
      <w:r w:rsidR="00CE576D">
        <w:rPr>
          <w:rFonts w:ascii="Times New Roman" w:hAnsi="Times New Roman" w:cs="Times New Roman"/>
          <w:sz w:val="24"/>
          <w:szCs w:val="24"/>
        </w:rPr>
        <w:t>elde edilecek en yüksek puan 75, en düşük puan 1</w:t>
      </w:r>
      <w:r w:rsidRPr="002F1AB0">
        <w:rPr>
          <w:rFonts w:ascii="Times New Roman" w:hAnsi="Times New Roman" w:cs="Times New Roman"/>
          <w:sz w:val="24"/>
          <w:szCs w:val="24"/>
        </w:rPr>
        <w:t xml:space="preserve">5’dir. </w:t>
      </w:r>
      <w:r w:rsidRPr="002F1AB0">
        <w:rPr>
          <w:rFonts w:ascii="Times New Roman" w:hAnsi="Times New Roman" w:cs="Times New Roman"/>
          <w:sz w:val="24"/>
          <w:szCs w:val="24"/>
          <w:lang w:eastAsia="tr-TR"/>
        </w:rPr>
        <w:t xml:space="preserve">Yüksek puan </w:t>
      </w:r>
      <w:r w:rsidR="00CE576D">
        <w:rPr>
          <w:rFonts w:ascii="Times New Roman" w:hAnsi="Times New Roman" w:cs="Times New Roman"/>
          <w:sz w:val="24"/>
          <w:szCs w:val="24"/>
        </w:rPr>
        <w:t>üniversite programın</w:t>
      </w:r>
      <w:r w:rsidR="00CE576D" w:rsidRPr="00A94CB6">
        <w:rPr>
          <w:rFonts w:ascii="Times New Roman" w:hAnsi="Times New Roman" w:cs="Times New Roman"/>
          <w:sz w:val="24"/>
          <w:szCs w:val="24"/>
        </w:rPr>
        <w:t xml:space="preserve">da </w:t>
      </w:r>
      <w:r w:rsidR="00CE576D" w:rsidRPr="00CE576D">
        <w:rPr>
          <w:rFonts w:ascii="Times New Roman" w:hAnsi="Times New Roman" w:cs="Times New Roman"/>
          <w:sz w:val="24"/>
          <w:szCs w:val="24"/>
        </w:rPr>
        <w:t>verilen</w:t>
      </w:r>
      <w:r w:rsidR="00CE576D" w:rsidRPr="00CE576D">
        <w:rPr>
          <w:rFonts w:ascii="Times New Roman" w:hAnsi="Times New Roman" w:cs="Times New Roman"/>
          <w:sz w:val="24"/>
          <w:szCs w:val="24"/>
        </w:rPr>
        <w:t xml:space="preserve"> </w:t>
      </w:r>
      <w:r w:rsidR="00CE576D" w:rsidRPr="00CE576D">
        <w:rPr>
          <w:rFonts w:ascii="Times New Roman" w:hAnsi="Times New Roman" w:cs="Times New Roman"/>
          <w:sz w:val="24"/>
          <w:szCs w:val="24"/>
        </w:rPr>
        <w:t>psikiyatri hemşi</w:t>
      </w:r>
      <w:r w:rsidR="00CE576D" w:rsidRPr="00CE576D">
        <w:rPr>
          <w:rFonts w:ascii="Times New Roman" w:hAnsi="Times New Roman" w:cs="Times New Roman"/>
          <w:sz w:val="24"/>
          <w:szCs w:val="24"/>
        </w:rPr>
        <w:t>reliği eğitiminin yeterli oluğuna ilişkin</w:t>
      </w:r>
      <w:r w:rsidR="00CE576D" w:rsidRPr="00CE5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76D">
        <w:rPr>
          <w:rFonts w:ascii="Times New Roman" w:hAnsi="Times New Roman" w:cs="Times New Roman"/>
          <w:sz w:val="24"/>
          <w:szCs w:val="24"/>
          <w:lang w:eastAsia="tr-TR"/>
        </w:rPr>
        <w:t>algıyı</w:t>
      </w:r>
      <w:r w:rsidRPr="002F1AB0">
        <w:rPr>
          <w:rFonts w:ascii="Times New Roman" w:hAnsi="Times New Roman" w:cs="Times New Roman"/>
          <w:sz w:val="24"/>
          <w:szCs w:val="24"/>
          <w:lang w:eastAsia="tr-TR"/>
        </w:rPr>
        <w:t xml:space="preserve"> göstermektedir</w:t>
      </w:r>
      <w:r w:rsidR="00CE576D">
        <w:rPr>
          <w:rFonts w:ascii="Times New Roman" w:hAnsi="Times New Roman" w:cs="Times New Roman"/>
          <w:sz w:val="24"/>
          <w:szCs w:val="24"/>
          <w:lang w:eastAsia="tr-TR"/>
        </w:rPr>
        <w:t>.</w:t>
      </w:r>
      <w:bookmarkStart w:id="0" w:name="_GoBack"/>
      <w:bookmarkEnd w:id="0"/>
      <w:r w:rsidRPr="002F1AB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FC3345" w:rsidRPr="002F1AB0" w:rsidRDefault="00FC3345" w:rsidP="00A70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0955" w:rsidRPr="002F1AB0" w:rsidRDefault="00A70955" w:rsidP="00A70955">
      <w:pPr>
        <w:autoSpaceDE w:val="0"/>
        <w:autoSpaceDN w:val="0"/>
        <w:adjustRightInd w:val="0"/>
        <w:spacing w:after="0"/>
        <w:jc w:val="both"/>
        <w:rPr>
          <w:rFonts w:ascii="Times New Roman" w:eastAsia="Univers-Condensed" w:hAnsi="Times New Roman" w:cs="Times New Roman"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b/>
          <w:sz w:val="24"/>
          <w:szCs w:val="24"/>
        </w:rPr>
        <w:t xml:space="preserve">İzin için iletişim adresi: </w:t>
      </w:r>
      <w:hyperlink r:id="rId5" w:history="1">
        <w:r w:rsidRPr="002F1AB0">
          <w:rPr>
            <w:rStyle w:val="Kpr"/>
            <w:rFonts w:ascii="Times New Roman" w:eastAsia="Univers-Condensed" w:hAnsi="Times New Roman" w:cs="Times New Roman"/>
            <w:color w:val="auto"/>
            <w:sz w:val="24"/>
            <w:szCs w:val="24"/>
            <w:u w:val="none"/>
          </w:rPr>
          <w:t>baysanarabaci@hotmail.com</w:t>
        </w:r>
      </w:hyperlink>
    </w:p>
    <w:p w:rsidR="00A70955" w:rsidRPr="002F1AB0" w:rsidRDefault="00A70955" w:rsidP="00A70955">
      <w:pPr>
        <w:autoSpaceDE w:val="0"/>
        <w:autoSpaceDN w:val="0"/>
        <w:adjustRightInd w:val="0"/>
        <w:spacing w:after="0"/>
        <w:jc w:val="both"/>
        <w:rPr>
          <w:rFonts w:ascii="Times New Roman" w:eastAsia="Univers-Condensed" w:hAnsi="Times New Roman" w:cs="Times New Roman"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sz w:val="24"/>
          <w:szCs w:val="24"/>
        </w:rPr>
        <w:t xml:space="preserve">                                         </w:t>
      </w:r>
      <w:hyperlink r:id="rId6" w:history="1">
        <w:r w:rsidRPr="002F1AB0">
          <w:rPr>
            <w:rStyle w:val="Kpr"/>
            <w:rFonts w:ascii="Times New Roman" w:eastAsia="Univers-Condensed" w:hAnsi="Times New Roman" w:cs="Times New Roman"/>
            <w:color w:val="auto"/>
            <w:sz w:val="24"/>
            <w:szCs w:val="24"/>
            <w:u w:val="none"/>
          </w:rPr>
          <w:t>leyla.baysan.arabaci@ikc.edu.tr</w:t>
        </w:r>
      </w:hyperlink>
    </w:p>
    <w:p w:rsidR="00A70955" w:rsidRPr="002F1AB0" w:rsidRDefault="00A70955" w:rsidP="00A70955">
      <w:pPr>
        <w:autoSpaceDE w:val="0"/>
        <w:autoSpaceDN w:val="0"/>
        <w:adjustRightInd w:val="0"/>
        <w:spacing w:after="0"/>
        <w:jc w:val="both"/>
        <w:rPr>
          <w:rFonts w:ascii="Times New Roman" w:eastAsia="Univers-Condensed" w:hAnsi="Times New Roman" w:cs="Times New Roman"/>
          <w:sz w:val="24"/>
          <w:szCs w:val="24"/>
        </w:rPr>
      </w:pPr>
    </w:p>
    <w:p w:rsidR="00A70955" w:rsidRPr="002F1AB0" w:rsidRDefault="00A70955" w:rsidP="00A709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Univers-Condensed" w:hAnsi="Times New Roman" w:cs="Times New Roman"/>
          <w:sz w:val="24"/>
          <w:szCs w:val="24"/>
        </w:rPr>
      </w:pPr>
    </w:p>
    <w:p w:rsidR="00A70955" w:rsidRPr="002F1AB0" w:rsidRDefault="00A70955" w:rsidP="00A709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Univers-Condensed" w:hAnsi="Times New Roman" w:cs="Times New Roman"/>
          <w:sz w:val="24"/>
          <w:szCs w:val="24"/>
        </w:rPr>
      </w:pPr>
    </w:p>
    <w:p w:rsidR="00A70955" w:rsidRPr="002F1AB0" w:rsidRDefault="00A70955" w:rsidP="00A709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Univers-Condensed" w:hAnsi="Times New Roman" w:cs="Times New Roman"/>
          <w:b/>
          <w:i/>
          <w:sz w:val="24"/>
          <w:szCs w:val="24"/>
        </w:rPr>
      </w:pPr>
    </w:p>
    <w:p w:rsidR="005C3C26" w:rsidRPr="002F1AB0" w:rsidRDefault="005C3C26" w:rsidP="005C3C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C3C26" w:rsidRPr="002F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Univers-Condense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ADF"/>
    <w:multiLevelType w:val="hybridMultilevel"/>
    <w:tmpl w:val="89DC5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C2A"/>
    <w:multiLevelType w:val="hybridMultilevel"/>
    <w:tmpl w:val="E5521258"/>
    <w:lvl w:ilvl="0" w:tplc="75469DE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079D"/>
    <w:multiLevelType w:val="hybridMultilevel"/>
    <w:tmpl w:val="70003E72"/>
    <w:lvl w:ilvl="0" w:tplc="D9FAD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85B7B"/>
    <w:multiLevelType w:val="hybridMultilevel"/>
    <w:tmpl w:val="82822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D1803"/>
    <w:multiLevelType w:val="hybridMultilevel"/>
    <w:tmpl w:val="AA1444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444E8"/>
    <w:multiLevelType w:val="hybridMultilevel"/>
    <w:tmpl w:val="6242024C"/>
    <w:lvl w:ilvl="0" w:tplc="D9FAD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E9"/>
    <w:rsid w:val="00022F0A"/>
    <w:rsid w:val="001A6478"/>
    <w:rsid w:val="002058E3"/>
    <w:rsid w:val="002B2570"/>
    <w:rsid w:val="002F1AB0"/>
    <w:rsid w:val="00306323"/>
    <w:rsid w:val="00307CC3"/>
    <w:rsid w:val="0041100C"/>
    <w:rsid w:val="00443C1E"/>
    <w:rsid w:val="00470DDD"/>
    <w:rsid w:val="00472D52"/>
    <w:rsid w:val="00490E25"/>
    <w:rsid w:val="004A6888"/>
    <w:rsid w:val="00523920"/>
    <w:rsid w:val="00572118"/>
    <w:rsid w:val="005C3C26"/>
    <w:rsid w:val="005F186D"/>
    <w:rsid w:val="006F196C"/>
    <w:rsid w:val="00785E3A"/>
    <w:rsid w:val="0079667A"/>
    <w:rsid w:val="008B53AF"/>
    <w:rsid w:val="0091351C"/>
    <w:rsid w:val="009A50E6"/>
    <w:rsid w:val="009F3349"/>
    <w:rsid w:val="00A70955"/>
    <w:rsid w:val="00A94CB6"/>
    <w:rsid w:val="00AA7630"/>
    <w:rsid w:val="00C8057C"/>
    <w:rsid w:val="00C87D1C"/>
    <w:rsid w:val="00CE576D"/>
    <w:rsid w:val="00E02913"/>
    <w:rsid w:val="00E03F05"/>
    <w:rsid w:val="00E76234"/>
    <w:rsid w:val="00F10D0D"/>
    <w:rsid w:val="00F5674C"/>
    <w:rsid w:val="00F959E9"/>
    <w:rsid w:val="00FC3345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F394A-648B-446E-85E4-E0B9BCDE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C3C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135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59E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C3C26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table" w:styleId="TabloKlavuzu">
    <w:name w:val="Table Grid"/>
    <w:basedOn w:val="NormalTablo"/>
    <w:rsid w:val="005C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70955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1351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135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135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1351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1351C"/>
  </w:style>
  <w:style w:type="paragraph" w:customStyle="1" w:styleId="Style2">
    <w:name w:val="Style 2"/>
    <w:rsid w:val="0041100C"/>
    <w:pPr>
      <w:widowControl w:val="0"/>
      <w:autoSpaceDE w:val="0"/>
      <w:autoSpaceDN w:val="0"/>
      <w:spacing w:before="108" w:after="0" w:line="278" w:lineRule="auto"/>
      <w:ind w:right="360"/>
    </w:pPr>
    <w:rPr>
      <w:rFonts w:ascii="Garamond" w:eastAsia="Times New Roman" w:hAnsi="Garamond" w:cs="Garamond"/>
      <w:sz w:val="16"/>
      <w:szCs w:val="16"/>
      <w:lang w:val="en-US" w:eastAsia="en-AU"/>
    </w:rPr>
  </w:style>
  <w:style w:type="character" w:customStyle="1" w:styleId="CharacterStyle1">
    <w:name w:val="Character Style 1"/>
    <w:rsid w:val="0041100C"/>
    <w:rPr>
      <w:rFonts w:ascii="Garamond" w:hAnsi="Garamond" w:cs="Garamond" w:hint="default"/>
      <w:sz w:val="16"/>
      <w:szCs w:val="16"/>
    </w:rPr>
  </w:style>
  <w:style w:type="paragraph" w:styleId="Altbilgi">
    <w:name w:val="footer"/>
    <w:basedOn w:val="Normal"/>
    <w:link w:val="AltbilgiChar"/>
    <w:rsid w:val="004110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41100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la.baysan.arabaci@ikc.edu.tr" TargetMode="External"/><Relationship Id="rId5" Type="http://schemas.openxmlformats.org/officeDocument/2006/relationships/hyperlink" Target="mailto:baysanarabac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9</cp:revision>
  <dcterms:created xsi:type="dcterms:W3CDTF">2017-04-08T19:14:00Z</dcterms:created>
  <dcterms:modified xsi:type="dcterms:W3CDTF">2017-04-08T21:05:00Z</dcterms:modified>
</cp:coreProperties>
</file>