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D6E" w:rsidRPr="00842CC5" w:rsidRDefault="00334D6E" w:rsidP="00575453">
      <w:pPr>
        <w:spacing w:after="0" w:line="240" w:lineRule="auto"/>
        <w:jc w:val="both"/>
        <w:rPr>
          <w:b/>
        </w:rPr>
      </w:pPr>
      <w:r w:rsidRPr="00842CC5">
        <w:rPr>
          <w:b/>
        </w:rPr>
        <w:t>Politik Taktikler Ölçeği</w:t>
      </w:r>
    </w:p>
    <w:p w:rsidR="00426A7B" w:rsidRDefault="00426A7B" w:rsidP="00575453">
      <w:pPr>
        <w:spacing w:after="0" w:line="240" w:lineRule="auto"/>
        <w:jc w:val="both"/>
      </w:pPr>
    </w:p>
    <w:p w:rsidR="00334D6E" w:rsidRDefault="00334D6E" w:rsidP="00575453">
      <w:pPr>
        <w:spacing w:after="0" w:line="240" w:lineRule="auto"/>
        <w:jc w:val="both"/>
      </w:pPr>
    </w:p>
    <w:p w:rsidR="00334D6E" w:rsidRPr="00426A7B" w:rsidRDefault="00334D6E" w:rsidP="00575453">
      <w:pPr>
        <w:spacing w:after="0" w:line="240" w:lineRule="auto"/>
        <w:jc w:val="both"/>
        <w:rPr>
          <w:b/>
          <w:bCs/>
        </w:rPr>
      </w:pPr>
      <w:r w:rsidRPr="00426A7B">
        <w:rPr>
          <w:b/>
          <w:bCs/>
        </w:rPr>
        <w:t>Kaynak/Referans</w:t>
      </w:r>
    </w:p>
    <w:p w:rsidR="00426A7B" w:rsidRDefault="00426A7B" w:rsidP="00575453">
      <w:pPr>
        <w:spacing w:after="0" w:line="240" w:lineRule="auto"/>
        <w:jc w:val="both"/>
      </w:pPr>
      <w:r w:rsidRPr="00426A7B">
        <w:t xml:space="preserve">Erol, E. (2019). Politik </w:t>
      </w:r>
      <w:r>
        <w:t>t</w:t>
      </w:r>
      <w:r w:rsidRPr="00426A7B">
        <w:t xml:space="preserve">aktikler </w:t>
      </w:r>
      <w:r>
        <w:t>ö</w:t>
      </w:r>
      <w:r w:rsidRPr="00426A7B">
        <w:t>lçeği - Üniversite/</w:t>
      </w:r>
      <w:r>
        <w:t>f</w:t>
      </w:r>
      <w:r w:rsidRPr="00426A7B">
        <w:t xml:space="preserve">akülte </w:t>
      </w:r>
      <w:r>
        <w:t>v</w:t>
      </w:r>
      <w:r w:rsidRPr="00426A7B">
        <w:t xml:space="preserve">ersiyonunun </w:t>
      </w:r>
      <w:r>
        <w:t>g</w:t>
      </w:r>
      <w:r w:rsidRPr="00426A7B">
        <w:t xml:space="preserve">eliştirilmesi (Development of </w:t>
      </w:r>
      <w:proofErr w:type="spellStart"/>
      <w:r>
        <w:t>p</w:t>
      </w:r>
      <w:r w:rsidRPr="00426A7B">
        <w:t>olitical</w:t>
      </w:r>
      <w:proofErr w:type="spellEnd"/>
      <w:r w:rsidRPr="00426A7B">
        <w:t xml:space="preserve"> </w:t>
      </w:r>
      <w:proofErr w:type="spellStart"/>
      <w:r>
        <w:t>t</w:t>
      </w:r>
      <w:r w:rsidRPr="00426A7B">
        <w:t>atctics</w:t>
      </w:r>
      <w:proofErr w:type="spellEnd"/>
      <w:r w:rsidRPr="00426A7B">
        <w:t xml:space="preserve"> </w:t>
      </w:r>
      <w:proofErr w:type="spellStart"/>
      <w:r>
        <w:t>s</w:t>
      </w:r>
      <w:r w:rsidRPr="00426A7B">
        <w:t>cale</w:t>
      </w:r>
      <w:proofErr w:type="spellEnd"/>
      <w:r w:rsidRPr="00426A7B">
        <w:t xml:space="preserve"> - </w:t>
      </w:r>
      <w:proofErr w:type="spellStart"/>
      <w:r w:rsidRPr="00426A7B">
        <w:t>University</w:t>
      </w:r>
      <w:proofErr w:type="spellEnd"/>
      <w:r w:rsidRPr="00426A7B">
        <w:t>/</w:t>
      </w:r>
      <w:proofErr w:type="spellStart"/>
      <w:r>
        <w:t>f</w:t>
      </w:r>
      <w:r w:rsidRPr="00426A7B">
        <w:t>aculty</w:t>
      </w:r>
      <w:proofErr w:type="spellEnd"/>
      <w:r w:rsidRPr="00426A7B">
        <w:t xml:space="preserve"> </w:t>
      </w:r>
      <w:proofErr w:type="spellStart"/>
      <w:r>
        <w:t>v</w:t>
      </w:r>
      <w:r w:rsidRPr="00426A7B">
        <w:t>ersion</w:t>
      </w:r>
      <w:proofErr w:type="spellEnd"/>
      <w:r w:rsidRPr="00426A7B">
        <w:t xml:space="preserve">). </w:t>
      </w:r>
      <w:proofErr w:type="spellStart"/>
      <w:r w:rsidRPr="00426A7B">
        <w:rPr>
          <w:i/>
          <w:iCs/>
        </w:rPr>
        <w:t>Turkish</w:t>
      </w:r>
      <w:proofErr w:type="spellEnd"/>
      <w:r w:rsidRPr="00426A7B">
        <w:rPr>
          <w:i/>
          <w:iCs/>
        </w:rPr>
        <w:t xml:space="preserve"> </w:t>
      </w:r>
      <w:proofErr w:type="spellStart"/>
      <w:r w:rsidRPr="00426A7B">
        <w:rPr>
          <w:i/>
          <w:iCs/>
        </w:rPr>
        <w:t>Studies</w:t>
      </w:r>
      <w:proofErr w:type="spellEnd"/>
      <w:r w:rsidRPr="00426A7B">
        <w:rPr>
          <w:i/>
          <w:iCs/>
        </w:rPr>
        <w:t xml:space="preserve"> </w:t>
      </w:r>
      <w:proofErr w:type="spellStart"/>
      <w:r w:rsidRPr="00426A7B">
        <w:rPr>
          <w:i/>
          <w:iCs/>
        </w:rPr>
        <w:t>Educational</w:t>
      </w:r>
      <w:proofErr w:type="spellEnd"/>
      <w:r w:rsidRPr="00426A7B">
        <w:rPr>
          <w:i/>
          <w:iCs/>
        </w:rPr>
        <w:t xml:space="preserve"> </w:t>
      </w:r>
      <w:proofErr w:type="spellStart"/>
      <w:r w:rsidRPr="00426A7B">
        <w:rPr>
          <w:i/>
          <w:iCs/>
        </w:rPr>
        <w:t>Sciences</w:t>
      </w:r>
      <w:proofErr w:type="spellEnd"/>
      <w:r w:rsidRPr="00426A7B">
        <w:t>, 14 (3), 531-563</w:t>
      </w:r>
      <w:r>
        <w:t>.</w:t>
      </w:r>
    </w:p>
    <w:p w:rsidR="00426A7B" w:rsidRDefault="00426A7B" w:rsidP="00575453">
      <w:pPr>
        <w:spacing w:after="0" w:line="240" w:lineRule="auto"/>
        <w:jc w:val="both"/>
      </w:pPr>
    </w:p>
    <w:p w:rsidR="00334D6E" w:rsidRPr="00426A7B" w:rsidRDefault="00334D6E" w:rsidP="00575453">
      <w:pPr>
        <w:spacing w:after="0" w:line="240" w:lineRule="auto"/>
        <w:jc w:val="both"/>
        <w:rPr>
          <w:b/>
          <w:bCs/>
        </w:rPr>
      </w:pPr>
      <w:bookmarkStart w:id="0" w:name="_GoBack"/>
      <w:bookmarkEnd w:id="0"/>
      <w:r w:rsidRPr="00426A7B">
        <w:rPr>
          <w:b/>
          <w:bCs/>
        </w:rPr>
        <w:t>Alt Boyutlar</w:t>
      </w:r>
    </w:p>
    <w:p w:rsidR="00426A7B" w:rsidRDefault="00426A7B" w:rsidP="00575453">
      <w:pPr>
        <w:spacing w:after="0" w:line="240" w:lineRule="auto"/>
        <w:jc w:val="both"/>
      </w:pPr>
      <w:r>
        <w:t>A) Kendini Sevdirmeye Çalışma</w:t>
      </w:r>
    </w:p>
    <w:p w:rsidR="00426A7B" w:rsidRDefault="00426A7B" w:rsidP="00575453">
      <w:pPr>
        <w:spacing w:after="0" w:line="240" w:lineRule="auto"/>
        <w:jc w:val="both"/>
      </w:pPr>
      <w:r>
        <w:t>B) Çevre Oluşturma (Ağ Kurma)</w:t>
      </w:r>
    </w:p>
    <w:p w:rsidR="00426A7B" w:rsidRDefault="00426A7B" w:rsidP="00575453">
      <w:pPr>
        <w:spacing w:after="0" w:line="240" w:lineRule="auto"/>
        <w:jc w:val="both"/>
      </w:pPr>
      <w:r>
        <w:t>C) Bilgi Yönetimi</w:t>
      </w:r>
    </w:p>
    <w:p w:rsidR="00426A7B" w:rsidRDefault="00426A7B" w:rsidP="00575453">
      <w:pPr>
        <w:spacing w:after="0" w:line="240" w:lineRule="auto"/>
        <w:jc w:val="both"/>
      </w:pPr>
      <w:r>
        <w:t>D) İzlenim (Etki) Yönetimi</w:t>
      </w:r>
    </w:p>
    <w:p w:rsidR="00426A7B" w:rsidRDefault="00426A7B" w:rsidP="00575453">
      <w:pPr>
        <w:spacing w:after="0" w:line="240" w:lineRule="auto"/>
        <w:jc w:val="both"/>
      </w:pPr>
      <w:r>
        <w:t>E) Koalisyon Oluşturma</w:t>
      </w:r>
    </w:p>
    <w:p w:rsidR="00426A7B" w:rsidRDefault="00426A7B" w:rsidP="00575453">
      <w:pPr>
        <w:spacing w:after="0" w:line="240" w:lineRule="auto"/>
        <w:jc w:val="both"/>
      </w:pPr>
      <w:r>
        <w:t>F) Suçlu Arama</w:t>
      </w:r>
    </w:p>
    <w:p w:rsidR="00334D6E" w:rsidRDefault="00334D6E" w:rsidP="00575453">
      <w:pPr>
        <w:spacing w:after="0" w:line="240" w:lineRule="auto"/>
        <w:jc w:val="both"/>
      </w:pPr>
    </w:p>
    <w:p w:rsidR="00426A7B" w:rsidRDefault="00426A7B" w:rsidP="00575453">
      <w:pPr>
        <w:spacing w:after="0" w:line="240" w:lineRule="auto"/>
        <w:jc w:val="both"/>
      </w:pPr>
    </w:p>
    <w:p w:rsidR="00334D6E" w:rsidRPr="00426A7B" w:rsidRDefault="00334D6E" w:rsidP="00575453">
      <w:pPr>
        <w:spacing w:after="0" w:line="240" w:lineRule="auto"/>
        <w:jc w:val="both"/>
        <w:rPr>
          <w:b/>
          <w:bCs/>
        </w:rPr>
      </w:pPr>
      <w:r w:rsidRPr="00426A7B">
        <w:rPr>
          <w:b/>
          <w:bCs/>
        </w:rPr>
        <w:t>Örnek Maddeler ve Madde Sayıları</w:t>
      </w:r>
    </w:p>
    <w:tbl>
      <w:tblPr>
        <w:tblStyle w:val="TabloKlavuzu"/>
        <w:tblW w:w="0" w:type="auto"/>
        <w:tblLook w:val="04A0" w:firstRow="1" w:lastRow="0" w:firstColumn="1" w:lastColumn="0" w:noHBand="0" w:noVBand="1"/>
      </w:tblPr>
      <w:tblGrid>
        <w:gridCol w:w="9062"/>
      </w:tblGrid>
      <w:tr w:rsidR="00426A7B" w:rsidRPr="00426A7B" w:rsidTr="00426A7B">
        <w:tc>
          <w:tcPr>
            <w:tcW w:w="9062" w:type="dxa"/>
          </w:tcPr>
          <w:p w:rsidR="00426A7B" w:rsidRPr="00426A7B" w:rsidRDefault="00426A7B" w:rsidP="00575453">
            <w:pPr>
              <w:jc w:val="center"/>
            </w:pPr>
            <w:r w:rsidRPr="00426A7B">
              <w:t>POLİTİK TAKTİKLER ÖLÇEĞİ</w:t>
            </w:r>
          </w:p>
        </w:tc>
      </w:tr>
      <w:tr w:rsidR="00426A7B" w:rsidRPr="00426A7B" w:rsidTr="00426A7B">
        <w:tc>
          <w:tcPr>
            <w:tcW w:w="9062" w:type="dxa"/>
          </w:tcPr>
          <w:p w:rsidR="00426A7B" w:rsidRPr="00426A7B" w:rsidRDefault="00426A7B" w:rsidP="00575453">
            <w:pPr>
              <w:jc w:val="center"/>
            </w:pPr>
            <w:r w:rsidRPr="00426A7B">
              <w:t>A) Kendini Sevdirmeye Çalışma</w:t>
            </w:r>
          </w:p>
        </w:tc>
      </w:tr>
      <w:tr w:rsidR="00426A7B" w:rsidRPr="00426A7B" w:rsidTr="00426A7B">
        <w:tc>
          <w:tcPr>
            <w:tcW w:w="9062" w:type="dxa"/>
          </w:tcPr>
          <w:p w:rsidR="00426A7B" w:rsidRPr="00426A7B" w:rsidRDefault="00426A7B" w:rsidP="00575453">
            <w:pPr>
              <w:jc w:val="both"/>
            </w:pPr>
            <w:r w:rsidRPr="00426A7B">
              <w:t>1. Göze girmek için, kimsenin yapmak istemediği görevleri kabul ederler.</w:t>
            </w:r>
          </w:p>
        </w:tc>
      </w:tr>
      <w:tr w:rsidR="00426A7B" w:rsidRPr="00426A7B" w:rsidTr="00426A7B">
        <w:tc>
          <w:tcPr>
            <w:tcW w:w="9062" w:type="dxa"/>
          </w:tcPr>
          <w:p w:rsidR="00426A7B" w:rsidRPr="00426A7B" w:rsidRDefault="00426A7B" w:rsidP="00575453">
            <w:pPr>
              <w:jc w:val="both"/>
            </w:pPr>
            <w:r w:rsidRPr="00426A7B">
              <w:t>2. Yöneticilerin her kararını sorgulamadan kabul ederler.</w:t>
            </w:r>
          </w:p>
        </w:tc>
      </w:tr>
      <w:tr w:rsidR="00426A7B" w:rsidRPr="00426A7B" w:rsidTr="00426A7B">
        <w:tc>
          <w:tcPr>
            <w:tcW w:w="9062" w:type="dxa"/>
          </w:tcPr>
          <w:p w:rsidR="00426A7B" w:rsidRPr="00426A7B" w:rsidRDefault="00426A7B" w:rsidP="00575453">
            <w:pPr>
              <w:jc w:val="both"/>
            </w:pPr>
            <w:r w:rsidRPr="00426A7B">
              <w:t>3. Yöneticilere hoş görünmek için (boş zamanlarından vazgeçmek, getir götür işleri yapmak, fotokopi çekmek, sekreterlik yapmak vb.) kişisel ödünler verirler.</w:t>
            </w:r>
          </w:p>
        </w:tc>
      </w:tr>
      <w:tr w:rsidR="00426A7B" w:rsidRPr="00426A7B" w:rsidTr="00426A7B">
        <w:tc>
          <w:tcPr>
            <w:tcW w:w="9062" w:type="dxa"/>
          </w:tcPr>
          <w:p w:rsidR="00426A7B" w:rsidRPr="00426A7B" w:rsidRDefault="00426A7B" w:rsidP="00575453">
            <w:pPr>
              <w:jc w:val="center"/>
            </w:pPr>
            <w:r w:rsidRPr="00426A7B">
              <w:t>B) Çevre Oluşturma (Ağ Kurma)</w:t>
            </w:r>
          </w:p>
        </w:tc>
      </w:tr>
      <w:tr w:rsidR="00426A7B" w:rsidRPr="00426A7B" w:rsidTr="00426A7B">
        <w:tc>
          <w:tcPr>
            <w:tcW w:w="9062" w:type="dxa"/>
          </w:tcPr>
          <w:p w:rsidR="00426A7B" w:rsidRPr="00426A7B" w:rsidRDefault="00426A7B" w:rsidP="00575453">
            <w:pPr>
              <w:jc w:val="both"/>
            </w:pPr>
            <w:r w:rsidRPr="00426A7B">
              <w:t>4. Yöneticileri üzerinde etkili olan kişilerle ilişki kurmaya çalışırlar.</w:t>
            </w:r>
          </w:p>
        </w:tc>
      </w:tr>
      <w:tr w:rsidR="00426A7B" w:rsidRPr="00426A7B" w:rsidTr="00426A7B">
        <w:tc>
          <w:tcPr>
            <w:tcW w:w="9062" w:type="dxa"/>
          </w:tcPr>
          <w:p w:rsidR="00426A7B" w:rsidRPr="00426A7B" w:rsidRDefault="00426A7B" w:rsidP="00575453">
            <w:pPr>
              <w:jc w:val="both"/>
            </w:pPr>
            <w:r w:rsidRPr="00426A7B">
              <w:t>5. Üstleriyle ilişkilerini güçlendirebilmek için, daha üst yönetim ile informal yollardan bağlantıya geçerler.</w:t>
            </w:r>
          </w:p>
        </w:tc>
      </w:tr>
      <w:tr w:rsidR="00426A7B" w:rsidRPr="00426A7B" w:rsidTr="00426A7B">
        <w:tc>
          <w:tcPr>
            <w:tcW w:w="9062" w:type="dxa"/>
          </w:tcPr>
          <w:p w:rsidR="00426A7B" w:rsidRPr="00426A7B" w:rsidRDefault="00426A7B" w:rsidP="00575453">
            <w:pPr>
              <w:jc w:val="both"/>
            </w:pPr>
            <w:r w:rsidRPr="00426A7B">
              <w:t>6. Yöneticilere isteklerini kabul ettirebilmek için, daha üst konumdaki yöneticilerin desteğini arkasına almaya çalışırlar.</w:t>
            </w:r>
          </w:p>
        </w:tc>
      </w:tr>
      <w:tr w:rsidR="00426A7B" w:rsidRPr="00426A7B" w:rsidTr="00426A7B">
        <w:tc>
          <w:tcPr>
            <w:tcW w:w="9062" w:type="dxa"/>
          </w:tcPr>
          <w:p w:rsidR="00426A7B" w:rsidRPr="00426A7B" w:rsidRDefault="00426A7B" w:rsidP="00575453">
            <w:pPr>
              <w:jc w:val="center"/>
            </w:pPr>
            <w:r w:rsidRPr="00426A7B">
              <w:t>C) Bilgi Yönetimi</w:t>
            </w:r>
          </w:p>
        </w:tc>
      </w:tr>
      <w:tr w:rsidR="00426A7B" w:rsidRPr="00426A7B" w:rsidTr="00426A7B">
        <w:tc>
          <w:tcPr>
            <w:tcW w:w="9062" w:type="dxa"/>
          </w:tcPr>
          <w:p w:rsidR="00426A7B" w:rsidRPr="00426A7B" w:rsidRDefault="00426A7B" w:rsidP="00575453">
            <w:pPr>
              <w:jc w:val="both"/>
            </w:pPr>
            <w:r w:rsidRPr="00426A7B">
              <w:t>7. Fakülte için önemli olan birtakım bilgilere diğer çalışanların ulaşmasını engellerler.</w:t>
            </w:r>
          </w:p>
        </w:tc>
      </w:tr>
      <w:tr w:rsidR="00426A7B" w:rsidRPr="00426A7B" w:rsidTr="00426A7B">
        <w:tc>
          <w:tcPr>
            <w:tcW w:w="9062" w:type="dxa"/>
          </w:tcPr>
          <w:p w:rsidR="00426A7B" w:rsidRPr="00426A7B" w:rsidRDefault="00426A7B" w:rsidP="00575453">
            <w:pPr>
              <w:jc w:val="both"/>
            </w:pPr>
            <w:r w:rsidRPr="00426A7B">
              <w:t>8. Bilgi akışını sınırlarlar. (Haberleşmeyi kontrol etmeye çalışırlar)</w:t>
            </w:r>
          </w:p>
        </w:tc>
      </w:tr>
      <w:tr w:rsidR="00426A7B" w:rsidRPr="00426A7B" w:rsidTr="00426A7B">
        <w:tc>
          <w:tcPr>
            <w:tcW w:w="9062" w:type="dxa"/>
          </w:tcPr>
          <w:p w:rsidR="00426A7B" w:rsidRPr="00426A7B" w:rsidRDefault="00426A7B" w:rsidP="00575453">
            <w:pPr>
              <w:jc w:val="both"/>
            </w:pPr>
            <w:r w:rsidRPr="00426A7B">
              <w:t>9. Başkaları tarafından istenen bilgileri eksik vererek, bu bilgileri kişisel çıkarları için kullanırlar.</w:t>
            </w:r>
          </w:p>
        </w:tc>
      </w:tr>
      <w:tr w:rsidR="00426A7B" w:rsidRPr="00426A7B" w:rsidTr="00426A7B">
        <w:tc>
          <w:tcPr>
            <w:tcW w:w="9062" w:type="dxa"/>
          </w:tcPr>
          <w:p w:rsidR="00426A7B" w:rsidRPr="00426A7B" w:rsidRDefault="00426A7B" w:rsidP="00575453">
            <w:pPr>
              <w:jc w:val="center"/>
            </w:pPr>
            <w:r w:rsidRPr="00426A7B">
              <w:t>D) İzlenim (Etki) Yönetimi</w:t>
            </w:r>
          </w:p>
        </w:tc>
      </w:tr>
      <w:tr w:rsidR="00426A7B" w:rsidRPr="00426A7B" w:rsidTr="00426A7B">
        <w:tc>
          <w:tcPr>
            <w:tcW w:w="9062" w:type="dxa"/>
          </w:tcPr>
          <w:p w:rsidR="00426A7B" w:rsidRPr="00426A7B" w:rsidRDefault="00426A7B" w:rsidP="00575453">
            <w:pPr>
              <w:jc w:val="both"/>
            </w:pPr>
            <w:r w:rsidRPr="00426A7B">
              <w:t>10. İş konularında bilgili gözükmeye çalışırlar</w:t>
            </w:r>
          </w:p>
        </w:tc>
      </w:tr>
      <w:tr w:rsidR="00426A7B" w:rsidRPr="00426A7B" w:rsidTr="00426A7B">
        <w:tc>
          <w:tcPr>
            <w:tcW w:w="9062" w:type="dxa"/>
          </w:tcPr>
          <w:p w:rsidR="00426A7B" w:rsidRPr="00426A7B" w:rsidRDefault="00426A7B" w:rsidP="00575453">
            <w:pPr>
              <w:jc w:val="both"/>
            </w:pPr>
            <w:r w:rsidRPr="00426A7B">
              <w:t>11. İş konularında, olduklarından daha yetkin görünmeye çalışırlar.</w:t>
            </w:r>
          </w:p>
        </w:tc>
      </w:tr>
      <w:tr w:rsidR="00426A7B" w:rsidRPr="00426A7B" w:rsidTr="00426A7B">
        <w:tc>
          <w:tcPr>
            <w:tcW w:w="9062" w:type="dxa"/>
          </w:tcPr>
          <w:p w:rsidR="00426A7B" w:rsidRPr="00426A7B" w:rsidRDefault="00426A7B" w:rsidP="00575453">
            <w:pPr>
              <w:jc w:val="both"/>
            </w:pPr>
            <w:r w:rsidRPr="00426A7B">
              <w:t>12. Bilgi, beceri ve yeteneklerini abartırlar.</w:t>
            </w:r>
          </w:p>
        </w:tc>
      </w:tr>
      <w:tr w:rsidR="00426A7B" w:rsidRPr="00426A7B" w:rsidTr="00426A7B">
        <w:tc>
          <w:tcPr>
            <w:tcW w:w="9062" w:type="dxa"/>
          </w:tcPr>
          <w:p w:rsidR="00426A7B" w:rsidRPr="00426A7B" w:rsidRDefault="00426A7B" w:rsidP="00575453">
            <w:pPr>
              <w:jc w:val="both"/>
            </w:pPr>
            <w:r w:rsidRPr="00426A7B">
              <w:t>E) Koalisyon Oluşturma</w:t>
            </w:r>
          </w:p>
        </w:tc>
      </w:tr>
      <w:tr w:rsidR="00426A7B" w:rsidRPr="00426A7B" w:rsidTr="00426A7B">
        <w:tc>
          <w:tcPr>
            <w:tcW w:w="9062" w:type="dxa"/>
          </w:tcPr>
          <w:p w:rsidR="00426A7B" w:rsidRPr="00426A7B" w:rsidRDefault="00426A7B" w:rsidP="00575453">
            <w:pPr>
              <w:jc w:val="both"/>
            </w:pPr>
            <w:r w:rsidRPr="00426A7B">
              <w:t>13. Var olan pozisyonlarını güçlendirmek için, diğer bireylerle ya da gruplarla ortaklıklar kurarlar.</w:t>
            </w:r>
          </w:p>
        </w:tc>
      </w:tr>
      <w:tr w:rsidR="00426A7B" w:rsidRPr="00426A7B" w:rsidTr="00426A7B">
        <w:tc>
          <w:tcPr>
            <w:tcW w:w="9062" w:type="dxa"/>
          </w:tcPr>
          <w:p w:rsidR="00426A7B" w:rsidRPr="00426A7B" w:rsidRDefault="00426A7B" w:rsidP="00575453">
            <w:pPr>
              <w:jc w:val="both"/>
            </w:pPr>
            <w:r w:rsidRPr="00426A7B">
              <w:t>14. Var olan pozisyonlarını korumak için, diğer bireylerle ya da gruplarla ortaklıklar kurarlar.</w:t>
            </w:r>
          </w:p>
        </w:tc>
      </w:tr>
      <w:tr w:rsidR="00426A7B" w:rsidRPr="00426A7B" w:rsidTr="00426A7B">
        <w:tc>
          <w:tcPr>
            <w:tcW w:w="9062" w:type="dxa"/>
          </w:tcPr>
          <w:p w:rsidR="00426A7B" w:rsidRPr="00426A7B" w:rsidRDefault="00426A7B" w:rsidP="00575453">
            <w:pPr>
              <w:jc w:val="both"/>
            </w:pPr>
            <w:r w:rsidRPr="00426A7B">
              <w:t>15. Kişisel çıkarları için, diğer bireylerle ya da gruplarla ortaklıklar kurarlar.</w:t>
            </w:r>
          </w:p>
        </w:tc>
      </w:tr>
      <w:tr w:rsidR="00426A7B" w:rsidRPr="00426A7B" w:rsidTr="00426A7B">
        <w:tc>
          <w:tcPr>
            <w:tcW w:w="9062" w:type="dxa"/>
          </w:tcPr>
          <w:p w:rsidR="00426A7B" w:rsidRPr="00426A7B" w:rsidRDefault="00426A7B" w:rsidP="00575453">
            <w:pPr>
              <w:jc w:val="center"/>
            </w:pPr>
            <w:r w:rsidRPr="00426A7B">
              <w:t>F) Suçlu Arama</w:t>
            </w:r>
          </w:p>
        </w:tc>
      </w:tr>
      <w:tr w:rsidR="00426A7B" w:rsidRPr="00426A7B" w:rsidTr="00426A7B">
        <w:tc>
          <w:tcPr>
            <w:tcW w:w="9062" w:type="dxa"/>
          </w:tcPr>
          <w:p w:rsidR="00426A7B" w:rsidRPr="00426A7B" w:rsidRDefault="00426A7B" w:rsidP="00575453">
            <w:pPr>
              <w:jc w:val="both"/>
            </w:pPr>
            <w:r w:rsidRPr="00426A7B">
              <w:t>16. Diğer çalışanlar hakkında asılsız suçlamalarda bulunurlar.</w:t>
            </w:r>
          </w:p>
        </w:tc>
      </w:tr>
      <w:tr w:rsidR="00426A7B" w:rsidRPr="00426A7B" w:rsidTr="00426A7B">
        <w:tc>
          <w:tcPr>
            <w:tcW w:w="9062" w:type="dxa"/>
          </w:tcPr>
          <w:p w:rsidR="00426A7B" w:rsidRPr="00426A7B" w:rsidRDefault="00426A7B" w:rsidP="00575453">
            <w:pPr>
              <w:jc w:val="both"/>
            </w:pPr>
            <w:r w:rsidRPr="00426A7B">
              <w:t>17. Diğer çalışanların hatalarını bulmaya çalışırlar.</w:t>
            </w:r>
          </w:p>
        </w:tc>
      </w:tr>
      <w:tr w:rsidR="00426A7B" w:rsidRPr="00426A7B" w:rsidTr="00426A7B">
        <w:tc>
          <w:tcPr>
            <w:tcW w:w="9062" w:type="dxa"/>
          </w:tcPr>
          <w:p w:rsidR="00426A7B" w:rsidRPr="00426A7B" w:rsidRDefault="00426A7B" w:rsidP="00575453">
            <w:pPr>
              <w:jc w:val="both"/>
            </w:pPr>
            <w:r w:rsidRPr="00426A7B">
              <w:t>18. Diğer çalışanların çalışmalarını küçümserler.</w:t>
            </w:r>
          </w:p>
        </w:tc>
      </w:tr>
      <w:tr w:rsidR="00426A7B" w:rsidRPr="00426A7B" w:rsidTr="00426A7B">
        <w:tc>
          <w:tcPr>
            <w:tcW w:w="9062" w:type="dxa"/>
          </w:tcPr>
          <w:p w:rsidR="00426A7B" w:rsidRPr="00426A7B" w:rsidRDefault="00426A7B" w:rsidP="00575453">
            <w:pPr>
              <w:jc w:val="center"/>
            </w:pPr>
            <w:r w:rsidRPr="00426A7B">
              <w:t>G) Mecburiyeti Artırmak</w:t>
            </w:r>
          </w:p>
        </w:tc>
      </w:tr>
      <w:tr w:rsidR="00426A7B" w:rsidRPr="00426A7B" w:rsidTr="00426A7B">
        <w:tc>
          <w:tcPr>
            <w:tcW w:w="9062" w:type="dxa"/>
          </w:tcPr>
          <w:p w:rsidR="00426A7B" w:rsidRPr="00426A7B" w:rsidRDefault="00426A7B" w:rsidP="00575453">
            <w:pPr>
              <w:jc w:val="both"/>
            </w:pPr>
            <w:r w:rsidRPr="00426A7B">
              <w:t>19.Diğer çalışanlara bürokratik engeller yaratırlar.</w:t>
            </w:r>
          </w:p>
        </w:tc>
      </w:tr>
      <w:tr w:rsidR="00426A7B" w:rsidRPr="00426A7B" w:rsidTr="00426A7B">
        <w:tc>
          <w:tcPr>
            <w:tcW w:w="9062" w:type="dxa"/>
          </w:tcPr>
          <w:p w:rsidR="00426A7B" w:rsidRPr="00426A7B" w:rsidRDefault="00426A7B" w:rsidP="00575453">
            <w:pPr>
              <w:jc w:val="both"/>
            </w:pPr>
            <w:r w:rsidRPr="00426A7B">
              <w:t>20. Daima bir amir gibi davranırlar.</w:t>
            </w:r>
          </w:p>
        </w:tc>
      </w:tr>
      <w:tr w:rsidR="00426A7B" w:rsidRPr="00426A7B" w:rsidTr="00426A7B">
        <w:tc>
          <w:tcPr>
            <w:tcW w:w="9062" w:type="dxa"/>
          </w:tcPr>
          <w:p w:rsidR="00426A7B" w:rsidRPr="00426A7B" w:rsidRDefault="00426A7B" w:rsidP="00575453">
            <w:pPr>
              <w:jc w:val="both"/>
            </w:pPr>
            <w:r w:rsidRPr="00426A7B">
              <w:t>21. Onlarsız işlerin yürümeyeceği imajını yaratmaya çalışırlar.</w:t>
            </w:r>
          </w:p>
        </w:tc>
      </w:tr>
    </w:tbl>
    <w:p w:rsidR="00334D6E" w:rsidRDefault="00334D6E" w:rsidP="00575453">
      <w:pPr>
        <w:spacing w:after="0" w:line="240" w:lineRule="auto"/>
        <w:jc w:val="both"/>
      </w:pPr>
    </w:p>
    <w:p w:rsidR="00334D6E" w:rsidRPr="00426A7B" w:rsidRDefault="00334D6E" w:rsidP="00575453">
      <w:pPr>
        <w:spacing w:after="0" w:line="240" w:lineRule="auto"/>
        <w:jc w:val="both"/>
        <w:rPr>
          <w:b/>
          <w:bCs/>
        </w:rPr>
      </w:pPr>
      <w:r w:rsidRPr="00426A7B">
        <w:rPr>
          <w:b/>
          <w:bCs/>
        </w:rPr>
        <w:lastRenderedPageBreak/>
        <w:t>Ölçeğin Türü</w:t>
      </w:r>
    </w:p>
    <w:p w:rsidR="00334D6E" w:rsidRDefault="00334D6E" w:rsidP="00575453">
      <w:pPr>
        <w:spacing w:after="0" w:line="240" w:lineRule="auto"/>
        <w:jc w:val="both"/>
      </w:pPr>
      <w:r>
        <w:t>5'li Likert Tipi Tutum Ölçeği</w:t>
      </w:r>
    </w:p>
    <w:p w:rsidR="00334D6E" w:rsidRDefault="00334D6E" w:rsidP="00575453">
      <w:pPr>
        <w:spacing w:after="0" w:line="240" w:lineRule="auto"/>
        <w:jc w:val="both"/>
      </w:pPr>
      <w:r>
        <w:t xml:space="preserve"> </w:t>
      </w:r>
    </w:p>
    <w:p w:rsidR="00575453" w:rsidRDefault="00575453" w:rsidP="00575453">
      <w:pPr>
        <w:spacing w:after="0" w:line="240" w:lineRule="auto"/>
        <w:jc w:val="both"/>
        <w:rPr>
          <w:b/>
          <w:bCs/>
        </w:rPr>
      </w:pPr>
    </w:p>
    <w:p w:rsidR="00334D6E" w:rsidRPr="00426A7B" w:rsidRDefault="00334D6E" w:rsidP="00575453">
      <w:pPr>
        <w:spacing w:after="0" w:line="240" w:lineRule="auto"/>
        <w:jc w:val="both"/>
        <w:rPr>
          <w:b/>
          <w:bCs/>
        </w:rPr>
      </w:pPr>
      <w:r w:rsidRPr="00426A7B">
        <w:rPr>
          <w:b/>
          <w:bCs/>
        </w:rPr>
        <w:t>Kimlere Uygulanabileceği</w:t>
      </w:r>
    </w:p>
    <w:p w:rsidR="00334D6E" w:rsidRDefault="00334D6E" w:rsidP="00575453">
      <w:pPr>
        <w:spacing w:after="0" w:line="240" w:lineRule="auto"/>
        <w:jc w:val="both"/>
      </w:pPr>
      <w:r>
        <w:t>Akademisyenler</w:t>
      </w:r>
    </w:p>
    <w:p w:rsidR="00334D6E" w:rsidRDefault="00334D6E" w:rsidP="00575453">
      <w:pPr>
        <w:spacing w:after="0" w:line="240" w:lineRule="auto"/>
        <w:jc w:val="both"/>
      </w:pPr>
      <w:r>
        <w:t xml:space="preserve"> </w:t>
      </w:r>
    </w:p>
    <w:p w:rsidR="00334D6E" w:rsidRPr="00426A7B" w:rsidRDefault="00334D6E" w:rsidP="00575453">
      <w:pPr>
        <w:spacing w:after="0" w:line="240" w:lineRule="auto"/>
        <w:jc w:val="both"/>
        <w:rPr>
          <w:b/>
          <w:bCs/>
        </w:rPr>
      </w:pPr>
      <w:r w:rsidRPr="00426A7B">
        <w:rPr>
          <w:b/>
          <w:bCs/>
        </w:rPr>
        <w:t>Derecelendirme</w:t>
      </w:r>
    </w:p>
    <w:p w:rsidR="00334D6E" w:rsidRDefault="00334D6E" w:rsidP="00575453">
      <w:pPr>
        <w:spacing w:after="0" w:line="240" w:lineRule="auto"/>
        <w:jc w:val="both"/>
      </w:pPr>
      <w:r>
        <w:t>5'li Likert 1= tamamen katılmıyorum – 5= tamamen katılıyorum)</w:t>
      </w:r>
    </w:p>
    <w:p w:rsidR="00426A7B" w:rsidRDefault="00426A7B" w:rsidP="00575453">
      <w:pPr>
        <w:spacing w:after="0" w:line="240" w:lineRule="auto"/>
        <w:jc w:val="both"/>
      </w:pPr>
    </w:p>
    <w:p w:rsidR="00334D6E" w:rsidRPr="00426A7B" w:rsidRDefault="00334D6E" w:rsidP="00575453">
      <w:pPr>
        <w:spacing w:after="0" w:line="240" w:lineRule="auto"/>
        <w:jc w:val="both"/>
        <w:rPr>
          <w:b/>
          <w:bCs/>
        </w:rPr>
      </w:pPr>
      <w:r w:rsidRPr="00426A7B">
        <w:rPr>
          <w:b/>
          <w:bCs/>
        </w:rPr>
        <w:t>Ölçeğin Puanlaması</w:t>
      </w:r>
    </w:p>
    <w:p w:rsidR="00334D6E" w:rsidRDefault="00334D6E" w:rsidP="00575453">
      <w:pPr>
        <w:spacing w:after="0" w:line="240" w:lineRule="auto"/>
        <w:jc w:val="both"/>
      </w:pPr>
      <w:r>
        <w:t>Ölçekteki ifadeler akademisyenin çalıştığı bölümü baz alarak örneklendirilen duruma yönelik algısını bir başka ifade ile katılma derecesini ölçmek için kullanılmaktadır. Ölçekten toplam puan alınmakla beraber boyutlarında ayrı ayrı toplam puanları alınabilir. Ölçekten alınabilecek en yüksek puan 105, en düşük puan 21 iken; boyutlar için alınabilecek en yüksek puan 15, en düşük puan 3’tür.</w:t>
      </w:r>
    </w:p>
    <w:p w:rsidR="00334D6E" w:rsidRDefault="00334D6E" w:rsidP="00575453">
      <w:pPr>
        <w:spacing w:after="0" w:line="240" w:lineRule="auto"/>
        <w:jc w:val="both"/>
      </w:pPr>
    </w:p>
    <w:p w:rsidR="00334D6E" w:rsidRPr="00426A7B" w:rsidRDefault="00334D6E" w:rsidP="00575453">
      <w:pPr>
        <w:spacing w:after="0" w:line="240" w:lineRule="auto"/>
        <w:jc w:val="both"/>
        <w:rPr>
          <w:b/>
          <w:bCs/>
        </w:rPr>
      </w:pPr>
      <w:r w:rsidRPr="00426A7B">
        <w:rPr>
          <w:b/>
          <w:bCs/>
        </w:rPr>
        <w:t>Ölçeğin Değerlendirilmesi</w:t>
      </w:r>
    </w:p>
    <w:p w:rsidR="00334D6E" w:rsidRDefault="00334D6E" w:rsidP="00575453">
      <w:pPr>
        <w:spacing w:after="0" w:line="240" w:lineRule="auto"/>
        <w:jc w:val="both"/>
      </w:pPr>
      <w:r>
        <w:t>Ölçekten alınan toplam puanın yükselmesi politik taktiklerin örgüt için varlığının netliğini dolayısıyla da örgütün politikleştiğini göstermektedir. Herhangi bir boyuttan alınan toplam puanın yükselmesi ise o boyuttaki ifadelere akademisyenlerin daha fazla katıldığını bu da söz konusu ifadelerin örgüt için normlaştığını veya sıklıkla uygulandığını göstermektedir. Ölçeği kullanacak bir araştırmacı ölçekten toplam puan alarak X üniversitesi/fakültesinde politik taktiklerin varlığı hakkında yorumda bulunabilecektir. Hesaplama ve yorumlama kolaylığı sağlaması açısından toplam puana yönelik değerlendirme için üç aşamalı bir formülasyon belirlenmiştir: Birinci aşamada ölçekten alınabilecek en düşük (21) ve en yüksek puan (105) hesaplanır. İkinci aşamada en yüksek puandan en düşük puan çıkarılıp (105-21) düşük/çekingen, normal ve yüksek/baskın durumları bölgelere ayırmak için fark üç eşit parçaya ayrılır (84/3). Üçüncü aşamada bölüm, en küçük puan başlangıç, en yüksek puan da bitiş noktası kabul edilerek sıralı bir şekilde üç defa eklenir (21+28), (49+28), (77+28) böylece düşük/çekingen, normal ve yüksek/baskın bölgeler belirlenir.</w:t>
      </w:r>
    </w:p>
    <w:p w:rsidR="00334D6E" w:rsidRDefault="00334D6E" w:rsidP="00575453">
      <w:pPr>
        <w:spacing w:after="0" w:line="240" w:lineRule="auto"/>
        <w:jc w:val="both"/>
      </w:pPr>
    </w:p>
    <w:p w:rsidR="00334D6E" w:rsidRPr="00426A7B" w:rsidRDefault="00334D6E" w:rsidP="00575453">
      <w:pPr>
        <w:spacing w:after="0" w:line="240" w:lineRule="auto"/>
        <w:jc w:val="both"/>
        <w:rPr>
          <w:b/>
          <w:bCs/>
        </w:rPr>
      </w:pPr>
      <w:r w:rsidRPr="00426A7B">
        <w:rPr>
          <w:b/>
          <w:bCs/>
        </w:rPr>
        <w:t>Geçerlik</w:t>
      </w:r>
    </w:p>
    <w:p w:rsidR="00334D6E" w:rsidRDefault="00334D6E" w:rsidP="00575453">
      <w:pPr>
        <w:spacing w:after="0" w:line="240" w:lineRule="auto"/>
        <w:jc w:val="both"/>
      </w:pPr>
      <w:r>
        <w:t>Bu çalışmada elde edilen ölçümlerin kapsam geçerliği Lawshe analizi ile, yapı geçerliği AFA ve DFA ile, yakınsama geçerliliği CR, alfa, AVE değerleri ve DFA’dan elde edilen faktör yükleri ile, ayrışma geçerliği ise MSV ve ASV değerleri ile DFA’dan elde edilen faktörler arası korelasyon katsayıları kullanılarak incelenmiştir.</w:t>
      </w:r>
    </w:p>
    <w:p w:rsidR="00334D6E" w:rsidRDefault="00334D6E" w:rsidP="00575453">
      <w:pPr>
        <w:spacing w:after="0" w:line="240" w:lineRule="auto"/>
        <w:jc w:val="both"/>
      </w:pPr>
    </w:p>
    <w:p w:rsidR="00334D6E" w:rsidRPr="00426A7B" w:rsidRDefault="00334D6E" w:rsidP="00575453">
      <w:pPr>
        <w:spacing w:after="0" w:line="240" w:lineRule="auto"/>
        <w:jc w:val="both"/>
        <w:rPr>
          <w:b/>
          <w:bCs/>
        </w:rPr>
      </w:pPr>
      <w:r w:rsidRPr="00426A7B">
        <w:rPr>
          <w:b/>
          <w:bCs/>
        </w:rPr>
        <w:t>Güvenirlik</w:t>
      </w:r>
    </w:p>
    <w:p w:rsidR="00334D6E" w:rsidRDefault="00334D6E" w:rsidP="00575453">
      <w:pPr>
        <w:spacing w:after="0" w:line="240" w:lineRule="auto"/>
        <w:jc w:val="both"/>
      </w:pPr>
      <w:r>
        <w:t>Bu çalışmada DFA’dan elde edilen değerler üzerinden önce ölçeğin iç tutarlılığı Cronbach Alfa katsayısı ile, yapı güvenilirliği birleşik/kompozit güvenilirlik (CR) ile incelenmiş ardından madde analizleri yapılmıştır.</w:t>
      </w:r>
    </w:p>
    <w:p w:rsidR="00334D6E" w:rsidRDefault="00334D6E" w:rsidP="00575453">
      <w:pPr>
        <w:spacing w:after="0" w:line="240" w:lineRule="auto"/>
        <w:jc w:val="both"/>
      </w:pPr>
    </w:p>
    <w:p w:rsidR="00334D6E" w:rsidRPr="00426A7B" w:rsidRDefault="00334D6E" w:rsidP="00575453">
      <w:pPr>
        <w:spacing w:after="0" w:line="240" w:lineRule="auto"/>
        <w:jc w:val="both"/>
        <w:rPr>
          <w:b/>
          <w:bCs/>
        </w:rPr>
      </w:pPr>
      <w:r w:rsidRPr="00426A7B">
        <w:rPr>
          <w:b/>
          <w:bCs/>
        </w:rPr>
        <w:t>ÖLÇEĞİ EKLEYEN</w:t>
      </w:r>
    </w:p>
    <w:p w:rsidR="00334D6E" w:rsidRDefault="00426A7B" w:rsidP="00575453">
      <w:pPr>
        <w:spacing w:after="0" w:line="240" w:lineRule="auto"/>
        <w:jc w:val="both"/>
      </w:pPr>
      <w:r>
        <w:t>Evrim</w:t>
      </w:r>
      <w:r w:rsidR="00334D6E">
        <w:t xml:space="preserve"> </w:t>
      </w:r>
      <w:r>
        <w:t>E</w:t>
      </w:r>
      <w:r w:rsidR="00575453">
        <w:t>r</w:t>
      </w:r>
      <w:r>
        <w:t>ol</w:t>
      </w:r>
    </w:p>
    <w:p w:rsidR="00334D6E" w:rsidRDefault="00334D6E" w:rsidP="00575453">
      <w:pPr>
        <w:spacing w:after="0" w:line="240" w:lineRule="auto"/>
        <w:jc w:val="both"/>
      </w:pPr>
      <w:r>
        <w:t>evrim.erol@dpu.edu.tr</w:t>
      </w:r>
    </w:p>
    <w:p w:rsidR="00355CCE" w:rsidRPr="00426A7B" w:rsidRDefault="00334D6E" w:rsidP="00575453">
      <w:pPr>
        <w:spacing w:after="0" w:line="240" w:lineRule="auto"/>
        <w:jc w:val="both"/>
        <w:rPr>
          <w:i/>
          <w:iCs/>
        </w:rPr>
      </w:pPr>
      <w:r w:rsidRPr="00426A7B">
        <w:rPr>
          <w:i/>
          <w:iCs/>
        </w:rPr>
        <w:t>Bu Ölçek Tarafımızdan Geliştirilmiştir</w:t>
      </w:r>
    </w:p>
    <w:sectPr w:rsidR="00355CCE" w:rsidRPr="00426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70D1"/>
    <w:multiLevelType w:val="multilevel"/>
    <w:tmpl w:val="B426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D6E"/>
    <w:rsid w:val="00187680"/>
    <w:rsid w:val="002F58C0"/>
    <w:rsid w:val="00334D6E"/>
    <w:rsid w:val="00355CCE"/>
    <w:rsid w:val="00426A7B"/>
    <w:rsid w:val="004A3229"/>
    <w:rsid w:val="00575453"/>
    <w:rsid w:val="00842C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083E"/>
  <w15:chartTrackingRefBased/>
  <w15:docId w15:val="{5681201D-8281-4ED7-A32A-013985BD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34D6E"/>
    <w:rPr>
      <w:color w:val="0563C1" w:themeColor="hyperlink"/>
      <w:u w:val="single"/>
    </w:rPr>
  </w:style>
  <w:style w:type="character" w:styleId="zmlenmeyenBahsetme">
    <w:name w:val="Unresolved Mention"/>
    <w:basedOn w:val="VarsaylanParagrafYazTipi"/>
    <w:uiPriority w:val="99"/>
    <w:semiHidden/>
    <w:unhideWhenUsed/>
    <w:rsid w:val="00334D6E"/>
    <w:rPr>
      <w:color w:val="605E5C"/>
      <w:shd w:val="clear" w:color="auto" w:fill="E1DFDD"/>
    </w:rPr>
  </w:style>
  <w:style w:type="table" w:styleId="TabloKlavuzu">
    <w:name w:val="Table Grid"/>
    <w:basedOn w:val="NormalTablo"/>
    <w:uiPriority w:val="39"/>
    <w:rsid w:val="00426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015508">
      <w:bodyDiv w:val="1"/>
      <w:marLeft w:val="0"/>
      <w:marRight w:val="0"/>
      <w:marTop w:val="0"/>
      <w:marBottom w:val="0"/>
      <w:divBdr>
        <w:top w:val="none" w:sz="0" w:space="0" w:color="auto"/>
        <w:left w:val="none" w:sz="0" w:space="0" w:color="auto"/>
        <w:bottom w:val="none" w:sz="0" w:space="0" w:color="auto"/>
        <w:right w:val="none" w:sz="0" w:space="0" w:color="auto"/>
      </w:divBdr>
      <w:divsChild>
        <w:div w:id="1803763311">
          <w:marLeft w:val="0"/>
          <w:marRight w:val="0"/>
          <w:marTop w:val="0"/>
          <w:marBottom w:val="450"/>
          <w:divBdr>
            <w:top w:val="none" w:sz="0" w:space="0" w:color="auto"/>
            <w:left w:val="none" w:sz="0" w:space="0" w:color="auto"/>
            <w:bottom w:val="none" w:sz="0" w:space="0" w:color="auto"/>
            <w:right w:val="none" w:sz="0" w:space="0" w:color="auto"/>
          </w:divBdr>
          <w:divsChild>
            <w:div w:id="856582">
              <w:marLeft w:val="0"/>
              <w:marRight w:val="0"/>
              <w:marTop w:val="75"/>
              <w:marBottom w:val="150"/>
              <w:divBdr>
                <w:top w:val="none" w:sz="0" w:space="0" w:color="auto"/>
                <w:left w:val="none" w:sz="0" w:space="0" w:color="auto"/>
                <w:bottom w:val="none" w:sz="0" w:space="0" w:color="auto"/>
                <w:right w:val="none" w:sz="0" w:space="0" w:color="auto"/>
              </w:divBdr>
            </w:div>
          </w:divsChild>
        </w:div>
        <w:div w:id="589778735">
          <w:marLeft w:val="0"/>
          <w:marRight w:val="0"/>
          <w:marTop w:val="0"/>
          <w:marBottom w:val="450"/>
          <w:divBdr>
            <w:top w:val="none" w:sz="0" w:space="0" w:color="auto"/>
            <w:left w:val="none" w:sz="0" w:space="0" w:color="auto"/>
            <w:bottom w:val="none" w:sz="0" w:space="0" w:color="auto"/>
            <w:right w:val="none" w:sz="0" w:space="0" w:color="auto"/>
          </w:divBdr>
          <w:divsChild>
            <w:div w:id="421420073">
              <w:marLeft w:val="0"/>
              <w:marRight w:val="0"/>
              <w:marTop w:val="0"/>
              <w:marBottom w:val="0"/>
              <w:divBdr>
                <w:top w:val="none" w:sz="0" w:space="0" w:color="auto"/>
                <w:left w:val="none" w:sz="0" w:space="0" w:color="auto"/>
                <w:bottom w:val="none" w:sz="0" w:space="0" w:color="auto"/>
                <w:right w:val="none" w:sz="0" w:space="0" w:color="auto"/>
              </w:divBdr>
              <w:divsChild>
                <w:div w:id="84582172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459570311">
          <w:marLeft w:val="0"/>
          <w:marRight w:val="0"/>
          <w:marTop w:val="0"/>
          <w:marBottom w:val="450"/>
          <w:divBdr>
            <w:top w:val="none" w:sz="0" w:space="0" w:color="auto"/>
            <w:left w:val="none" w:sz="0" w:space="0" w:color="auto"/>
            <w:bottom w:val="none" w:sz="0" w:space="0" w:color="auto"/>
            <w:right w:val="none" w:sz="0" w:space="0" w:color="auto"/>
          </w:divBdr>
          <w:divsChild>
            <w:div w:id="714735653">
              <w:marLeft w:val="0"/>
              <w:marRight w:val="0"/>
              <w:marTop w:val="0"/>
              <w:marBottom w:val="0"/>
              <w:divBdr>
                <w:top w:val="none" w:sz="0" w:space="0" w:color="auto"/>
                <w:left w:val="none" w:sz="0" w:space="0" w:color="auto"/>
                <w:bottom w:val="none" w:sz="0" w:space="0" w:color="auto"/>
                <w:right w:val="none" w:sz="0" w:space="0" w:color="auto"/>
              </w:divBdr>
              <w:divsChild>
                <w:div w:id="14406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6764">
          <w:marLeft w:val="0"/>
          <w:marRight w:val="0"/>
          <w:marTop w:val="0"/>
          <w:marBottom w:val="450"/>
          <w:divBdr>
            <w:top w:val="none" w:sz="0" w:space="0" w:color="auto"/>
            <w:left w:val="none" w:sz="0" w:space="0" w:color="auto"/>
            <w:bottom w:val="none" w:sz="0" w:space="0" w:color="auto"/>
            <w:right w:val="none" w:sz="0" w:space="0" w:color="auto"/>
          </w:divBdr>
          <w:divsChild>
            <w:div w:id="880168335">
              <w:marLeft w:val="0"/>
              <w:marRight w:val="0"/>
              <w:marTop w:val="0"/>
              <w:marBottom w:val="0"/>
              <w:divBdr>
                <w:top w:val="none" w:sz="0" w:space="0" w:color="auto"/>
                <w:left w:val="none" w:sz="0" w:space="0" w:color="auto"/>
                <w:bottom w:val="none" w:sz="0" w:space="0" w:color="auto"/>
                <w:right w:val="none" w:sz="0" w:space="0" w:color="auto"/>
              </w:divBdr>
              <w:divsChild>
                <w:div w:id="7428155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47137977">
          <w:marLeft w:val="0"/>
          <w:marRight w:val="0"/>
          <w:marTop w:val="0"/>
          <w:marBottom w:val="450"/>
          <w:divBdr>
            <w:top w:val="none" w:sz="0" w:space="0" w:color="auto"/>
            <w:left w:val="none" w:sz="0" w:space="0" w:color="auto"/>
            <w:bottom w:val="none" w:sz="0" w:space="0" w:color="auto"/>
            <w:right w:val="none" w:sz="0" w:space="0" w:color="auto"/>
          </w:divBdr>
          <w:divsChild>
            <w:div w:id="940726592">
              <w:marLeft w:val="0"/>
              <w:marRight w:val="0"/>
              <w:marTop w:val="0"/>
              <w:marBottom w:val="0"/>
              <w:divBdr>
                <w:top w:val="none" w:sz="0" w:space="0" w:color="auto"/>
                <w:left w:val="none" w:sz="0" w:space="0" w:color="auto"/>
                <w:bottom w:val="none" w:sz="0" w:space="0" w:color="auto"/>
                <w:right w:val="none" w:sz="0" w:space="0" w:color="auto"/>
              </w:divBdr>
              <w:divsChild>
                <w:div w:id="1901554760">
                  <w:marLeft w:val="0"/>
                  <w:marRight w:val="0"/>
                  <w:marTop w:val="0"/>
                  <w:marBottom w:val="225"/>
                  <w:divBdr>
                    <w:top w:val="none" w:sz="0" w:space="0" w:color="auto"/>
                    <w:left w:val="none" w:sz="0" w:space="0" w:color="auto"/>
                    <w:bottom w:val="none" w:sz="0" w:space="0" w:color="auto"/>
                    <w:right w:val="none" w:sz="0" w:space="0" w:color="auto"/>
                  </w:divBdr>
                  <w:divsChild>
                    <w:div w:id="36972436">
                      <w:marLeft w:val="0"/>
                      <w:marRight w:val="0"/>
                      <w:marTop w:val="0"/>
                      <w:marBottom w:val="0"/>
                      <w:divBdr>
                        <w:top w:val="none" w:sz="0" w:space="0" w:color="auto"/>
                        <w:left w:val="none" w:sz="0" w:space="0" w:color="auto"/>
                        <w:bottom w:val="none" w:sz="0" w:space="0" w:color="auto"/>
                        <w:right w:val="none" w:sz="0" w:space="0" w:color="auto"/>
                      </w:divBdr>
                      <w:divsChild>
                        <w:div w:id="269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1994">
          <w:marLeft w:val="0"/>
          <w:marRight w:val="0"/>
          <w:marTop w:val="0"/>
          <w:marBottom w:val="450"/>
          <w:divBdr>
            <w:top w:val="none" w:sz="0" w:space="0" w:color="auto"/>
            <w:left w:val="none" w:sz="0" w:space="0" w:color="auto"/>
            <w:bottom w:val="none" w:sz="0" w:space="0" w:color="auto"/>
            <w:right w:val="none" w:sz="0" w:space="0" w:color="auto"/>
          </w:divBdr>
          <w:divsChild>
            <w:div w:id="1811022640">
              <w:marLeft w:val="0"/>
              <w:marRight w:val="0"/>
              <w:marTop w:val="0"/>
              <w:marBottom w:val="0"/>
              <w:divBdr>
                <w:top w:val="none" w:sz="0" w:space="0" w:color="auto"/>
                <w:left w:val="none" w:sz="0" w:space="0" w:color="auto"/>
                <w:bottom w:val="none" w:sz="0" w:space="0" w:color="auto"/>
                <w:right w:val="none" w:sz="0" w:space="0" w:color="auto"/>
              </w:divBdr>
              <w:divsChild>
                <w:div w:id="961957475">
                  <w:marLeft w:val="0"/>
                  <w:marRight w:val="0"/>
                  <w:marTop w:val="0"/>
                  <w:marBottom w:val="0"/>
                  <w:divBdr>
                    <w:top w:val="single" w:sz="6" w:space="0" w:color="AAAAAA"/>
                    <w:left w:val="single" w:sz="6" w:space="0" w:color="AAAAAA"/>
                    <w:bottom w:val="single" w:sz="6" w:space="0" w:color="AAAAAA"/>
                    <w:right w:val="single" w:sz="6" w:space="0" w:color="AAAAAA"/>
                  </w:divBdr>
                  <w:divsChild>
                    <w:div w:id="810706102">
                      <w:marLeft w:val="0"/>
                      <w:marRight w:val="0"/>
                      <w:marTop w:val="0"/>
                      <w:marBottom w:val="0"/>
                      <w:divBdr>
                        <w:top w:val="none" w:sz="0" w:space="0" w:color="auto"/>
                        <w:left w:val="none" w:sz="0" w:space="0" w:color="auto"/>
                        <w:bottom w:val="none" w:sz="0" w:space="0" w:color="auto"/>
                        <w:right w:val="none" w:sz="0" w:space="0" w:color="auto"/>
                      </w:divBdr>
                    </w:div>
                  </w:divsChild>
                </w:div>
                <w:div w:id="14371710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831261122">
          <w:marLeft w:val="0"/>
          <w:marRight w:val="0"/>
          <w:marTop w:val="0"/>
          <w:marBottom w:val="450"/>
          <w:divBdr>
            <w:top w:val="none" w:sz="0" w:space="0" w:color="auto"/>
            <w:left w:val="none" w:sz="0" w:space="0" w:color="auto"/>
            <w:bottom w:val="none" w:sz="0" w:space="0" w:color="auto"/>
            <w:right w:val="none" w:sz="0" w:space="0" w:color="auto"/>
          </w:divBdr>
          <w:divsChild>
            <w:div w:id="1849708834">
              <w:marLeft w:val="0"/>
              <w:marRight w:val="0"/>
              <w:marTop w:val="0"/>
              <w:marBottom w:val="0"/>
              <w:divBdr>
                <w:top w:val="none" w:sz="0" w:space="0" w:color="auto"/>
                <w:left w:val="none" w:sz="0" w:space="0" w:color="auto"/>
                <w:bottom w:val="none" w:sz="0" w:space="0" w:color="auto"/>
                <w:right w:val="none" w:sz="0" w:space="0" w:color="auto"/>
              </w:divBdr>
              <w:divsChild>
                <w:div w:id="188033853">
                  <w:marLeft w:val="0"/>
                  <w:marRight w:val="0"/>
                  <w:marTop w:val="0"/>
                  <w:marBottom w:val="0"/>
                  <w:divBdr>
                    <w:top w:val="single" w:sz="6" w:space="0" w:color="CCCCCC"/>
                    <w:left w:val="single" w:sz="6" w:space="0" w:color="CCCCCC"/>
                    <w:bottom w:val="single" w:sz="6" w:space="0" w:color="CCCCCC"/>
                    <w:right w:val="single" w:sz="6" w:space="0" w:color="CCCCCC"/>
                  </w:divBdr>
                  <w:divsChild>
                    <w:div w:id="884873291">
                      <w:marLeft w:val="0"/>
                      <w:marRight w:val="0"/>
                      <w:marTop w:val="0"/>
                      <w:marBottom w:val="0"/>
                      <w:divBdr>
                        <w:top w:val="none" w:sz="0" w:space="0" w:color="auto"/>
                        <w:left w:val="none" w:sz="0" w:space="0" w:color="auto"/>
                        <w:bottom w:val="none" w:sz="0" w:space="0" w:color="auto"/>
                        <w:right w:val="none" w:sz="0" w:space="0" w:color="auto"/>
                      </w:divBdr>
                    </w:div>
                  </w:divsChild>
                </w:div>
                <w:div w:id="143454551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21053188">
          <w:marLeft w:val="0"/>
          <w:marRight w:val="0"/>
          <w:marTop w:val="0"/>
          <w:marBottom w:val="450"/>
          <w:divBdr>
            <w:top w:val="none" w:sz="0" w:space="0" w:color="auto"/>
            <w:left w:val="none" w:sz="0" w:space="0" w:color="auto"/>
            <w:bottom w:val="none" w:sz="0" w:space="0" w:color="auto"/>
            <w:right w:val="none" w:sz="0" w:space="0" w:color="auto"/>
          </w:divBdr>
          <w:divsChild>
            <w:div w:id="349993032">
              <w:marLeft w:val="0"/>
              <w:marRight w:val="0"/>
              <w:marTop w:val="0"/>
              <w:marBottom w:val="0"/>
              <w:divBdr>
                <w:top w:val="none" w:sz="0" w:space="0" w:color="auto"/>
                <w:left w:val="none" w:sz="0" w:space="0" w:color="auto"/>
                <w:bottom w:val="none" w:sz="0" w:space="0" w:color="auto"/>
                <w:right w:val="none" w:sz="0" w:space="0" w:color="auto"/>
              </w:divBdr>
              <w:divsChild>
                <w:div w:id="452791134">
                  <w:marLeft w:val="0"/>
                  <w:marRight w:val="0"/>
                  <w:marTop w:val="0"/>
                  <w:marBottom w:val="0"/>
                  <w:divBdr>
                    <w:top w:val="none" w:sz="0" w:space="0" w:color="auto"/>
                    <w:left w:val="none" w:sz="0" w:space="0" w:color="auto"/>
                    <w:bottom w:val="none" w:sz="0" w:space="0" w:color="auto"/>
                    <w:right w:val="none" w:sz="0" w:space="0" w:color="auto"/>
                  </w:divBdr>
                  <w:divsChild>
                    <w:div w:id="190310349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107359728">
          <w:marLeft w:val="0"/>
          <w:marRight w:val="0"/>
          <w:marTop w:val="0"/>
          <w:marBottom w:val="450"/>
          <w:divBdr>
            <w:top w:val="none" w:sz="0" w:space="0" w:color="auto"/>
            <w:left w:val="none" w:sz="0" w:space="0" w:color="auto"/>
            <w:bottom w:val="none" w:sz="0" w:space="0" w:color="auto"/>
            <w:right w:val="none" w:sz="0" w:space="0" w:color="auto"/>
          </w:divBdr>
          <w:divsChild>
            <w:div w:id="1188131398">
              <w:marLeft w:val="0"/>
              <w:marRight w:val="0"/>
              <w:marTop w:val="0"/>
              <w:marBottom w:val="0"/>
              <w:divBdr>
                <w:top w:val="none" w:sz="0" w:space="0" w:color="auto"/>
                <w:left w:val="none" w:sz="0" w:space="0" w:color="auto"/>
                <w:bottom w:val="none" w:sz="0" w:space="0" w:color="auto"/>
                <w:right w:val="none" w:sz="0" w:space="0" w:color="auto"/>
              </w:divBdr>
              <w:divsChild>
                <w:div w:id="192890720">
                  <w:marLeft w:val="0"/>
                  <w:marRight w:val="0"/>
                  <w:marTop w:val="0"/>
                  <w:marBottom w:val="0"/>
                  <w:divBdr>
                    <w:top w:val="single" w:sz="6" w:space="0" w:color="CCCCCC"/>
                    <w:left w:val="single" w:sz="6" w:space="0" w:color="CCCCCC"/>
                    <w:bottom w:val="single" w:sz="6" w:space="0" w:color="CCCCCC"/>
                    <w:right w:val="single" w:sz="6" w:space="0" w:color="CCCCCC"/>
                  </w:divBdr>
                  <w:divsChild>
                    <w:div w:id="1120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227931">
          <w:marLeft w:val="0"/>
          <w:marRight w:val="0"/>
          <w:marTop w:val="0"/>
          <w:marBottom w:val="450"/>
          <w:divBdr>
            <w:top w:val="none" w:sz="0" w:space="0" w:color="auto"/>
            <w:left w:val="none" w:sz="0" w:space="0" w:color="auto"/>
            <w:bottom w:val="none" w:sz="0" w:space="0" w:color="auto"/>
            <w:right w:val="none" w:sz="0" w:space="0" w:color="auto"/>
          </w:divBdr>
          <w:divsChild>
            <w:div w:id="1645239416">
              <w:marLeft w:val="0"/>
              <w:marRight w:val="0"/>
              <w:marTop w:val="0"/>
              <w:marBottom w:val="0"/>
              <w:divBdr>
                <w:top w:val="none" w:sz="0" w:space="0" w:color="auto"/>
                <w:left w:val="none" w:sz="0" w:space="0" w:color="auto"/>
                <w:bottom w:val="none" w:sz="0" w:space="0" w:color="auto"/>
                <w:right w:val="none" w:sz="0" w:space="0" w:color="auto"/>
              </w:divBdr>
              <w:divsChild>
                <w:div w:id="14372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57451">
          <w:marLeft w:val="0"/>
          <w:marRight w:val="0"/>
          <w:marTop w:val="0"/>
          <w:marBottom w:val="450"/>
          <w:divBdr>
            <w:top w:val="none" w:sz="0" w:space="0" w:color="auto"/>
            <w:left w:val="none" w:sz="0" w:space="0" w:color="auto"/>
            <w:bottom w:val="none" w:sz="0" w:space="0" w:color="auto"/>
            <w:right w:val="none" w:sz="0" w:space="0" w:color="auto"/>
          </w:divBdr>
          <w:divsChild>
            <w:div w:id="1153984466">
              <w:marLeft w:val="0"/>
              <w:marRight w:val="0"/>
              <w:marTop w:val="0"/>
              <w:marBottom w:val="0"/>
              <w:divBdr>
                <w:top w:val="none" w:sz="0" w:space="0" w:color="auto"/>
                <w:left w:val="none" w:sz="0" w:space="0" w:color="auto"/>
                <w:bottom w:val="none" w:sz="0" w:space="0" w:color="auto"/>
                <w:right w:val="none" w:sz="0" w:space="0" w:color="auto"/>
              </w:divBdr>
              <w:divsChild>
                <w:div w:id="143362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07342">
          <w:marLeft w:val="0"/>
          <w:marRight w:val="0"/>
          <w:marTop w:val="0"/>
          <w:marBottom w:val="450"/>
          <w:divBdr>
            <w:top w:val="none" w:sz="0" w:space="0" w:color="auto"/>
            <w:left w:val="none" w:sz="0" w:space="0" w:color="auto"/>
            <w:bottom w:val="none" w:sz="0" w:space="0" w:color="auto"/>
            <w:right w:val="none" w:sz="0" w:space="0" w:color="auto"/>
          </w:divBdr>
          <w:divsChild>
            <w:div w:id="1445074159">
              <w:marLeft w:val="0"/>
              <w:marRight w:val="0"/>
              <w:marTop w:val="0"/>
              <w:marBottom w:val="0"/>
              <w:divBdr>
                <w:top w:val="none" w:sz="0" w:space="0" w:color="auto"/>
                <w:left w:val="none" w:sz="0" w:space="0" w:color="auto"/>
                <w:bottom w:val="none" w:sz="0" w:space="0" w:color="auto"/>
                <w:right w:val="none" w:sz="0" w:space="0" w:color="auto"/>
              </w:divBdr>
              <w:divsChild>
                <w:div w:id="50891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18308">
          <w:marLeft w:val="0"/>
          <w:marRight w:val="0"/>
          <w:marTop w:val="0"/>
          <w:marBottom w:val="450"/>
          <w:divBdr>
            <w:top w:val="none" w:sz="0" w:space="0" w:color="auto"/>
            <w:left w:val="none" w:sz="0" w:space="0" w:color="auto"/>
            <w:bottom w:val="none" w:sz="0" w:space="0" w:color="auto"/>
            <w:right w:val="none" w:sz="0" w:space="0" w:color="auto"/>
          </w:divBdr>
          <w:divsChild>
            <w:div w:id="2023431910">
              <w:marLeft w:val="0"/>
              <w:marRight w:val="0"/>
              <w:marTop w:val="0"/>
              <w:marBottom w:val="0"/>
              <w:divBdr>
                <w:top w:val="none" w:sz="0" w:space="0" w:color="auto"/>
                <w:left w:val="none" w:sz="0" w:space="0" w:color="auto"/>
                <w:bottom w:val="none" w:sz="0" w:space="0" w:color="auto"/>
                <w:right w:val="none" w:sz="0" w:space="0" w:color="auto"/>
              </w:divBdr>
              <w:divsChild>
                <w:div w:id="1577981119">
                  <w:marLeft w:val="0"/>
                  <w:marRight w:val="0"/>
                  <w:marTop w:val="0"/>
                  <w:marBottom w:val="0"/>
                  <w:divBdr>
                    <w:top w:val="none" w:sz="0" w:space="0" w:color="auto"/>
                    <w:left w:val="none" w:sz="0" w:space="0" w:color="auto"/>
                    <w:bottom w:val="none" w:sz="0" w:space="0" w:color="auto"/>
                    <w:right w:val="none" w:sz="0" w:space="0" w:color="auto"/>
                  </w:divBdr>
                  <w:divsChild>
                    <w:div w:id="1505852264">
                      <w:marLeft w:val="0"/>
                      <w:marRight w:val="0"/>
                      <w:marTop w:val="0"/>
                      <w:marBottom w:val="0"/>
                      <w:divBdr>
                        <w:top w:val="none" w:sz="0" w:space="0" w:color="auto"/>
                        <w:left w:val="none" w:sz="0" w:space="0" w:color="auto"/>
                        <w:bottom w:val="none" w:sz="0" w:space="0" w:color="auto"/>
                        <w:right w:val="none" w:sz="0" w:space="0" w:color="auto"/>
                      </w:divBdr>
                      <w:divsChild>
                        <w:div w:id="1610158370">
                          <w:marLeft w:val="0"/>
                          <w:marRight w:val="0"/>
                          <w:marTop w:val="0"/>
                          <w:marBottom w:val="0"/>
                          <w:divBdr>
                            <w:top w:val="none" w:sz="0" w:space="0" w:color="auto"/>
                            <w:left w:val="none" w:sz="0" w:space="0" w:color="auto"/>
                            <w:bottom w:val="none" w:sz="0" w:space="0" w:color="auto"/>
                            <w:right w:val="none" w:sz="0" w:space="0" w:color="auto"/>
                          </w:divBdr>
                          <w:divsChild>
                            <w:div w:id="15511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4497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1845780006">
          <w:marLeft w:val="0"/>
          <w:marRight w:val="0"/>
          <w:marTop w:val="0"/>
          <w:marBottom w:val="450"/>
          <w:divBdr>
            <w:top w:val="none" w:sz="0" w:space="0" w:color="auto"/>
            <w:left w:val="none" w:sz="0" w:space="0" w:color="auto"/>
            <w:bottom w:val="none" w:sz="0" w:space="0" w:color="auto"/>
            <w:right w:val="none" w:sz="0" w:space="0" w:color="auto"/>
          </w:divBdr>
          <w:divsChild>
            <w:div w:id="20133701">
              <w:marLeft w:val="0"/>
              <w:marRight w:val="0"/>
              <w:marTop w:val="0"/>
              <w:marBottom w:val="0"/>
              <w:divBdr>
                <w:top w:val="none" w:sz="0" w:space="0" w:color="auto"/>
                <w:left w:val="none" w:sz="0" w:space="0" w:color="auto"/>
                <w:bottom w:val="none" w:sz="0" w:space="0" w:color="auto"/>
                <w:right w:val="none" w:sz="0" w:space="0" w:color="auto"/>
              </w:divBdr>
              <w:divsChild>
                <w:div w:id="637299546">
                  <w:marLeft w:val="0"/>
                  <w:marRight w:val="0"/>
                  <w:marTop w:val="0"/>
                  <w:marBottom w:val="0"/>
                  <w:divBdr>
                    <w:top w:val="none" w:sz="0" w:space="0" w:color="auto"/>
                    <w:left w:val="none" w:sz="0" w:space="0" w:color="auto"/>
                    <w:bottom w:val="none" w:sz="0" w:space="0" w:color="auto"/>
                    <w:right w:val="none" w:sz="0" w:space="0" w:color="auto"/>
                  </w:divBdr>
                  <w:divsChild>
                    <w:div w:id="1567297084">
                      <w:marLeft w:val="0"/>
                      <w:marRight w:val="0"/>
                      <w:marTop w:val="0"/>
                      <w:marBottom w:val="0"/>
                      <w:divBdr>
                        <w:top w:val="none" w:sz="0" w:space="0" w:color="auto"/>
                        <w:left w:val="none" w:sz="0" w:space="0" w:color="auto"/>
                        <w:bottom w:val="none" w:sz="0" w:space="0" w:color="auto"/>
                        <w:right w:val="none" w:sz="0" w:space="0" w:color="auto"/>
                      </w:divBdr>
                      <w:divsChild>
                        <w:div w:id="886064623">
                          <w:marLeft w:val="0"/>
                          <w:marRight w:val="0"/>
                          <w:marTop w:val="0"/>
                          <w:marBottom w:val="0"/>
                          <w:divBdr>
                            <w:top w:val="none" w:sz="0" w:space="0" w:color="auto"/>
                            <w:left w:val="none" w:sz="0" w:space="0" w:color="auto"/>
                            <w:bottom w:val="none" w:sz="0" w:space="0" w:color="auto"/>
                            <w:right w:val="none" w:sz="0" w:space="0" w:color="auto"/>
                          </w:divBdr>
                          <w:divsChild>
                            <w:div w:id="579219484">
                              <w:marLeft w:val="0"/>
                              <w:marRight w:val="0"/>
                              <w:marTop w:val="0"/>
                              <w:marBottom w:val="0"/>
                              <w:divBdr>
                                <w:top w:val="none" w:sz="0" w:space="0" w:color="auto"/>
                                <w:left w:val="none" w:sz="0" w:space="0" w:color="auto"/>
                                <w:bottom w:val="none" w:sz="0" w:space="0" w:color="auto"/>
                                <w:right w:val="none" w:sz="0" w:space="0" w:color="auto"/>
                              </w:divBdr>
                            </w:div>
                          </w:divsChild>
                        </w:div>
                        <w:div w:id="875123617">
                          <w:marLeft w:val="0"/>
                          <w:marRight w:val="0"/>
                          <w:marTop w:val="75"/>
                          <w:marBottom w:val="150"/>
                          <w:divBdr>
                            <w:top w:val="none" w:sz="0" w:space="0" w:color="auto"/>
                            <w:left w:val="none" w:sz="0" w:space="0" w:color="auto"/>
                            <w:bottom w:val="none" w:sz="0" w:space="0" w:color="auto"/>
                            <w:right w:val="none" w:sz="0" w:space="0" w:color="auto"/>
                          </w:divBdr>
                          <w:divsChild>
                            <w:div w:id="177493203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93068764">
          <w:marLeft w:val="0"/>
          <w:marRight w:val="0"/>
          <w:marTop w:val="0"/>
          <w:marBottom w:val="450"/>
          <w:divBdr>
            <w:top w:val="none" w:sz="0" w:space="0" w:color="auto"/>
            <w:left w:val="none" w:sz="0" w:space="0" w:color="auto"/>
            <w:bottom w:val="none" w:sz="0" w:space="0" w:color="auto"/>
            <w:right w:val="none" w:sz="0" w:space="0" w:color="auto"/>
          </w:divBdr>
          <w:divsChild>
            <w:div w:id="184909799">
              <w:marLeft w:val="0"/>
              <w:marRight w:val="0"/>
              <w:marTop w:val="0"/>
              <w:marBottom w:val="0"/>
              <w:divBdr>
                <w:top w:val="none" w:sz="0" w:space="0" w:color="auto"/>
                <w:left w:val="none" w:sz="0" w:space="0" w:color="auto"/>
                <w:bottom w:val="none" w:sz="0" w:space="0" w:color="auto"/>
                <w:right w:val="none" w:sz="0" w:space="0" w:color="auto"/>
              </w:divBdr>
              <w:divsChild>
                <w:div w:id="1450397765">
                  <w:marLeft w:val="0"/>
                  <w:marRight w:val="0"/>
                  <w:marTop w:val="0"/>
                  <w:marBottom w:val="0"/>
                  <w:divBdr>
                    <w:top w:val="none" w:sz="0" w:space="0" w:color="auto"/>
                    <w:left w:val="none" w:sz="0" w:space="0" w:color="auto"/>
                    <w:bottom w:val="none" w:sz="0" w:space="0" w:color="auto"/>
                    <w:right w:val="none" w:sz="0" w:space="0" w:color="auto"/>
                  </w:divBdr>
                  <w:divsChild>
                    <w:div w:id="88505765">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1284726301">
          <w:marLeft w:val="0"/>
          <w:marRight w:val="0"/>
          <w:marTop w:val="0"/>
          <w:marBottom w:val="450"/>
          <w:divBdr>
            <w:top w:val="none" w:sz="0" w:space="0" w:color="auto"/>
            <w:left w:val="none" w:sz="0" w:space="0" w:color="auto"/>
            <w:bottom w:val="none" w:sz="0" w:space="0" w:color="auto"/>
            <w:right w:val="none" w:sz="0" w:space="0" w:color="auto"/>
          </w:divBdr>
          <w:divsChild>
            <w:div w:id="1978679015">
              <w:marLeft w:val="0"/>
              <w:marRight w:val="0"/>
              <w:marTop w:val="0"/>
              <w:marBottom w:val="0"/>
              <w:divBdr>
                <w:top w:val="none" w:sz="0" w:space="0" w:color="auto"/>
                <w:left w:val="none" w:sz="0" w:space="0" w:color="auto"/>
                <w:bottom w:val="none" w:sz="0" w:space="0" w:color="auto"/>
                <w:right w:val="none" w:sz="0" w:space="0" w:color="auto"/>
              </w:divBdr>
              <w:divsChild>
                <w:div w:id="1896969087">
                  <w:marLeft w:val="0"/>
                  <w:marRight w:val="0"/>
                  <w:marTop w:val="0"/>
                  <w:marBottom w:val="0"/>
                  <w:divBdr>
                    <w:top w:val="none" w:sz="0" w:space="0" w:color="auto"/>
                    <w:left w:val="none" w:sz="0" w:space="0" w:color="auto"/>
                    <w:bottom w:val="none" w:sz="0" w:space="0" w:color="auto"/>
                    <w:right w:val="none" w:sz="0" w:space="0" w:color="auto"/>
                  </w:divBdr>
                  <w:divsChild>
                    <w:div w:id="158526338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106581155">
          <w:marLeft w:val="0"/>
          <w:marRight w:val="0"/>
          <w:marTop w:val="0"/>
          <w:marBottom w:val="450"/>
          <w:divBdr>
            <w:top w:val="none" w:sz="0" w:space="0" w:color="auto"/>
            <w:left w:val="none" w:sz="0" w:space="0" w:color="auto"/>
            <w:bottom w:val="none" w:sz="0" w:space="0" w:color="auto"/>
            <w:right w:val="none" w:sz="0" w:space="0" w:color="auto"/>
          </w:divBdr>
          <w:divsChild>
            <w:div w:id="956909263">
              <w:marLeft w:val="0"/>
              <w:marRight w:val="0"/>
              <w:marTop w:val="0"/>
              <w:marBottom w:val="0"/>
              <w:divBdr>
                <w:top w:val="none" w:sz="0" w:space="0" w:color="auto"/>
                <w:left w:val="none" w:sz="0" w:space="0" w:color="auto"/>
                <w:bottom w:val="none" w:sz="0" w:space="0" w:color="auto"/>
                <w:right w:val="none" w:sz="0" w:space="0" w:color="auto"/>
              </w:divBdr>
              <w:divsChild>
                <w:div w:id="1642953972">
                  <w:marLeft w:val="0"/>
                  <w:marRight w:val="0"/>
                  <w:marTop w:val="0"/>
                  <w:marBottom w:val="0"/>
                  <w:divBdr>
                    <w:top w:val="none" w:sz="0" w:space="0" w:color="auto"/>
                    <w:left w:val="none" w:sz="0" w:space="0" w:color="auto"/>
                    <w:bottom w:val="none" w:sz="0" w:space="0" w:color="auto"/>
                    <w:right w:val="none" w:sz="0" w:space="0" w:color="auto"/>
                  </w:divBdr>
                  <w:divsChild>
                    <w:div w:id="2110734440">
                      <w:marLeft w:val="0"/>
                      <w:marRight w:val="0"/>
                      <w:marTop w:val="0"/>
                      <w:marBottom w:val="0"/>
                      <w:divBdr>
                        <w:top w:val="none" w:sz="0" w:space="0" w:color="auto"/>
                        <w:left w:val="none" w:sz="0" w:space="0" w:color="auto"/>
                        <w:bottom w:val="none" w:sz="0" w:space="0" w:color="auto"/>
                        <w:right w:val="none" w:sz="0" w:space="0" w:color="auto"/>
                      </w:divBdr>
                      <w:divsChild>
                        <w:div w:id="45934313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890575910">
          <w:marLeft w:val="0"/>
          <w:marRight w:val="0"/>
          <w:marTop w:val="0"/>
          <w:marBottom w:val="450"/>
          <w:divBdr>
            <w:top w:val="none" w:sz="0" w:space="0" w:color="auto"/>
            <w:left w:val="none" w:sz="0" w:space="0" w:color="auto"/>
            <w:bottom w:val="none" w:sz="0" w:space="0" w:color="auto"/>
            <w:right w:val="none" w:sz="0" w:space="0" w:color="auto"/>
          </w:divBdr>
          <w:divsChild>
            <w:div w:id="1920669355">
              <w:marLeft w:val="0"/>
              <w:marRight w:val="0"/>
              <w:marTop w:val="0"/>
              <w:marBottom w:val="0"/>
              <w:divBdr>
                <w:top w:val="none" w:sz="0" w:space="0" w:color="auto"/>
                <w:left w:val="none" w:sz="0" w:space="0" w:color="auto"/>
                <w:bottom w:val="none" w:sz="0" w:space="0" w:color="auto"/>
                <w:right w:val="none" w:sz="0" w:space="0" w:color="auto"/>
              </w:divBdr>
              <w:divsChild>
                <w:div w:id="831065412">
                  <w:marLeft w:val="0"/>
                  <w:marRight w:val="0"/>
                  <w:marTop w:val="0"/>
                  <w:marBottom w:val="0"/>
                  <w:divBdr>
                    <w:top w:val="single" w:sz="6" w:space="0" w:color="AAAAAA"/>
                    <w:left w:val="single" w:sz="6" w:space="0" w:color="AAAAAA"/>
                    <w:bottom w:val="single" w:sz="6" w:space="0" w:color="AAAAAA"/>
                    <w:right w:val="single" w:sz="6" w:space="0" w:color="AAAAAA"/>
                  </w:divBdr>
                  <w:divsChild>
                    <w:div w:id="376978941">
                      <w:marLeft w:val="0"/>
                      <w:marRight w:val="0"/>
                      <w:marTop w:val="0"/>
                      <w:marBottom w:val="0"/>
                      <w:divBdr>
                        <w:top w:val="none" w:sz="0" w:space="0" w:color="auto"/>
                        <w:left w:val="none" w:sz="0" w:space="0" w:color="auto"/>
                        <w:bottom w:val="none" w:sz="0" w:space="0" w:color="auto"/>
                        <w:right w:val="none" w:sz="0" w:space="0" w:color="auto"/>
                      </w:divBdr>
                    </w:div>
                  </w:divsChild>
                </w:div>
                <w:div w:id="85816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92621099">
          <w:marLeft w:val="0"/>
          <w:marRight w:val="0"/>
          <w:marTop w:val="0"/>
          <w:marBottom w:val="450"/>
          <w:divBdr>
            <w:top w:val="none" w:sz="0" w:space="0" w:color="auto"/>
            <w:left w:val="none" w:sz="0" w:space="0" w:color="auto"/>
            <w:bottom w:val="none" w:sz="0" w:space="0" w:color="auto"/>
            <w:right w:val="none" w:sz="0" w:space="0" w:color="auto"/>
          </w:divBdr>
          <w:divsChild>
            <w:div w:id="674844468">
              <w:marLeft w:val="0"/>
              <w:marRight w:val="0"/>
              <w:marTop w:val="0"/>
              <w:marBottom w:val="0"/>
              <w:divBdr>
                <w:top w:val="none" w:sz="0" w:space="0" w:color="auto"/>
                <w:left w:val="none" w:sz="0" w:space="0" w:color="auto"/>
                <w:bottom w:val="none" w:sz="0" w:space="0" w:color="auto"/>
                <w:right w:val="none" w:sz="0" w:space="0" w:color="auto"/>
              </w:divBdr>
              <w:divsChild>
                <w:div w:id="129828940">
                  <w:marLeft w:val="0"/>
                  <w:marRight w:val="0"/>
                  <w:marTop w:val="0"/>
                  <w:marBottom w:val="0"/>
                  <w:divBdr>
                    <w:top w:val="single" w:sz="6" w:space="0" w:color="AAAAAA"/>
                    <w:left w:val="single" w:sz="6" w:space="0" w:color="AAAAAA"/>
                    <w:bottom w:val="single" w:sz="6" w:space="0" w:color="AAAAAA"/>
                    <w:right w:val="single" w:sz="6" w:space="0" w:color="AAAAAA"/>
                  </w:divBdr>
                  <w:divsChild>
                    <w:div w:id="1891843513">
                      <w:marLeft w:val="0"/>
                      <w:marRight w:val="0"/>
                      <w:marTop w:val="0"/>
                      <w:marBottom w:val="0"/>
                      <w:divBdr>
                        <w:top w:val="none" w:sz="0" w:space="0" w:color="auto"/>
                        <w:left w:val="none" w:sz="0" w:space="0" w:color="auto"/>
                        <w:bottom w:val="none" w:sz="0" w:space="0" w:color="auto"/>
                        <w:right w:val="none" w:sz="0" w:space="0" w:color="auto"/>
                      </w:divBdr>
                    </w:div>
                  </w:divsChild>
                </w:div>
                <w:div w:id="144318213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34039936">
          <w:marLeft w:val="0"/>
          <w:marRight w:val="0"/>
          <w:marTop w:val="0"/>
          <w:marBottom w:val="450"/>
          <w:divBdr>
            <w:top w:val="none" w:sz="0" w:space="0" w:color="auto"/>
            <w:left w:val="none" w:sz="0" w:space="0" w:color="auto"/>
            <w:bottom w:val="none" w:sz="0" w:space="0" w:color="auto"/>
            <w:right w:val="none" w:sz="0" w:space="0" w:color="auto"/>
          </w:divBdr>
          <w:divsChild>
            <w:div w:id="1421560857">
              <w:marLeft w:val="0"/>
              <w:marRight w:val="0"/>
              <w:marTop w:val="0"/>
              <w:marBottom w:val="0"/>
              <w:divBdr>
                <w:top w:val="none" w:sz="0" w:space="0" w:color="auto"/>
                <w:left w:val="none" w:sz="0" w:space="0" w:color="auto"/>
                <w:bottom w:val="none" w:sz="0" w:space="0" w:color="auto"/>
                <w:right w:val="none" w:sz="0" w:space="0" w:color="auto"/>
              </w:divBdr>
              <w:divsChild>
                <w:div w:id="672074104">
                  <w:marLeft w:val="0"/>
                  <w:marRight w:val="0"/>
                  <w:marTop w:val="0"/>
                  <w:marBottom w:val="225"/>
                  <w:divBdr>
                    <w:top w:val="none" w:sz="0" w:space="0" w:color="auto"/>
                    <w:left w:val="none" w:sz="0" w:space="0" w:color="auto"/>
                    <w:bottom w:val="none" w:sz="0" w:space="0" w:color="auto"/>
                    <w:right w:val="none" w:sz="0" w:space="0" w:color="auto"/>
                  </w:divBdr>
                  <w:divsChild>
                    <w:div w:id="1399939790">
                      <w:marLeft w:val="0"/>
                      <w:marRight w:val="0"/>
                      <w:marTop w:val="0"/>
                      <w:marBottom w:val="0"/>
                      <w:divBdr>
                        <w:top w:val="none" w:sz="0" w:space="0" w:color="auto"/>
                        <w:left w:val="none" w:sz="0" w:space="0" w:color="auto"/>
                        <w:bottom w:val="none" w:sz="0" w:space="0" w:color="auto"/>
                        <w:right w:val="none" w:sz="0" w:space="0" w:color="auto"/>
                      </w:divBdr>
                      <w:divsChild>
                        <w:div w:id="10872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8114">
          <w:marLeft w:val="0"/>
          <w:marRight w:val="0"/>
          <w:marTop w:val="0"/>
          <w:marBottom w:val="450"/>
          <w:divBdr>
            <w:top w:val="none" w:sz="0" w:space="0" w:color="auto"/>
            <w:left w:val="none" w:sz="0" w:space="0" w:color="auto"/>
            <w:bottom w:val="none" w:sz="0" w:space="0" w:color="auto"/>
            <w:right w:val="none" w:sz="0" w:space="0" w:color="auto"/>
          </w:divBdr>
          <w:divsChild>
            <w:div w:id="1193572798">
              <w:marLeft w:val="0"/>
              <w:marRight w:val="0"/>
              <w:marTop w:val="0"/>
              <w:marBottom w:val="0"/>
              <w:divBdr>
                <w:top w:val="none" w:sz="0" w:space="0" w:color="auto"/>
                <w:left w:val="none" w:sz="0" w:space="0" w:color="auto"/>
                <w:bottom w:val="none" w:sz="0" w:space="0" w:color="auto"/>
                <w:right w:val="none" w:sz="0" w:space="0" w:color="auto"/>
              </w:divBdr>
              <w:divsChild>
                <w:div w:id="55126843">
                  <w:marLeft w:val="0"/>
                  <w:marRight w:val="0"/>
                  <w:marTop w:val="0"/>
                  <w:marBottom w:val="0"/>
                  <w:divBdr>
                    <w:top w:val="single" w:sz="6" w:space="0" w:color="CCCCCC"/>
                    <w:left w:val="single" w:sz="6" w:space="0" w:color="CCCCCC"/>
                    <w:bottom w:val="single" w:sz="6" w:space="0" w:color="CCCCCC"/>
                    <w:right w:val="single" w:sz="6" w:space="0" w:color="CCCCCC"/>
                  </w:divBdr>
                  <w:divsChild>
                    <w:div w:id="754546973">
                      <w:marLeft w:val="0"/>
                      <w:marRight w:val="0"/>
                      <w:marTop w:val="0"/>
                      <w:marBottom w:val="0"/>
                      <w:divBdr>
                        <w:top w:val="none" w:sz="0" w:space="0" w:color="auto"/>
                        <w:left w:val="none" w:sz="0" w:space="0" w:color="auto"/>
                        <w:bottom w:val="none" w:sz="0" w:space="0" w:color="auto"/>
                        <w:right w:val="none" w:sz="0" w:space="0" w:color="auto"/>
                      </w:divBdr>
                    </w:div>
                  </w:divsChild>
                </w:div>
                <w:div w:id="32266157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805804033">
          <w:marLeft w:val="0"/>
          <w:marRight w:val="0"/>
          <w:marTop w:val="0"/>
          <w:marBottom w:val="450"/>
          <w:divBdr>
            <w:top w:val="none" w:sz="0" w:space="0" w:color="auto"/>
            <w:left w:val="none" w:sz="0" w:space="0" w:color="auto"/>
            <w:bottom w:val="none" w:sz="0" w:space="0" w:color="auto"/>
            <w:right w:val="none" w:sz="0" w:space="0" w:color="auto"/>
          </w:divBdr>
          <w:divsChild>
            <w:div w:id="110324593">
              <w:marLeft w:val="0"/>
              <w:marRight w:val="0"/>
              <w:marTop w:val="0"/>
              <w:marBottom w:val="0"/>
              <w:divBdr>
                <w:top w:val="none" w:sz="0" w:space="0" w:color="auto"/>
                <w:left w:val="none" w:sz="0" w:space="0" w:color="auto"/>
                <w:bottom w:val="none" w:sz="0" w:space="0" w:color="auto"/>
                <w:right w:val="none" w:sz="0" w:space="0" w:color="auto"/>
              </w:divBdr>
              <w:divsChild>
                <w:div w:id="741490746">
                  <w:marLeft w:val="0"/>
                  <w:marRight w:val="0"/>
                  <w:marTop w:val="0"/>
                  <w:marBottom w:val="0"/>
                  <w:divBdr>
                    <w:top w:val="single" w:sz="6" w:space="0" w:color="AAAAAA"/>
                    <w:left w:val="single" w:sz="6" w:space="0" w:color="AAAAAA"/>
                    <w:bottom w:val="single" w:sz="6" w:space="0" w:color="AAAAAA"/>
                    <w:right w:val="single" w:sz="6" w:space="0" w:color="AAAAAA"/>
                  </w:divBdr>
                  <w:divsChild>
                    <w:div w:id="436558211">
                      <w:marLeft w:val="0"/>
                      <w:marRight w:val="0"/>
                      <w:marTop w:val="0"/>
                      <w:marBottom w:val="0"/>
                      <w:divBdr>
                        <w:top w:val="none" w:sz="0" w:space="0" w:color="auto"/>
                        <w:left w:val="none" w:sz="0" w:space="0" w:color="auto"/>
                        <w:bottom w:val="none" w:sz="0" w:space="0" w:color="auto"/>
                        <w:right w:val="none" w:sz="0" w:space="0" w:color="auto"/>
                      </w:divBdr>
                    </w:div>
                  </w:divsChild>
                </w:div>
                <w:div w:id="3381831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03633138">
          <w:marLeft w:val="0"/>
          <w:marRight w:val="0"/>
          <w:marTop w:val="0"/>
          <w:marBottom w:val="450"/>
          <w:divBdr>
            <w:top w:val="none" w:sz="0" w:space="0" w:color="auto"/>
            <w:left w:val="none" w:sz="0" w:space="0" w:color="auto"/>
            <w:bottom w:val="none" w:sz="0" w:space="0" w:color="auto"/>
            <w:right w:val="none" w:sz="0" w:space="0" w:color="auto"/>
          </w:divBdr>
          <w:divsChild>
            <w:div w:id="1239823662">
              <w:marLeft w:val="0"/>
              <w:marRight w:val="0"/>
              <w:marTop w:val="0"/>
              <w:marBottom w:val="0"/>
              <w:divBdr>
                <w:top w:val="none" w:sz="0" w:space="0" w:color="auto"/>
                <w:left w:val="none" w:sz="0" w:space="0" w:color="auto"/>
                <w:bottom w:val="none" w:sz="0" w:space="0" w:color="auto"/>
                <w:right w:val="none" w:sz="0" w:space="0" w:color="auto"/>
              </w:divBdr>
              <w:divsChild>
                <w:div w:id="996499801">
                  <w:marLeft w:val="0"/>
                  <w:marRight w:val="0"/>
                  <w:marTop w:val="0"/>
                  <w:marBottom w:val="0"/>
                  <w:divBdr>
                    <w:top w:val="none" w:sz="0" w:space="0" w:color="auto"/>
                    <w:left w:val="none" w:sz="0" w:space="0" w:color="auto"/>
                    <w:bottom w:val="none" w:sz="0" w:space="0" w:color="auto"/>
                    <w:right w:val="none" w:sz="0" w:space="0" w:color="auto"/>
                  </w:divBdr>
                  <w:divsChild>
                    <w:div w:id="153800487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823475323">
          <w:marLeft w:val="0"/>
          <w:marRight w:val="0"/>
          <w:marTop w:val="0"/>
          <w:marBottom w:val="450"/>
          <w:divBdr>
            <w:top w:val="none" w:sz="0" w:space="0" w:color="auto"/>
            <w:left w:val="none" w:sz="0" w:space="0" w:color="auto"/>
            <w:bottom w:val="none" w:sz="0" w:space="0" w:color="auto"/>
            <w:right w:val="none" w:sz="0" w:space="0" w:color="auto"/>
          </w:divBdr>
          <w:divsChild>
            <w:div w:id="823203936">
              <w:marLeft w:val="0"/>
              <w:marRight w:val="0"/>
              <w:marTop w:val="0"/>
              <w:marBottom w:val="0"/>
              <w:divBdr>
                <w:top w:val="none" w:sz="0" w:space="0" w:color="auto"/>
                <w:left w:val="none" w:sz="0" w:space="0" w:color="auto"/>
                <w:bottom w:val="none" w:sz="0" w:space="0" w:color="auto"/>
                <w:right w:val="none" w:sz="0" w:space="0" w:color="auto"/>
              </w:divBdr>
              <w:divsChild>
                <w:div w:id="1958440932">
                  <w:marLeft w:val="0"/>
                  <w:marRight w:val="0"/>
                  <w:marTop w:val="0"/>
                  <w:marBottom w:val="225"/>
                  <w:divBdr>
                    <w:top w:val="none" w:sz="0" w:space="0" w:color="auto"/>
                    <w:left w:val="none" w:sz="0" w:space="0" w:color="auto"/>
                    <w:bottom w:val="none" w:sz="0" w:space="0" w:color="auto"/>
                    <w:right w:val="none" w:sz="0" w:space="0" w:color="auto"/>
                  </w:divBdr>
                  <w:divsChild>
                    <w:div w:id="31345522">
                      <w:marLeft w:val="0"/>
                      <w:marRight w:val="0"/>
                      <w:marTop w:val="0"/>
                      <w:marBottom w:val="0"/>
                      <w:divBdr>
                        <w:top w:val="none" w:sz="0" w:space="0" w:color="auto"/>
                        <w:left w:val="none" w:sz="0" w:space="0" w:color="auto"/>
                        <w:bottom w:val="none" w:sz="0" w:space="0" w:color="auto"/>
                        <w:right w:val="none" w:sz="0" w:space="0" w:color="auto"/>
                      </w:divBdr>
                      <w:divsChild>
                        <w:div w:id="1709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5583">
          <w:marLeft w:val="0"/>
          <w:marRight w:val="0"/>
          <w:marTop w:val="0"/>
          <w:marBottom w:val="450"/>
          <w:divBdr>
            <w:top w:val="none" w:sz="0" w:space="0" w:color="auto"/>
            <w:left w:val="none" w:sz="0" w:space="0" w:color="auto"/>
            <w:bottom w:val="none" w:sz="0" w:space="0" w:color="auto"/>
            <w:right w:val="none" w:sz="0" w:space="0" w:color="auto"/>
          </w:divBdr>
          <w:divsChild>
            <w:div w:id="1812822952">
              <w:marLeft w:val="0"/>
              <w:marRight w:val="0"/>
              <w:marTop w:val="0"/>
              <w:marBottom w:val="0"/>
              <w:divBdr>
                <w:top w:val="none" w:sz="0" w:space="0" w:color="auto"/>
                <w:left w:val="none" w:sz="0" w:space="0" w:color="auto"/>
                <w:bottom w:val="none" w:sz="0" w:space="0" w:color="auto"/>
                <w:right w:val="none" w:sz="0" w:space="0" w:color="auto"/>
              </w:divBdr>
              <w:divsChild>
                <w:div w:id="1590001022">
                  <w:marLeft w:val="0"/>
                  <w:marRight w:val="0"/>
                  <w:marTop w:val="0"/>
                  <w:marBottom w:val="225"/>
                  <w:divBdr>
                    <w:top w:val="none" w:sz="0" w:space="0" w:color="auto"/>
                    <w:left w:val="none" w:sz="0" w:space="0" w:color="auto"/>
                    <w:bottom w:val="none" w:sz="0" w:space="0" w:color="auto"/>
                    <w:right w:val="none" w:sz="0" w:space="0" w:color="auto"/>
                  </w:divBdr>
                  <w:divsChild>
                    <w:div w:id="1302733285">
                      <w:marLeft w:val="0"/>
                      <w:marRight w:val="0"/>
                      <w:marTop w:val="0"/>
                      <w:marBottom w:val="0"/>
                      <w:divBdr>
                        <w:top w:val="none" w:sz="0" w:space="0" w:color="auto"/>
                        <w:left w:val="none" w:sz="0" w:space="0" w:color="auto"/>
                        <w:bottom w:val="none" w:sz="0" w:space="0" w:color="auto"/>
                        <w:right w:val="none" w:sz="0" w:space="0" w:color="auto"/>
                      </w:divBdr>
                      <w:divsChild>
                        <w:div w:id="15132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94220">
          <w:marLeft w:val="0"/>
          <w:marRight w:val="0"/>
          <w:marTop w:val="0"/>
          <w:marBottom w:val="450"/>
          <w:divBdr>
            <w:top w:val="none" w:sz="0" w:space="0" w:color="auto"/>
            <w:left w:val="none" w:sz="0" w:space="0" w:color="auto"/>
            <w:bottom w:val="none" w:sz="0" w:space="0" w:color="auto"/>
            <w:right w:val="none" w:sz="0" w:space="0" w:color="auto"/>
          </w:divBdr>
          <w:divsChild>
            <w:div w:id="1461874029">
              <w:marLeft w:val="0"/>
              <w:marRight w:val="0"/>
              <w:marTop w:val="0"/>
              <w:marBottom w:val="0"/>
              <w:divBdr>
                <w:top w:val="none" w:sz="0" w:space="0" w:color="auto"/>
                <w:left w:val="none" w:sz="0" w:space="0" w:color="auto"/>
                <w:bottom w:val="none" w:sz="0" w:space="0" w:color="auto"/>
                <w:right w:val="none" w:sz="0" w:space="0" w:color="auto"/>
              </w:divBdr>
              <w:divsChild>
                <w:div w:id="924457918">
                  <w:marLeft w:val="0"/>
                  <w:marRight w:val="0"/>
                  <w:marTop w:val="0"/>
                  <w:marBottom w:val="225"/>
                  <w:divBdr>
                    <w:top w:val="none" w:sz="0" w:space="0" w:color="auto"/>
                    <w:left w:val="none" w:sz="0" w:space="0" w:color="auto"/>
                    <w:bottom w:val="none" w:sz="0" w:space="0" w:color="auto"/>
                    <w:right w:val="none" w:sz="0" w:space="0" w:color="auto"/>
                  </w:divBdr>
                  <w:divsChild>
                    <w:div w:id="1393113167">
                      <w:marLeft w:val="0"/>
                      <w:marRight w:val="0"/>
                      <w:marTop w:val="0"/>
                      <w:marBottom w:val="0"/>
                      <w:divBdr>
                        <w:top w:val="none" w:sz="0" w:space="0" w:color="auto"/>
                        <w:left w:val="none" w:sz="0" w:space="0" w:color="auto"/>
                        <w:bottom w:val="none" w:sz="0" w:space="0" w:color="auto"/>
                        <w:right w:val="none" w:sz="0" w:space="0" w:color="auto"/>
                      </w:divBdr>
                      <w:divsChild>
                        <w:div w:id="2416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13880">
          <w:marLeft w:val="0"/>
          <w:marRight w:val="0"/>
          <w:marTop w:val="0"/>
          <w:marBottom w:val="450"/>
          <w:divBdr>
            <w:top w:val="none" w:sz="0" w:space="0" w:color="auto"/>
            <w:left w:val="none" w:sz="0" w:space="0" w:color="auto"/>
            <w:bottom w:val="none" w:sz="0" w:space="0" w:color="auto"/>
            <w:right w:val="none" w:sz="0" w:space="0" w:color="auto"/>
          </w:divBdr>
          <w:divsChild>
            <w:div w:id="1067456376">
              <w:marLeft w:val="0"/>
              <w:marRight w:val="0"/>
              <w:marTop w:val="0"/>
              <w:marBottom w:val="0"/>
              <w:divBdr>
                <w:top w:val="none" w:sz="0" w:space="0" w:color="auto"/>
                <w:left w:val="none" w:sz="0" w:space="0" w:color="auto"/>
                <w:bottom w:val="none" w:sz="0" w:space="0" w:color="auto"/>
                <w:right w:val="none" w:sz="0" w:space="0" w:color="auto"/>
              </w:divBdr>
              <w:divsChild>
                <w:div w:id="1633560467">
                  <w:marLeft w:val="0"/>
                  <w:marRight w:val="0"/>
                  <w:marTop w:val="0"/>
                  <w:marBottom w:val="225"/>
                  <w:divBdr>
                    <w:top w:val="none" w:sz="0" w:space="0" w:color="auto"/>
                    <w:left w:val="none" w:sz="0" w:space="0" w:color="auto"/>
                    <w:bottom w:val="none" w:sz="0" w:space="0" w:color="auto"/>
                    <w:right w:val="none" w:sz="0" w:space="0" w:color="auto"/>
                  </w:divBdr>
                  <w:divsChild>
                    <w:div w:id="1427077808">
                      <w:marLeft w:val="0"/>
                      <w:marRight w:val="0"/>
                      <w:marTop w:val="0"/>
                      <w:marBottom w:val="0"/>
                      <w:divBdr>
                        <w:top w:val="none" w:sz="0" w:space="0" w:color="auto"/>
                        <w:left w:val="none" w:sz="0" w:space="0" w:color="auto"/>
                        <w:bottom w:val="none" w:sz="0" w:space="0" w:color="auto"/>
                        <w:right w:val="none" w:sz="0" w:space="0" w:color="auto"/>
                      </w:divBdr>
                      <w:divsChild>
                        <w:div w:id="3864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84957">
          <w:marLeft w:val="0"/>
          <w:marRight w:val="0"/>
          <w:marTop w:val="0"/>
          <w:marBottom w:val="0"/>
          <w:divBdr>
            <w:top w:val="none" w:sz="0" w:space="0" w:color="auto"/>
            <w:left w:val="none" w:sz="0" w:space="0" w:color="auto"/>
            <w:bottom w:val="none" w:sz="0" w:space="0" w:color="auto"/>
            <w:right w:val="none" w:sz="0" w:space="0" w:color="auto"/>
          </w:divBdr>
          <w:divsChild>
            <w:div w:id="1030686488">
              <w:marLeft w:val="0"/>
              <w:marRight w:val="0"/>
              <w:marTop w:val="0"/>
              <w:marBottom w:val="450"/>
              <w:divBdr>
                <w:top w:val="none" w:sz="0" w:space="0" w:color="auto"/>
                <w:left w:val="none" w:sz="0" w:space="0" w:color="auto"/>
                <w:bottom w:val="none" w:sz="0" w:space="0" w:color="auto"/>
                <w:right w:val="none" w:sz="0" w:space="0" w:color="auto"/>
              </w:divBdr>
              <w:divsChild>
                <w:div w:id="1247616624">
                  <w:marLeft w:val="0"/>
                  <w:marRight w:val="0"/>
                  <w:marTop w:val="0"/>
                  <w:marBottom w:val="0"/>
                  <w:divBdr>
                    <w:top w:val="none" w:sz="0" w:space="0" w:color="auto"/>
                    <w:left w:val="none" w:sz="0" w:space="0" w:color="auto"/>
                    <w:bottom w:val="none" w:sz="0" w:space="0" w:color="auto"/>
                    <w:right w:val="none" w:sz="0" w:space="0" w:color="auto"/>
                  </w:divBdr>
                  <w:divsChild>
                    <w:div w:id="2847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6833">
              <w:marLeft w:val="0"/>
              <w:marRight w:val="0"/>
              <w:marTop w:val="0"/>
              <w:marBottom w:val="450"/>
              <w:divBdr>
                <w:top w:val="none" w:sz="0" w:space="0" w:color="auto"/>
                <w:left w:val="none" w:sz="0" w:space="0" w:color="auto"/>
                <w:bottom w:val="none" w:sz="0" w:space="0" w:color="auto"/>
                <w:right w:val="none" w:sz="0" w:space="0" w:color="auto"/>
              </w:divBdr>
              <w:divsChild>
                <w:div w:id="1659503978">
                  <w:marLeft w:val="0"/>
                  <w:marRight w:val="0"/>
                  <w:marTop w:val="0"/>
                  <w:marBottom w:val="0"/>
                  <w:divBdr>
                    <w:top w:val="none" w:sz="0" w:space="0" w:color="auto"/>
                    <w:left w:val="none" w:sz="0" w:space="0" w:color="auto"/>
                    <w:bottom w:val="none" w:sz="0" w:space="0" w:color="auto"/>
                    <w:right w:val="none" w:sz="0" w:space="0" w:color="auto"/>
                  </w:divBdr>
                  <w:divsChild>
                    <w:div w:id="1148936188">
                      <w:marLeft w:val="0"/>
                      <w:marRight w:val="0"/>
                      <w:marTop w:val="0"/>
                      <w:marBottom w:val="0"/>
                      <w:divBdr>
                        <w:top w:val="none" w:sz="0" w:space="0" w:color="auto"/>
                        <w:left w:val="none" w:sz="0" w:space="0" w:color="auto"/>
                        <w:bottom w:val="none" w:sz="0" w:space="0" w:color="auto"/>
                        <w:right w:val="none" w:sz="0" w:space="0" w:color="auto"/>
                      </w:divBdr>
                      <w:divsChild>
                        <w:div w:id="7481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33398">
              <w:marLeft w:val="0"/>
              <w:marRight w:val="0"/>
              <w:marTop w:val="0"/>
              <w:marBottom w:val="450"/>
              <w:divBdr>
                <w:top w:val="none" w:sz="0" w:space="0" w:color="auto"/>
                <w:left w:val="none" w:sz="0" w:space="0" w:color="auto"/>
                <w:bottom w:val="none" w:sz="0" w:space="0" w:color="auto"/>
                <w:right w:val="none" w:sz="0" w:space="0" w:color="auto"/>
              </w:divBdr>
              <w:divsChild>
                <w:div w:id="21204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702</Words>
  <Characters>4006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Evrim EROL</dc:creator>
  <cp:keywords/>
  <dc:description/>
  <cp:lastModifiedBy>minesayin0332@gmail.com</cp:lastModifiedBy>
  <cp:revision>2</cp:revision>
  <dcterms:created xsi:type="dcterms:W3CDTF">2019-09-03T10:58:00Z</dcterms:created>
  <dcterms:modified xsi:type="dcterms:W3CDTF">2019-09-03T13:27:00Z</dcterms:modified>
</cp:coreProperties>
</file>