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AB5D" w14:textId="2E19941A" w:rsidR="003300D0" w:rsidRPr="00EB56B5" w:rsidRDefault="004016BE" w:rsidP="002F7B52">
      <w:pPr>
        <w:jc w:val="center"/>
        <w:rPr>
          <w:rFonts w:ascii="Cambria" w:hAnsi="Cambria" w:cs="Times New Roman"/>
          <w:b/>
          <w:bCs/>
          <w:sz w:val="28"/>
          <w:szCs w:val="28"/>
        </w:rPr>
      </w:pPr>
      <w:bookmarkStart w:id="0" w:name="_Hlk83222210"/>
      <w:proofErr w:type="spellStart"/>
      <w:r w:rsidRPr="00EB56B5">
        <w:rPr>
          <w:rFonts w:ascii="Cambria" w:hAnsi="Cambria" w:cs="Times New Roman"/>
          <w:b/>
          <w:bCs/>
          <w:sz w:val="28"/>
          <w:szCs w:val="28"/>
        </w:rPr>
        <w:t>Menstrual</w:t>
      </w:r>
      <w:proofErr w:type="spellEnd"/>
      <w:r w:rsidR="00A76B97" w:rsidRPr="00EB56B5">
        <w:rPr>
          <w:rFonts w:ascii="Cambria" w:hAnsi="Cambria" w:cs="Times New Roman"/>
          <w:b/>
          <w:bCs/>
          <w:sz w:val="28"/>
          <w:szCs w:val="28"/>
        </w:rPr>
        <w:t xml:space="preserve"> </w:t>
      </w:r>
      <w:r w:rsidR="00C14EF3" w:rsidRPr="00EB56B5">
        <w:rPr>
          <w:rFonts w:ascii="Cambria" w:hAnsi="Cambria" w:cs="Times New Roman"/>
          <w:b/>
          <w:bCs/>
          <w:sz w:val="28"/>
          <w:szCs w:val="28"/>
        </w:rPr>
        <w:t xml:space="preserve">Deneyimler </w:t>
      </w:r>
      <w:r w:rsidR="002F7B52" w:rsidRPr="00EB56B5">
        <w:rPr>
          <w:rFonts w:ascii="Cambria" w:hAnsi="Cambria" w:cs="Times New Roman"/>
          <w:b/>
          <w:bCs/>
          <w:sz w:val="28"/>
          <w:szCs w:val="28"/>
        </w:rPr>
        <w:t>Ölçeği</w:t>
      </w:r>
    </w:p>
    <w:p w14:paraId="318B1CF8" w14:textId="434EFDDC" w:rsidR="002F7B52" w:rsidRPr="003955E5" w:rsidRDefault="002F7B52" w:rsidP="00A76B97">
      <w:pPr>
        <w:jc w:val="both"/>
        <w:rPr>
          <w:rFonts w:ascii="Cambria" w:hAnsi="Cambria" w:cs="Times New Roman"/>
          <w:sz w:val="24"/>
          <w:szCs w:val="24"/>
        </w:rPr>
      </w:pPr>
      <w:r w:rsidRPr="003955E5">
        <w:rPr>
          <w:rFonts w:ascii="Cambria" w:hAnsi="Cambria" w:cs="Times New Roman"/>
          <w:sz w:val="24"/>
          <w:szCs w:val="24"/>
        </w:rPr>
        <w:t xml:space="preserve">Aşağıda </w:t>
      </w:r>
      <w:r w:rsidR="00EB0544" w:rsidRPr="003955E5">
        <w:rPr>
          <w:rFonts w:ascii="Cambria" w:hAnsi="Cambria" w:cs="Times New Roman"/>
          <w:sz w:val="24"/>
          <w:szCs w:val="24"/>
        </w:rPr>
        <w:t>adet dönemi</w:t>
      </w:r>
      <w:r w:rsidR="00C14EF3" w:rsidRPr="003955E5">
        <w:rPr>
          <w:rFonts w:ascii="Cambria" w:hAnsi="Cambria" w:cs="Times New Roman"/>
          <w:sz w:val="24"/>
          <w:szCs w:val="24"/>
        </w:rPr>
        <w:t>ndeki hijyen uygulamaları ile ilgili deneyimleri</w:t>
      </w:r>
      <w:r w:rsidRPr="003955E5">
        <w:rPr>
          <w:rFonts w:ascii="Cambria" w:hAnsi="Cambria" w:cs="Times New Roman"/>
          <w:sz w:val="24"/>
          <w:szCs w:val="24"/>
        </w:rPr>
        <w:t xml:space="preserve"> belirlemek için ifadeler yer alıyor. Lütfen her bir ifadeyi dikkatlice okuyunuz ve size en uygun olan ifadeyi işaretleyiniz. Görüşlerin doğru bir cevabı yoktur, bu sebeple size en uygun yanıtını vermeniz yeterlidir.</w:t>
      </w:r>
    </w:p>
    <w:tbl>
      <w:tblPr>
        <w:tblStyle w:val="TabloKlavuzu"/>
        <w:tblW w:w="8784" w:type="dxa"/>
        <w:tblLook w:val="04A0" w:firstRow="1" w:lastRow="0" w:firstColumn="1" w:lastColumn="0" w:noHBand="0" w:noVBand="1"/>
      </w:tblPr>
      <w:tblGrid>
        <w:gridCol w:w="5382"/>
        <w:gridCol w:w="850"/>
        <w:gridCol w:w="851"/>
        <w:gridCol w:w="850"/>
        <w:gridCol w:w="851"/>
      </w:tblGrid>
      <w:tr w:rsidR="00C55E32" w:rsidRPr="003955E5" w14:paraId="4FD475C3" w14:textId="77777777" w:rsidTr="003955E5">
        <w:trPr>
          <w:trHeight w:val="236"/>
        </w:trPr>
        <w:tc>
          <w:tcPr>
            <w:tcW w:w="5382" w:type="dxa"/>
            <w:vAlign w:val="center"/>
          </w:tcPr>
          <w:p w14:paraId="32C210AB" w14:textId="6EDCBC1B" w:rsidR="002F7B52" w:rsidRPr="003955E5" w:rsidRDefault="002F7B52" w:rsidP="002F7B52">
            <w:pPr>
              <w:jc w:val="both"/>
              <w:rPr>
                <w:rFonts w:ascii="Cambria" w:hAnsi="Cambria" w:cs="Times New Roman"/>
                <w:b/>
                <w:bCs/>
                <w:sz w:val="18"/>
                <w:szCs w:val="18"/>
              </w:rPr>
            </w:pPr>
            <w:r w:rsidRPr="003955E5">
              <w:rPr>
                <w:rFonts w:ascii="Cambria" w:hAnsi="Cambria" w:cs="Times New Roman"/>
                <w:b/>
                <w:bCs/>
                <w:sz w:val="18"/>
                <w:szCs w:val="18"/>
              </w:rPr>
              <w:t xml:space="preserve">Son </w:t>
            </w:r>
            <w:r w:rsidR="00C8478B" w:rsidRPr="003955E5">
              <w:rPr>
                <w:rFonts w:ascii="Cambria" w:hAnsi="Cambria" w:cs="Times New Roman"/>
                <w:b/>
                <w:bCs/>
                <w:sz w:val="18"/>
                <w:szCs w:val="18"/>
              </w:rPr>
              <w:t>adet dönemim</w:t>
            </w:r>
            <w:r w:rsidRPr="003955E5">
              <w:rPr>
                <w:rFonts w:ascii="Cambria" w:hAnsi="Cambria" w:cs="Times New Roman"/>
                <w:b/>
                <w:bCs/>
                <w:sz w:val="18"/>
                <w:szCs w:val="18"/>
              </w:rPr>
              <w:t xml:space="preserve"> boyunca…</w:t>
            </w:r>
          </w:p>
        </w:tc>
        <w:tc>
          <w:tcPr>
            <w:tcW w:w="850" w:type="dxa"/>
            <w:vAlign w:val="center"/>
          </w:tcPr>
          <w:p w14:paraId="703C566A" w14:textId="77777777" w:rsidR="002F7B52" w:rsidRPr="003955E5" w:rsidRDefault="002F7B52" w:rsidP="002F7B52">
            <w:pPr>
              <w:jc w:val="center"/>
              <w:rPr>
                <w:rFonts w:ascii="Cambria" w:hAnsi="Cambria" w:cs="Times New Roman"/>
                <w:b/>
                <w:bCs/>
                <w:sz w:val="18"/>
                <w:szCs w:val="18"/>
              </w:rPr>
            </w:pPr>
            <w:r w:rsidRPr="003955E5">
              <w:rPr>
                <w:rFonts w:ascii="Cambria" w:hAnsi="Cambria" w:cs="Times New Roman"/>
                <w:b/>
                <w:bCs/>
                <w:sz w:val="18"/>
                <w:szCs w:val="18"/>
              </w:rPr>
              <w:t>Asla</w:t>
            </w:r>
          </w:p>
          <w:p w14:paraId="5A064996" w14:textId="422EC689" w:rsidR="00AC50CD" w:rsidRPr="003955E5" w:rsidRDefault="00AC50CD" w:rsidP="002F7B52">
            <w:pPr>
              <w:jc w:val="center"/>
              <w:rPr>
                <w:rFonts w:ascii="Cambria" w:hAnsi="Cambria" w:cs="Times New Roman"/>
                <w:b/>
                <w:bCs/>
                <w:sz w:val="18"/>
                <w:szCs w:val="18"/>
              </w:rPr>
            </w:pPr>
            <w:r w:rsidRPr="003955E5">
              <w:rPr>
                <w:rFonts w:ascii="Cambria" w:hAnsi="Cambria" w:cs="Times New Roman"/>
                <w:b/>
                <w:bCs/>
                <w:sz w:val="18"/>
                <w:szCs w:val="18"/>
              </w:rPr>
              <w:t>(0)</w:t>
            </w:r>
          </w:p>
        </w:tc>
        <w:tc>
          <w:tcPr>
            <w:tcW w:w="851" w:type="dxa"/>
            <w:vAlign w:val="center"/>
          </w:tcPr>
          <w:p w14:paraId="2335E97C" w14:textId="77777777" w:rsidR="002F7B52" w:rsidRPr="003955E5" w:rsidRDefault="002F7B52" w:rsidP="002F7B52">
            <w:pPr>
              <w:jc w:val="center"/>
              <w:rPr>
                <w:rFonts w:ascii="Cambria" w:hAnsi="Cambria" w:cs="Times New Roman"/>
                <w:b/>
                <w:bCs/>
                <w:sz w:val="18"/>
                <w:szCs w:val="18"/>
              </w:rPr>
            </w:pPr>
            <w:r w:rsidRPr="003955E5">
              <w:rPr>
                <w:rFonts w:ascii="Cambria" w:hAnsi="Cambria" w:cs="Times New Roman"/>
                <w:b/>
                <w:bCs/>
                <w:sz w:val="18"/>
                <w:szCs w:val="18"/>
              </w:rPr>
              <w:t>Bazen</w:t>
            </w:r>
          </w:p>
          <w:p w14:paraId="3E41D4B0" w14:textId="34F52540" w:rsidR="00AC50CD" w:rsidRPr="003955E5" w:rsidRDefault="00AC50CD" w:rsidP="002F7B52">
            <w:pPr>
              <w:jc w:val="center"/>
              <w:rPr>
                <w:rFonts w:ascii="Cambria" w:hAnsi="Cambria" w:cs="Times New Roman"/>
                <w:b/>
                <w:bCs/>
                <w:sz w:val="18"/>
                <w:szCs w:val="18"/>
              </w:rPr>
            </w:pPr>
            <w:r w:rsidRPr="003955E5">
              <w:rPr>
                <w:rFonts w:ascii="Cambria" w:hAnsi="Cambria" w:cs="Times New Roman"/>
                <w:b/>
                <w:bCs/>
                <w:sz w:val="18"/>
                <w:szCs w:val="18"/>
              </w:rPr>
              <w:t>(1)</w:t>
            </w:r>
          </w:p>
        </w:tc>
        <w:tc>
          <w:tcPr>
            <w:tcW w:w="850" w:type="dxa"/>
            <w:vAlign w:val="center"/>
          </w:tcPr>
          <w:p w14:paraId="71C88989" w14:textId="77777777" w:rsidR="002F7B52" w:rsidRPr="003955E5" w:rsidRDefault="002F7B52" w:rsidP="002F7B52">
            <w:pPr>
              <w:jc w:val="center"/>
              <w:rPr>
                <w:rFonts w:ascii="Cambria" w:hAnsi="Cambria" w:cs="Times New Roman"/>
                <w:b/>
                <w:bCs/>
                <w:sz w:val="18"/>
                <w:szCs w:val="18"/>
              </w:rPr>
            </w:pPr>
            <w:r w:rsidRPr="003955E5">
              <w:rPr>
                <w:rFonts w:ascii="Cambria" w:hAnsi="Cambria" w:cs="Times New Roman"/>
                <w:b/>
                <w:bCs/>
                <w:sz w:val="18"/>
                <w:szCs w:val="18"/>
              </w:rPr>
              <w:t>Sık Sık</w:t>
            </w:r>
          </w:p>
          <w:p w14:paraId="7E892B91" w14:textId="01BB44A4" w:rsidR="00AC50CD" w:rsidRPr="003955E5" w:rsidRDefault="00AC50CD" w:rsidP="002F7B52">
            <w:pPr>
              <w:jc w:val="center"/>
              <w:rPr>
                <w:rFonts w:ascii="Cambria" w:hAnsi="Cambria" w:cs="Times New Roman"/>
                <w:b/>
                <w:bCs/>
                <w:sz w:val="18"/>
                <w:szCs w:val="18"/>
              </w:rPr>
            </w:pPr>
            <w:r w:rsidRPr="003955E5">
              <w:rPr>
                <w:rFonts w:ascii="Cambria" w:hAnsi="Cambria" w:cs="Times New Roman"/>
                <w:b/>
                <w:bCs/>
                <w:sz w:val="18"/>
                <w:szCs w:val="18"/>
              </w:rPr>
              <w:t>(2)</w:t>
            </w:r>
          </w:p>
        </w:tc>
        <w:tc>
          <w:tcPr>
            <w:tcW w:w="851" w:type="dxa"/>
            <w:vAlign w:val="center"/>
          </w:tcPr>
          <w:p w14:paraId="5629FEBF" w14:textId="77777777" w:rsidR="002F7B52" w:rsidRPr="003955E5" w:rsidRDefault="002F7B52" w:rsidP="002F7B52">
            <w:pPr>
              <w:jc w:val="center"/>
              <w:rPr>
                <w:rFonts w:ascii="Cambria" w:hAnsi="Cambria" w:cs="Times New Roman"/>
                <w:b/>
                <w:bCs/>
                <w:sz w:val="18"/>
                <w:szCs w:val="18"/>
              </w:rPr>
            </w:pPr>
            <w:r w:rsidRPr="003955E5">
              <w:rPr>
                <w:rFonts w:ascii="Cambria" w:hAnsi="Cambria" w:cs="Times New Roman"/>
                <w:b/>
                <w:bCs/>
                <w:sz w:val="18"/>
                <w:szCs w:val="18"/>
              </w:rPr>
              <w:t>Her Zaman</w:t>
            </w:r>
          </w:p>
          <w:p w14:paraId="6F594C63" w14:textId="235E66D8" w:rsidR="00AC50CD" w:rsidRPr="003955E5" w:rsidRDefault="00AC50CD" w:rsidP="002F7B52">
            <w:pPr>
              <w:jc w:val="center"/>
              <w:rPr>
                <w:rFonts w:ascii="Cambria" w:hAnsi="Cambria" w:cs="Times New Roman"/>
                <w:b/>
                <w:bCs/>
                <w:sz w:val="18"/>
                <w:szCs w:val="18"/>
              </w:rPr>
            </w:pPr>
            <w:r w:rsidRPr="003955E5">
              <w:rPr>
                <w:rFonts w:ascii="Cambria" w:hAnsi="Cambria" w:cs="Times New Roman"/>
                <w:b/>
                <w:bCs/>
                <w:sz w:val="18"/>
                <w:szCs w:val="18"/>
              </w:rPr>
              <w:t>(3)</w:t>
            </w:r>
          </w:p>
        </w:tc>
      </w:tr>
      <w:tr w:rsidR="00C55E32" w:rsidRPr="003955E5" w14:paraId="04F668D8" w14:textId="77777777" w:rsidTr="003955E5">
        <w:trPr>
          <w:trHeight w:val="223"/>
        </w:trPr>
        <w:tc>
          <w:tcPr>
            <w:tcW w:w="5382" w:type="dxa"/>
            <w:vAlign w:val="center"/>
          </w:tcPr>
          <w:p w14:paraId="24B6A72A" w14:textId="388ECE99" w:rsidR="002F7B52" w:rsidRPr="003955E5" w:rsidRDefault="00C8478B" w:rsidP="002F7B52">
            <w:pPr>
              <w:pStyle w:val="ListeParagraf"/>
              <w:numPr>
                <w:ilvl w:val="0"/>
                <w:numId w:val="2"/>
              </w:numPr>
              <w:rPr>
                <w:rFonts w:ascii="Cambria" w:hAnsi="Cambria" w:cs="Times New Roman"/>
                <w:sz w:val="18"/>
                <w:szCs w:val="18"/>
              </w:rPr>
            </w:pPr>
            <w:r w:rsidRPr="003955E5">
              <w:rPr>
                <w:rFonts w:ascii="Cambria" w:hAnsi="Cambria" w:cs="Times New Roman"/>
                <w:sz w:val="18"/>
                <w:szCs w:val="18"/>
              </w:rPr>
              <w:t>Adet döneminde kullandığım</w:t>
            </w:r>
            <w:r w:rsidR="002F7B52" w:rsidRPr="003955E5">
              <w:rPr>
                <w:rFonts w:ascii="Cambria" w:hAnsi="Cambria" w:cs="Times New Roman"/>
                <w:sz w:val="18"/>
                <w:szCs w:val="18"/>
              </w:rPr>
              <w:t xml:space="preserve"> malzemele</w:t>
            </w:r>
            <w:r w:rsidRPr="003955E5">
              <w:rPr>
                <w:rFonts w:ascii="Cambria" w:hAnsi="Cambria" w:cs="Times New Roman"/>
                <w:sz w:val="18"/>
                <w:szCs w:val="18"/>
              </w:rPr>
              <w:t>r</w:t>
            </w:r>
            <w:r w:rsidR="002F7B52" w:rsidRPr="003955E5">
              <w:rPr>
                <w:rFonts w:ascii="Cambria" w:hAnsi="Cambria" w:cs="Times New Roman"/>
                <w:sz w:val="18"/>
                <w:szCs w:val="18"/>
              </w:rPr>
              <w:t xml:space="preserve"> rahattı</w:t>
            </w:r>
            <w:r w:rsidRPr="003955E5">
              <w:rPr>
                <w:rFonts w:ascii="Cambria" w:hAnsi="Cambria" w:cs="Times New Roman"/>
                <w:sz w:val="18"/>
                <w:szCs w:val="18"/>
              </w:rPr>
              <w:t>.</w:t>
            </w:r>
          </w:p>
        </w:tc>
        <w:tc>
          <w:tcPr>
            <w:tcW w:w="850" w:type="dxa"/>
            <w:vAlign w:val="center"/>
          </w:tcPr>
          <w:p w14:paraId="0E37AA43" w14:textId="77777777" w:rsidR="002F7B52" w:rsidRPr="003955E5" w:rsidRDefault="002F7B52" w:rsidP="002F7B52">
            <w:pPr>
              <w:jc w:val="center"/>
              <w:rPr>
                <w:rFonts w:ascii="Cambria" w:hAnsi="Cambria" w:cs="Times New Roman"/>
                <w:sz w:val="18"/>
                <w:szCs w:val="18"/>
              </w:rPr>
            </w:pPr>
          </w:p>
        </w:tc>
        <w:tc>
          <w:tcPr>
            <w:tcW w:w="851" w:type="dxa"/>
            <w:vAlign w:val="center"/>
          </w:tcPr>
          <w:p w14:paraId="088B8211" w14:textId="77777777" w:rsidR="002F7B52" w:rsidRPr="003955E5" w:rsidRDefault="002F7B52" w:rsidP="002F7B52">
            <w:pPr>
              <w:jc w:val="center"/>
              <w:rPr>
                <w:rFonts w:ascii="Cambria" w:hAnsi="Cambria" w:cs="Times New Roman"/>
                <w:sz w:val="18"/>
                <w:szCs w:val="18"/>
              </w:rPr>
            </w:pPr>
          </w:p>
        </w:tc>
        <w:tc>
          <w:tcPr>
            <w:tcW w:w="850" w:type="dxa"/>
            <w:vAlign w:val="center"/>
          </w:tcPr>
          <w:p w14:paraId="6B0982B7" w14:textId="77777777" w:rsidR="002F7B52" w:rsidRPr="003955E5" w:rsidRDefault="002F7B52" w:rsidP="002F7B52">
            <w:pPr>
              <w:jc w:val="center"/>
              <w:rPr>
                <w:rFonts w:ascii="Cambria" w:hAnsi="Cambria" w:cs="Times New Roman"/>
                <w:sz w:val="18"/>
                <w:szCs w:val="18"/>
              </w:rPr>
            </w:pPr>
          </w:p>
        </w:tc>
        <w:tc>
          <w:tcPr>
            <w:tcW w:w="851" w:type="dxa"/>
            <w:vAlign w:val="center"/>
          </w:tcPr>
          <w:p w14:paraId="66E89DB0" w14:textId="77777777" w:rsidR="002F7B52" w:rsidRPr="003955E5" w:rsidRDefault="002F7B52" w:rsidP="002F7B52">
            <w:pPr>
              <w:jc w:val="center"/>
              <w:rPr>
                <w:rFonts w:ascii="Cambria" w:hAnsi="Cambria" w:cs="Times New Roman"/>
                <w:sz w:val="18"/>
                <w:szCs w:val="18"/>
              </w:rPr>
            </w:pPr>
          </w:p>
        </w:tc>
      </w:tr>
      <w:tr w:rsidR="00C55E32" w:rsidRPr="003955E5" w14:paraId="43FDDC59" w14:textId="77777777" w:rsidTr="003955E5">
        <w:trPr>
          <w:trHeight w:val="236"/>
        </w:trPr>
        <w:tc>
          <w:tcPr>
            <w:tcW w:w="5382" w:type="dxa"/>
            <w:vAlign w:val="center"/>
          </w:tcPr>
          <w:p w14:paraId="7C20DC44" w14:textId="04D1EE4F" w:rsidR="002F7B52" w:rsidRPr="003955E5" w:rsidRDefault="00C8478B" w:rsidP="00AD7F60">
            <w:pPr>
              <w:pStyle w:val="ListeParagraf"/>
              <w:numPr>
                <w:ilvl w:val="0"/>
                <w:numId w:val="2"/>
              </w:numPr>
              <w:tabs>
                <w:tab w:val="left" w:pos="22"/>
              </w:tabs>
              <w:ind w:right="1993"/>
              <w:rPr>
                <w:rFonts w:ascii="Cambria" w:hAnsi="Cambria" w:cs="Times New Roman"/>
                <w:sz w:val="18"/>
                <w:szCs w:val="18"/>
              </w:rPr>
            </w:pPr>
            <w:r w:rsidRPr="003955E5">
              <w:rPr>
                <w:rFonts w:ascii="Cambria" w:hAnsi="Cambria" w:cs="Times New Roman"/>
                <w:sz w:val="18"/>
                <w:szCs w:val="18"/>
              </w:rPr>
              <w:t xml:space="preserve">İstediğim sıklıkta değiştirecek kadar malzemem vardı. </w:t>
            </w:r>
          </w:p>
        </w:tc>
        <w:tc>
          <w:tcPr>
            <w:tcW w:w="850" w:type="dxa"/>
            <w:vAlign w:val="center"/>
          </w:tcPr>
          <w:p w14:paraId="13AF0694" w14:textId="77777777" w:rsidR="002F7B52" w:rsidRPr="003955E5" w:rsidRDefault="002F7B52" w:rsidP="002F7B52">
            <w:pPr>
              <w:jc w:val="center"/>
              <w:rPr>
                <w:rFonts w:ascii="Cambria" w:hAnsi="Cambria" w:cs="Times New Roman"/>
                <w:sz w:val="18"/>
                <w:szCs w:val="18"/>
              </w:rPr>
            </w:pPr>
          </w:p>
        </w:tc>
        <w:tc>
          <w:tcPr>
            <w:tcW w:w="851" w:type="dxa"/>
            <w:vAlign w:val="center"/>
          </w:tcPr>
          <w:p w14:paraId="3C9C2891" w14:textId="77777777" w:rsidR="002F7B52" w:rsidRPr="003955E5" w:rsidRDefault="002F7B52" w:rsidP="002F7B52">
            <w:pPr>
              <w:jc w:val="center"/>
              <w:rPr>
                <w:rFonts w:ascii="Cambria" w:hAnsi="Cambria" w:cs="Times New Roman"/>
                <w:sz w:val="18"/>
                <w:szCs w:val="18"/>
              </w:rPr>
            </w:pPr>
          </w:p>
        </w:tc>
        <w:tc>
          <w:tcPr>
            <w:tcW w:w="850" w:type="dxa"/>
            <w:vAlign w:val="center"/>
          </w:tcPr>
          <w:p w14:paraId="4DCD237C" w14:textId="77777777" w:rsidR="002F7B52" w:rsidRPr="003955E5" w:rsidRDefault="002F7B52" w:rsidP="002F7B52">
            <w:pPr>
              <w:jc w:val="center"/>
              <w:rPr>
                <w:rFonts w:ascii="Cambria" w:hAnsi="Cambria" w:cs="Times New Roman"/>
                <w:sz w:val="18"/>
                <w:szCs w:val="18"/>
              </w:rPr>
            </w:pPr>
          </w:p>
        </w:tc>
        <w:tc>
          <w:tcPr>
            <w:tcW w:w="851" w:type="dxa"/>
            <w:vAlign w:val="center"/>
          </w:tcPr>
          <w:p w14:paraId="51D71999" w14:textId="77777777" w:rsidR="002F7B52" w:rsidRPr="003955E5" w:rsidRDefault="002F7B52" w:rsidP="002F7B52">
            <w:pPr>
              <w:jc w:val="center"/>
              <w:rPr>
                <w:rFonts w:ascii="Cambria" w:hAnsi="Cambria" w:cs="Times New Roman"/>
                <w:sz w:val="18"/>
                <w:szCs w:val="18"/>
              </w:rPr>
            </w:pPr>
          </w:p>
        </w:tc>
      </w:tr>
      <w:tr w:rsidR="00C55E32" w:rsidRPr="003955E5" w14:paraId="2BBC8EA4" w14:textId="77777777" w:rsidTr="003955E5">
        <w:trPr>
          <w:trHeight w:val="223"/>
        </w:trPr>
        <w:tc>
          <w:tcPr>
            <w:tcW w:w="5382" w:type="dxa"/>
            <w:vAlign w:val="center"/>
          </w:tcPr>
          <w:p w14:paraId="7CFB0D08" w14:textId="24A481D0" w:rsidR="00C8478B" w:rsidRPr="003955E5" w:rsidRDefault="00C8478B" w:rsidP="00C8478B">
            <w:pPr>
              <w:pStyle w:val="ListeParagraf"/>
              <w:numPr>
                <w:ilvl w:val="0"/>
                <w:numId w:val="2"/>
              </w:numPr>
              <w:rPr>
                <w:rFonts w:ascii="Cambria" w:hAnsi="Cambria" w:cs="Times New Roman"/>
                <w:sz w:val="18"/>
                <w:szCs w:val="18"/>
              </w:rPr>
            </w:pPr>
            <w:r w:rsidRPr="003955E5">
              <w:rPr>
                <w:rFonts w:ascii="Cambria" w:hAnsi="Cambria" w:cs="Times New Roman"/>
                <w:sz w:val="18"/>
                <w:szCs w:val="18"/>
              </w:rPr>
              <w:t>Adet döneminde kullandığım malzemelerin temizliğinden memnun kaldım.</w:t>
            </w:r>
          </w:p>
        </w:tc>
        <w:tc>
          <w:tcPr>
            <w:tcW w:w="850" w:type="dxa"/>
            <w:vAlign w:val="center"/>
          </w:tcPr>
          <w:p w14:paraId="462FEFC8" w14:textId="77777777" w:rsidR="002F7B52" w:rsidRPr="003955E5" w:rsidRDefault="002F7B52" w:rsidP="002F7B52">
            <w:pPr>
              <w:jc w:val="center"/>
              <w:rPr>
                <w:rFonts w:ascii="Cambria" w:hAnsi="Cambria" w:cs="Times New Roman"/>
                <w:sz w:val="18"/>
                <w:szCs w:val="18"/>
              </w:rPr>
            </w:pPr>
          </w:p>
        </w:tc>
        <w:tc>
          <w:tcPr>
            <w:tcW w:w="851" w:type="dxa"/>
            <w:vAlign w:val="center"/>
          </w:tcPr>
          <w:p w14:paraId="380E9982" w14:textId="77777777" w:rsidR="002F7B52" w:rsidRPr="003955E5" w:rsidRDefault="002F7B52" w:rsidP="002F7B52">
            <w:pPr>
              <w:jc w:val="center"/>
              <w:rPr>
                <w:rFonts w:ascii="Cambria" w:hAnsi="Cambria" w:cs="Times New Roman"/>
                <w:sz w:val="18"/>
                <w:szCs w:val="18"/>
              </w:rPr>
            </w:pPr>
          </w:p>
        </w:tc>
        <w:tc>
          <w:tcPr>
            <w:tcW w:w="850" w:type="dxa"/>
            <w:vAlign w:val="center"/>
          </w:tcPr>
          <w:p w14:paraId="2323DF81" w14:textId="77777777" w:rsidR="002F7B52" w:rsidRPr="003955E5" w:rsidRDefault="002F7B52" w:rsidP="002F7B52">
            <w:pPr>
              <w:jc w:val="center"/>
              <w:rPr>
                <w:rFonts w:ascii="Cambria" w:hAnsi="Cambria" w:cs="Times New Roman"/>
                <w:sz w:val="18"/>
                <w:szCs w:val="18"/>
              </w:rPr>
            </w:pPr>
          </w:p>
        </w:tc>
        <w:tc>
          <w:tcPr>
            <w:tcW w:w="851" w:type="dxa"/>
            <w:vAlign w:val="center"/>
          </w:tcPr>
          <w:p w14:paraId="32421215" w14:textId="77777777" w:rsidR="002F7B52" w:rsidRPr="003955E5" w:rsidRDefault="002F7B52" w:rsidP="002F7B52">
            <w:pPr>
              <w:jc w:val="center"/>
              <w:rPr>
                <w:rFonts w:ascii="Cambria" w:hAnsi="Cambria" w:cs="Times New Roman"/>
                <w:sz w:val="18"/>
                <w:szCs w:val="18"/>
              </w:rPr>
            </w:pPr>
          </w:p>
        </w:tc>
      </w:tr>
      <w:tr w:rsidR="00C55E32" w:rsidRPr="003955E5" w14:paraId="4156FAA3" w14:textId="77777777" w:rsidTr="003955E5">
        <w:trPr>
          <w:trHeight w:val="223"/>
        </w:trPr>
        <w:tc>
          <w:tcPr>
            <w:tcW w:w="5382" w:type="dxa"/>
            <w:vAlign w:val="center"/>
          </w:tcPr>
          <w:p w14:paraId="713003AB" w14:textId="005BA16E" w:rsidR="002F7B52" w:rsidRPr="003955E5" w:rsidRDefault="00C8478B" w:rsidP="00C8478B">
            <w:pPr>
              <w:pStyle w:val="ListeParagraf"/>
              <w:numPr>
                <w:ilvl w:val="0"/>
                <w:numId w:val="2"/>
              </w:numPr>
              <w:rPr>
                <w:rFonts w:ascii="Cambria" w:hAnsi="Cambria" w:cs="Times New Roman"/>
                <w:sz w:val="18"/>
                <w:szCs w:val="18"/>
              </w:rPr>
            </w:pPr>
            <w:r w:rsidRPr="003955E5">
              <w:rPr>
                <w:rFonts w:ascii="Cambria" w:hAnsi="Cambria" w:cs="Times New Roman"/>
                <w:sz w:val="18"/>
                <w:szCs w:val="18"/>
              </w:rPr>
              <w:t xml:space="preserve">Gerektiğinde daha fazla malzeme alma </w:t>
            </w:r>
            <w:proofErr w:type="gramStart"/>
            <w:r w:rsidRPr="003955E5">
              <w:rPr>
                <w:rFonts w:ascii="Cambria" w:hAnsi="Cambria" w:cs="Times New Roman"/>
                <w:sz w:val="18"/>
                <w:szCs w:val="18"/>
              </w:rPr>
              <w:t>imkanım</w:t>
            </w:r>
            <w:proofErr w:type="gramEnd"/>
            <w:r w:rsidRPr="003955E5">
              <w:rPr>
                <w:rFonts w:ascii="Cambria" w:hAnsi="Cambria" w:cs="Times New Roman"/>
                <w:sz w:val="18"/>
                <w:szCs w:val="18"/>
              </w:rPr>
              <w:t xml:space="preserve"> vardı. </w:t>
            </w:r>
          </w:p>
        </w:tc>
        <w:tc>
          <w:tcPr>
            <w:tcW w:w="850" w:type="dxa"/>
            <w:vAlign w:val="center"/>
          </w:tcPr>
          <w:p w14:paraId="5A09BB5F" w14:textId="77777777" w:rsidR="002F7B52" w:rsidRPr="003955E5" w:rsidRDefault="002F7B52" w:rsidP="002F7B52">
            <w:pPr>
              <w:jc w:val="center"/>
              <w:rPr>
                <w:rFonts w:ascii="Cambria" w:hAnsi="Cambria" w:cs="Times New Roman"/>
                <w:sz w:val="18"/>
                <w:szCs w:val="18"/>
              </w:rPr>
            </w:pPr>
          </w:p>
        </w:tc>
        <w:tc>
          <w:tcPr>
            <w:tcW w:w="851" w:type="dxa"/>
            <w:vAlign w:val="center"/>
          </w:tcPr>
          <w:p w14:paraId="42660CD8" w14:textId="77777777" w:rsidR="002F7B52" w:rsidRPr="003955E5" w:rsidRDefault="002F7B52" w:rsidP="002F7B52">
            <w:pPr>
              <w:jc w:val="center"/>
              <w:rPr>
                <w:rFonts w:ascii="Cambria" w:hAnsi="Cambria" w:cs="Times New Roman"/>
                <w:sz w:val="18"/>
                <w:szCs w:val="18"/>
              </w:rPr>
            </w:pPr>
          </w:p>
        </w:tc>
        <w:tc>
          <w:tcPr>
            <w:tcW w:w="850" w:type="dxa"/>
            <w:vAlign w:val="center"/>
          </w:tcPr>
          <w:p w14:paraId="6007926F" w14:textId="77777777" w:rsidR="002F7B52" w:rsidRPr="003955E5" w:rsidRDefault="002F7B52" w:rsidP="002F7B52">
            <w:pPr>
              <w:jc w:val="center"/>
              <w:rPr>
                <w:rFonts w:ascii="Cambria" w:hAnsi="Cambria" w:cs="Times New Roman"/>
                <w:sz w:val="18"/>
                <w:szCs w:val="18"/>
              </w:rPr>
            </w:pPr>
          </w:p>
        </w:tc>
        <w:tc>
          <w:tcPr>
            <w:tcW w:w="851" w:type="dxa"/>
            <w:vAlign w:val="center"/>
          </w:tcPr>
          <w:p w14:paraId="1D898F9B" w14:textId="77777777" w:rsidR="002F7B52" w:rsidRPr="003955E5" w:rsidRDefault="002F7B52" w:rsidP="002F7B52">
            <w:pPr>
              <w:jc w:val="center"/>
              <w:rPr>
                <w:rFonts w:ascii="Cambria" w:hAnsi="Cambria" w:cs="Times New Roman"/>
                <w:sz w:val="18"/>
                <w:szCs w:val="18"/>
              </w:rPr>
            </w:pPr>
          </w:p>
        </w:tc>
      </w:tr>
      <w:tr w:rsidR="00C55E32" w:rsidRPr="003955E5" w14:paraId="489E5F37" w14:textId="77777777" w:rsidTr="003955E5">
        <w:trPr>
          <w:trHeight w:val="223"/>
        </w:trPr>
        <w:tc>
          <w:tcPr>
            <w:tcW w:w="5382" w:type="dxa"/>
            <w:vAlign w:val="center"/>
          </w:tcPr>
          <w:p w14:paraId="5A2C0C3F" w14:textId="4C207206" w:rsidR="002F7B52" w:rsidRPr="003955E5" w:rsidRDefault="00C8478B" w:rsidP="00C8478B">
            <w:pPr>
              <w:pStyle w:val="ListeParagraf"/>
              <w:numPr>
                <w:ilvl w:val="0"/>
                <w:numId w:val="2"/>
              </w:numPr>
              <w:rPr>
                <w:rFonts w:ascii="Cambria" w:hAnsi="Cambria" w:cs="Times New Roman"/>
                <w:sz w:val="18"/>
                <w:szCs w:val="18"/>
              </w:rPr>
            </w:pPr>
            <w:r w:rsidRPr="003955E5">
              <w:rPr>
                <w:rFonts w:ascii="Cambria" w:hAnsi="Cambria" w:cs="Times New Roman"/>
                <w:sz w:val="18"/>
                <w:szCs w:val="18"/>
              </w:rPr>
              <w:t xml:space="preserve">Kullandığım malzemelerin kıyafetime adet lekesi yapabileceğinden endişelendim. </w:t>
            </w:r>
          </w:p>
        </w:tc>
        <w:tc>
          <w:tcPr>
            <w:tcW w:w="850" w:type="dxa"/>
            <w:vAlign w:val="center"/>
          </w:tcPr>
          <w:p w14:paraId="66DEAAEB" w14:textId="77777777" w:rsidR="002F7B52" w:rsidRPr="003955E5" w:rsidRDefault="002F7B52" w:rsidP="002F7B52">
            <w:pPr>
              <w:jc w:val="center"/>
              <w:rPr>
                <w:rFonts w:ascii="Cambria" w:hAnsi="Cambria" w:cs="Times New Roman"/>
                <w:sz w:val="18"/>
                <w:szCs w:val="18"/>
              </w:rPr>
            </w:pPr>
          </w:p>
        </w:tc>
        <w:tc>
          <w:tcPr>
            <w:tcW w:w="851" w:type="dxa"/>
            <w:vAlign w:val="center"/>
          </w:tcPr>
          <w:p w14:paraId="074FF801" w14:textId="77777777" w:rsidR="002F7B52" w:rsidRPr="003955E5" w:rsidRDefault="002F7B52" w:rsidP="002F7B52">
            <w:pPr>
              <w:jc w:val="center"/>
              <w:rPr>
                <w:rFonts w:ascii="Cambria" w:hAnsi="Cambria" w:cs="Times New Roman"/>
                <w:sz w:val="18"/>
                <w:szCs w:val="18"/>
              </w:rPr>
            </w:pPr>
          </w:p>
        </w:tc>
        <w:tc>
          <w:tcPr>
            <w:tcW w:w="850" w:type="dxa"/>
            <w:vAlign w:val="center"/>
          </w:tcPr>
          <w:p w14:paraId="21E9F0CB" w14:textId="77777777" w:rsidR="002F7B52" w:rsidRPr="003955E5" w:rsidRDefault="002F7B52" w:rsidP="002F7B52">
            <w:pPr>
              <w:jc w:val="center"/>
              <w:rPr>
                <w:rFonts w:ascii="Cambria" w:hAnsi="Cambria" w:cs="Times New Roman"/>
                <w:sz w:val="18"/>
                <w:szCs w:val="18"/>
              </w:rPr>
            </w:pPr>
          </w:p>
        </w:tc>
        <w:tc>
          <w:tcPr>
            <w:tcW w:w="851" w:type="dxa"/>
            <w:vAlign w:val="center"/>
          </w:tcPr>
          <w:p w14:paraId="26C75897" w14:textId="77777777" w:rsidR="002F7B52" w:rsidRPr="003955E5" w:rsidRDefault="002F7B52" w:rsidP="002F7B52">
            <w:pPr>
              <w:jc w:val="center"/>
              <w:rPr>
                <w:rFonts w:ascii="Cambria" w:hAnsi="Cambria" w:cs="Times New Roman"/>
                <w:sz w:val="18"/>
                <w:szCs w:val="18"/>
              </w:rPr>
            </w:pPr>
          </w:p>
        </w:tc>
      </w:tr>
      <w:tr w:rsidR="00C55E32" w:rsidRPr="003955E5" w14:paraId="105B14C5" w14:textId="77777777" w:rsidTr="003955E5">
        <w:trPr>
          <w:trHeight w:val="223"/>
        </w:trPr>
        <w:tc>
          <w:tcPr>
            <w:tcW w:w="5382" w:type="dxa"/>
            <w:vAlign w:val="center"/>
          </w:tcPr>
          <w:p w14:paraId="56687512" w14:textId="57DB4550" w:rsidR="002F7B52" w:rsidRPr="003955E5" w:rsidRDefault="00C8478B" w:rsidP="00C8478B">
            <w:pPr>
              <w:pStyle w:val="ListeParagraf"/>
              <w:numPr>
                <w:ilvl w:val="0"/>
                <w:numId w:val="2"/>
              </w:numPr>
              <w:rPr>
                <w:rFonts w:ascii="Cambria" w:hAnsi="Cambria" w:cs="Times New Roman"/>
                <w:sz w:val="18"/>
                <w:szCs w:val="18"/>
              </w:rPr>
            </w:pPr>
            <w:r w:rsidRPr="003955E5">
              <w:rPr>
                <w:rFonts w:ascii="Cambria" w:hAnsi="Cambria" w:cs="Times New Roman"/>
                <w:sz w:val="18"/>
                <w:szCs w:val="18"/>
              </w:rPr>
              <w:t xml:space="preserve">Kullandığım malzemeyi yerleştirirken çamaşırımdan kaymasından endişelendim. </w:t>
            </w:r>
          </w:p>
        </w:tc>
        <w:tc>
          <w:tcPr>
            <w:tcW w:w="850" w:type="dxa"/>
            <w:vAlign w:val="center"/>
          </w:tcPr>
          <w:p w14:paraId="00601793" w14:textId="77777777" w:rsidR="002F7B52" w:rsidRPr="003955E5" w:rsidRDefault="002F7B52" w:rsidP="002F7B52">
            <w:pPr>
              <w:jc w:val="center"/>
              <w:rPr>
                <w:rFonts w:ascii="Cambria" w:hAnsi="Cambria" w:cs="Times New Roman"/>
                <w:sz w:val="18"/>
                <w:szCs w:val="18"/>
              </w:rPr>
            </w:pPr>
          </w:p>
        </w:tc>
        <w:tc>
          <w:tcPr>
            <w:tcW w:w="851" w:type="dxa"/>
            <w:vAlign w:val="center"/>
          </w:tcPr>
          <w:p w14:paraId="01750253" w14:textId="77777777" w:rsidR="002F7B52" w:rsidRPr="003955E5" w:rsidRDefault="002F7B52" w:rsidP="002F7B52">
            <w:pPr>
              <w:jc w:val="center"/>
              <w:rPr>
                <w:rFonts w:ascii="Cambria" w:hAnsi="Cambria" w:cs="Times New Roman"/>
                <w:sz w:val="18"/>
                <w:szCs w:val="18"/>
              </w:rPr>
            </w:pPr>
          </w:p>
        </w:tc>
        <w:tc>
          <w:tcPr>
            <w:tcW w:w="850" w:type="dxa"/>
            <w:vAlign w:val="center"/>
          </w:tcPr>
          <w:p w14:paraId="00E6EC2B" w14:textId="77777777" w:rsidR="002F7B52" w:rsidRPr="003955E5" w:rsidRDefault="002F7B52" w:rsidP="002F7B52">
            <w:pPr>
              <w:jc w:val="center"/>
              <w:rPr>
                <w:rFonts w:ascii="Cambria" w:hAnsi="Cambria" w:cs="Times New Roman"/>
                <w:sz w:val="18"/>
                <w:szCs w:val="18"/>
              </w:rPr>
            </w:pPr>
          </w:p>
        </w:tc>
        <w:tc>
          <w:tcPr>
            <w:tcW w:w="851" w:type="dxa"/>
            <w:vAlign w:val="center"/>
          </w:tcPr>
          <w:p w14:paraId="35FEF072" w14:textId="77777777" w:rsidR="002F7B52" w:rsidRPr="003955E5" w:rsidRDefault="002F7B52" w:rsidP="002F7B52">
            <w:pPr>
              <w:jc w:val="center"/>
              <w:rPr>
                <w:rFonts w:ascii="Cambria" w:hAnsi="Cambria" w:cs="Times New Roman"/>
                <w:sz w:val="18"/>
                <w:szCs w:val="18"/>
              </w:rPr>
            </w:pPr>
          </w:p>
        </w:tc>
      </w:tr>
      <w:tr w:rsidR="00C55E32" w:rsidRPr="003955E5" w14:paraId="59AEF875" w14:textId="77777777" w:rsidTr="003955E5">
        <w:trPr>
          <w:trHeight w:val="223"/>
        </w:trPr>
        <w:tc>
          <w:tcPr>
            <w:tcW w:w="5382" w:type="dxa"/>
            <w:vAlign w:val="center"/>
          </w:tcPr>
          <w:p w14:paraId="022E765F" w14:textId="16ED74BF" w:rsidR="002F7B52" w:rsidRPr="003955E5" w:rsidRDefault="00C8478B" w:rsidP="00C8478B">
            <w:pPr>
              <w:pStyle w:val="ListeParagraf"/>
              <w:numPr>
                <w:ilvl w:val="0"/>
                <w:numId w:val="2"/>
              </w:numPr>
              <w:rPr>
                <w:rFonts w:ascii="Cambria" w:hAnsi="Cambria" w:cs="Times New Roman"/>
                <w:sz w:val="18"/>
                <w:szCs w:val="18"/>
              </w:rPr>
            </w:pPr>
            <w:r w:rsidRPr="003955E5">
              <w:rPr>
                <w:rFonts w:ascii="Cambria" w:hAnsi="Cambria" w:cs="Times New Roman"/>
                <w:sz w:val="18"/>
                <w:szCs w:val="18"/>
              </w:rPr>
              <w:t xml:space="preserve">Malzemelerim bittiğinde daha fazla nasıl edinebileceğim konusunda endişelendim. </w:t>
            </w:r>
          </w:p>
        </w:tc>
        <w:tc>
          <w:tcPr>
            <w:tcW w:w="850" w:type="dxa"/>
            <w:vAlign w:val="center"/>
          </w:tcPr>
          <w:p w14:paraId="4B7FBDF4" w14:textId="77777777" w:rsidR="002F7B52" w:rsidRPr="003955E5" w:rsidRDefault="002F7B52" w:rsidP="002F7B52">
            <w:pPr>
              <w:jc w:val="center"/>
              <w:rPr>
                <w:rFonts w:ascii="Cambria" w:hAnsi="Cambria" w:cs="Times New Roman"/>
                <w:sz w:val="18"/>
                <w:szCs w:val="18"/>
              </w:rPr>
            </w:pPr>
          </w:p>
        </w:tc>
        <w:tc>
          <w:tcPr>
            <w:tcW w:w="851" w:type="dxa"/>
            <w:vAlign w:val="center"/>
          </w:tcPr>
          <w:p w14:paraId="7EA71042" w14:textId="77777777" w:rsidR="002F7B52" w:rsidRPr="003955E5" w:rsidRDefault="002F7B52" w:rsidP="002F7B52">
            <w:pPr>
              <w:jc w:val="center"/>
              <w:rPr>
                <w:rFonts w:ascii="Cambria" w:hAnsi="Cambria" w:cs="Times New Roman"/>
                <w:sz w:val="18"/>
                <w:szCs w:val="18"/>
              </w:rPr>
            </w:pPr>
          </w:p>
        </w:tc>
        <w:tc>
          <w:tcPr>
            <w:tcW w:w="850" w:type="dxa"/>
            <w:vAlign w:val="center"/>
          </w:tcPr>
          <w:p w14:paraId="6A27A3EB" w14:textId="77777777" w:rsidR="002F7B52" w:rsidRPr="003955E5" w:rsidRDefault="002F7B52" w:rsidP="002F7B52">
            <w:pPr>
              <w:jc w:val="center"/>
              <w:rPr>
                <w:rFonts w:ascii="Cambria" w:hAnsi="Cambria" w:cs="Times New Roman"/>
                <w:sz w:val="18"/>
                <w:szCs w:val="18"/>
              </w:rPr>
            </w:pPr>
          </w:p>
        </w:tc>
        <w:tc>
          <w:tcPr>
            <w:tcW w:w="851" w:type="dxa"/>
            <w:vAlign w:val="center"/>
          </w:tcPr>
          <w:p w14:paraId="0DC8569A" w14:textId="77777777" w:rsidR="002F7B52" w:rsidRPr="003955E5" w:rsidRDefault="002F7B52" w:rsidP="002F7B52">
            <w:pPr>
              <w:jc w:val="center"/>
              <w:rPr>
                <w:rFonts w:ascii="Cambria" w:hAnsi="Cambria" w:cs="Times New Roman"/>
                <w:sz w:val="18"/>
                <w:szCs w:val="18"/>
              </w:rPr>
            </w:pPr>
          </w:p>
        </w:tc>
      </w:tr>
      <w:tr w:rsidR="00C55E32" w:rsidRPr="003955E5" w14:paraId="309A26ED" w14:textId="77777777" w:rsidTr="003955E5">
        <w:trPr>
          <w:trHeight w:val="223"/>
        </w:trPr>
        <w:tc>
          <w:tcPr>
            <w:tcW w:w="5382" w:type="dxa"/>
            <w:vAlign w:val="center"/>
          </w:tcPr>
          <w:p w14:paraId="22366F93" w14:textId="63F5731B" w:rsidR="002F7B52" w:rsidRPr="003955E5" w:rsidRDefault="0051378F" w:rsidP="00C8478B">
            <w:pPr>
              <w:pStyle w:val="ListeParagraf"/>
              <w:numPr>
                <w:ilvl w:val="0"/>
                <w:numId w:val="2"/>
              </w:numPr>
              <w:rPr>
                <w:rFonts w:ascii="Cambria" w:hAnsi="Cambria" w:cs="Times New Roman"/>
                <w:sz w:val="18"/>
                <w:szCs w:val="18"/>
              </w:rPr>
            </w:pPr>
            <w:r w:rsidRPr="003955E5">
              <w:rPr>
                <w:rFonts w:ascii="Cambria" w:hAnsi="Cambria" w:cs="Times New Roman"/>
                <w:sz w:val="18"/>
                <w:szCs w:val="18"/>
              </w:rPr>
              <w:t>Ev dışında olduğum</w:t>
            </w:r>
            <w:r w:rsidR="00397D83">
              <w:rPr>
                <w:rFonts w:ascii="Cambria" w:hAnsi="Cambria" w:cs="Times New Roman"/>
                <w:sz w:val="18"/>
                <w:szCs w:val="18"/>
              </w:rPr>
              <w:t xml:space="preserve"> zaman</w:t>
            </w:r>
            <w:r w:rsidRPr="003955E5">
              <w:rPr>
                <w:rFonts w:ascii="Cambria" w:hAnsi="Cambria" w:cs="Times New Roman"/>
                <w:sz w:val="18"/>
                <w:szCs w:val="18"/>
              </w:rPr>
              <w:t xml:space="preserve"> yanımda yedek malzemeleri taşıdığımda rahat hissettim. </w:t>
            </w:r>
          </w:p>
        </w:tc>
        <w:tc>
          <w:tcPr>
            <w:tcW w:w="850" w:type="dxa"/>
            <w:vAlign w:val="center"/>
          </w:tcPr>
          <w:p w14:paraId="1D631214" w14:textId="77777777" w:rsidR="002F7B52" w:rsidRPr="003955E5" w:rsidRDefault="002F7B52" w:rsidP="002F7B52">
            <w:pPr>
              <w:jc w:val="center"/>
              <w:rPr>
                <w:rFonts w:ascii="Cambria" w:hAnsi="Cambria" w:cs="Times New Roman"/>
                <w:sz w:val="18"/>
                <w:szCs w:val="18"/>
              </w:rPr>
            </w:pPr>
          </w:p>
        </w:tc>
        <w:tc>
          <w:tcPr>
            <w:tcW w:w="851" w:type="dxa"/>
            <w:vAlign w:val="center"/>
          </w:tcPr>
          <w:p w14:paraId="7CB93B2A" w14:textId="77777777" w:rsidR="002F7B52" w:rsidRPr="003955E5" w:rsidRDefault="002F7B52" w:rsidP="002F7B52">
            <w:pPr>
              <w:jc w:val="center"/>
              <w:rPr>
                <w:rFonts w:ascii="Cambria" w:hAnsi="Cambria" w:cs="Times New Roman"/>
                <w:sz w:val="18"/>
                <w:szCs w:val="18"/>
              </w:rPr>
            </w:pPr>
          </w:p>
        </w:tc>
        <w:tc>
          <w:tcPr>
            <w:tcW w:w="850" w:type="dxa"/>
            <w:vAlign w:val="center"/>
          </w:tcPr>
          <w:p w14:paraId="691FB969" w14:textId="77777777" w:rsidR="002F7B52" w:rsidRPr="003955E5" w:rsidRDefault="002F7B52" w:rsidP="002F7B52">
            <w:pPr>
              <w:jc w:val="center"/>
              <w:rPr>
                <w:rFonts w:ascii="Cambria" w:hAnsi="Cambria" w:cs="Times New Roman"/>
                <w:sz w:val="18"/>
                <w:szCs w:val="18"/>
              </w:rPr>
            </w:pPr>
          </w:p>
        </w:tc>
        <w:tc>
          <w:tcPr>
            <w:tcW w:w="851" w:type="dxa"/>
            <w:vAlign w:val="center"/>
          </w:tcPr>
          <w:p w14:paraId="0118D46E" w14:textId="77777777" w:rsidR="002F7B52" w:rsidRPr="003955E5" w:rsidRDefault="002F7B52" w:rsidP="002F7B52">
            <w:pPr>
              <w:jc w:val="center"/>
              <w:rPr>
                <w:rFonts w:ascii="Cambria" w:hAnsi="Cambria" w:cs="Times New Roman"/>
                <w:sz w:val="18"/>
                <w:szCs w:val="18"/>
              </w:rPr>
            </w:pPr>
          </w:p>
        </w:tc>
      </w:tr>
      <w:tr w:rsidR="00C55E32" w:rsidRPr="003955E5" w14:paraId="6A34E4D2" w14:textId="77777777" w:rsidTr="003955E5">
        <w:trPr>
          <w:trHeight w:val="223"/>
        </w:trPr>
        <w:tc>
          <w:tcPr>
            <w:tcW w:w="5382" w:type="dxa"/>
            <w:vAlign w:val="center"/>
          </w:tcPr>
          <w:p w14:paraId="72982157" w14:textId="1F580D3E" w:rsidR="002F7B52" w:rsidRPr="003955E5" w:rsidRDefault="0051378F" w:rsidP="0051378F">
            <w:pPr>
              <w:pStyle w:val="ListeParagraf"/>
              <w:numPr>
                <w:ilvl w:val="0"/>
                <w:numId w:val="2"/>
              </w:numPr>
              <w:rPr>
                <w:rFonts w:ascii="Cambria" w:hAnsi="Cambria" w:cs="Times New Roman"/>
                <w:sz w:val="18"/>
                <w:szCs w:val="18"/>
              </w:rPr>
            </w:pPr>
            <w:r w:rsidRPr="003955E5">
              <w:rPr>
                <w:rFonts w:ascii="Cambria" w:hAnsi="Cambria" w:cs="Times New Roman"/>
                <w:sz w:val="18"/>
                <w:szCs w:val="18"/>
              </w:rPr>
              <w:t xml:space="preserve">Adet malzemelerini değiştirdiğim yere taşıma konusunda rahat hissettim. </w:t>
            </w:r>
          </w:p>
        </w:tc>
        <w:tc>
          <w:tcPr>
            <w:tcW w:w="850" w:type="dxa"/>
            <w:vAlign w:val="center"/>
          </w:tcPr>
          <w:p w14:paraId="51440ADA" w14:textId="77777777" w:rsidR="002F7B52" w:rsidRPr="003955E5" w:rsidRDefault="002F7B52" w:rsidP="002F7B52">
            <w:pPr>
              <w:jc w:val="center"/>
              <w:rPr>
                <w:rFonts w:ascii="Cambria" w:hAnsi="Cambria" w:cs="Times New Roman"/>
                <w:sz w:val="18"/>
                <w:szCs w:val="18"/>
              </w:rPr>
            </w:pPr>
          </w:p>
        </w:tc>
        <w:tc>
          <w:tcPr>
            <w:tcW w:w="851" w:type="dxa"/>
            <w:vAlign w:val="center"/>
          </w:tcPr>
          <w:p w14:paraId="3A613DF7" w14:textId="77777777" w:rsidR="002F7B52" w:rsidRPr="003955E5" w:rsidRDefault="002F7B52" w:rsidP="002F7B52">
            <w:pPr>
              <w:jc w:val="center"/>
              <w:rPr>
                <w:rFonts w:ascii="Cambria" w:hAnsi="Cambria" w:cs="Times New Roman"/>
                <w:sz w:val="18"/>
                <w:szCs w:val="18"/>
              </w:rPr>
            </w:pPr>
          </w:p>
        </w:tc>
        <w:tc>
          <w:tcPr>
            <w:tcW w:w="850" w:type="dxa"/>
            <w:vAlign w:val="center"/>
          </w:tcPr>
          <w:p w14:paraId="3F92EE5E" w14:textId="77777777" w:rsidR="002F7B52" w:rsidRPr="003955E5" w:rsidRDefault="002F7B52" w:rsidP="002F7B52">
            <w:pPr>
              <w:jc w:val="center"/>
              <w:rPr>
                <w:rFonts w:ascii="Cambria" w:hAnsi="Cambria" w:cs="Times New Roman"/>
                <w:sz w:val="18"/>
                <w:szCs w:val="18"/>
              </w:rPr>
            </w:pPr>
          </w:p>
        </w:tc>
        <w:tc>
          <w:tcPr>
            <w:tcW w:w="851" w:type="dxa"/>
            <w:vAlign w:val="center"/>
          </w:tcPr>
          <w:p w14:paraId="02CF6A7D" w14:textId="77777777" w:rsidR="002F7B52" w:rsidRPr="003955E5" w:rsidRDefault="002F7B52" w:rsidP="002F7B52">
            <w:pPr>
              <w:jc w:val="center"/>
              <w:rPr>
                <w:rFonts w:ascii="Cambria" w:hAnsi="Cambria" w:cs="Times New Roman"/>
                <w:sz w:val="18"/>
                <w:szCs w:val="18"/>
              </w:rPr>
            </w:pPr>
          </w:p>
        </w:tc>
      </w:tr>
      <w:tr w:rsidR="00C55E32" w:rsidRPr="003955E5" w14:paraId="01081F1C" w14:textId="77777777" w:rsidTr="003955E5">
        <w:trPr>
          <w:trHeight w:val="223"/>
        </w:trPr>
        <w:tc>
          <w:tcPr>
            <w:tcW w:w="5382" w:type="dxa"/>
            <w:vAlign w:val="center"/>
          </w:tcPr>
          <w:p w14:paraId="237B6BD4" w14:textId="03294700" w:rsidR="002F7B52" w:rsidRPr="003955E5" w:rsidRDefault="0051378F" w:rsidP="0051378F">
            <w:pPr>
              <w:pStyle w:val="ListeParagraf"/>
              <w:numPr>
                <w:ilvl w:val="0"/>
                <w:numId w:val="2"/>
              </w:numPr>
              <w:rPr>
                <w:rFonts w:ascii="Cambria" w:hAnsi="Cambria" w:cs="Times New Roman"/>
                <w:sz w:val="18"/>
                <w:szCs w:val="18"/>
              </w:rPr>
            </w:pPr>
            <w:r w:rsidRPr="003955E5">
              <w:rPr>
                <w:rFonts w:ascii="Cambria" w:hAnsi="Cambria" w:cs="Times New Roman"/>
                <w:sz w:val="18"/>
                <w:szCs w:val="18"/>
              </w:rPr>
              <w:t xml:space="preserve">Bir sonraki adet dönemine kadar kalmış veya temizlenmiş malzemeleri saklama konusunda rahat hissettim. </w:t>
            </w:r>
          </w:p>
        </w:tc>
        <w:tc>
          <w:tcPr>
            <w:tcW w:w="850" w:type="dxa"/>
            <w:vAlign w:val="center"/>
          </w:tcPr>
          <w:p w14:paraId="50E478AF" w14:textId="77777777" w:rsidR="002F7B52" w:rsidRPr="003955E5" w:rsidRDefault="002F7B52" w:rsidP="002F7B52">
            <w:pPr>
              <w:jc w:val="center"/>
              <w:rPr>
                <w:rFonts w:ascii="Cambria" w:hAnsi="Cambria" w:cs="Times New Roman"/>
                <w:sz w:val="18"/>
                <w:szCs w:val="18"/>
              </w:rPr>
            </w:pPr>
          </w:p>
        </w:tc>
        <w:tc>
          <w:tcPr>
            <w:tcW w:w="851" w:type="dxa"/>
            <w:vAlign w:val="center"/>
          </w:tcPr>
          <w:p w14:paraId="67F6B527" w14:textId="77777777" w:rsidR="002F7B52" w:rsidRPr="003955E5" w:rsidRDefault="002F7B52" w:rsidP="002F7B52">
            <w:pPr>
              <w:jc w:val="center"/>
              <w:rPr>
                <w:rFonts w:ascii="Cambria" w:hAnsi="Cambria" w:cs="Times New Roman"/>
                <w:sz w:val="18"/>
                <w:szCs w:val="18"/>
              </w:rPr>
            </w:pPr>
          </w:p>
        </w:tc>
        <w:tc>
          <w:tcPr>
            <w:tcW w:w="850" w:type="dxa"/>
            <w:vAlign w:val="center"/>
          </w:tcPr>
          <w:p w14:paraId="7E90825D" w14:textId="77777777" w:rsidR="002F7B52" w:rsidRPr="003955E5" w:rsidRDefault="002F7B52" w:rsidP="002F7B52">
            <w:pPr>
              <w:jc w:val="center"/>
              <w:rPr>
                <w:rFonts w:ascii="Cambria" w:hAnsi="Cambria" w:cs="Times New Roman"/>
                <w:sz w:val="18"/>
                <w:szCs w:val="18"/>
              </w:rPr>
            </w:pPr>
          </w:p>
        </w:tc>
        <w:tc>
          <w:tcPr>
            <w:tcW w:w="851" w:type="dxa"/>
            <w:vAlign w:val="center"/>
          </w:tcPr>
          <w:p w14:paraId="08E62AE4" w14:textId="77777777" w:rsidR="002F7B52" w:rsidRPr="003955E5" w:rsidRDefault="002F7B52" w:rsidP="002F7B52">
            <w:pPr>
              <w:jc w:val="center"/>
              <w:rPr>
                <w:rFonts w:ascii="Cambria" w:hAnsi="Cambria" w:cs="Times New Roman"/>
                <w:sz w:val="18"/>
                <w:szCs w:val="18"/>
              </w:rPr>
            </w:pPr>
          </w:p>
        </w:tc>
      </w:tr>
      <w:tr w:rsidR="00C55E32" w:rsidRPr="003955E5" w14:paraId="59DFD824" w14:textId="77777777" w:rsidTr="003955E5">
        <w:trPr>
          <w:trHeight w:val="223"/>
        </w:trPr>
        <w:tc>
          <w:tcPr>
            <w:tcW w:w="5382" w:type="dxa"/>
            <w:vAlign w:val="center"/>
          </w:tcPr>
          <w:p w14:paraId="255FF0CD" w14:textId="09BC06A2" w:rsidR="002F7B52" w:rsidRPr="003955E5" w:rsidRDefault="0051378F" w:rsidP="0051378F">
            <w:pPr>
              <w:pStyle w:val="ListeParagraf"/>
              <w:numPr>
                <w:ilvl w:val="0"/>
                <w:numId w:val="2"/>
              </w:numPr>
              <w:rPr>
                <w:rFonts w:ascii="Cambria" w:hAnsi="Cambria" w:cs="Times New Roman"/>
                <w:sz w:val="18"/>
                <w:szCs w:val="18"/>
              </w:rPr>
            </w:pPr>
            <w:r w:rsidRPr="003955E5">
              <w:rPr>
                <w:rFonts w:ascii="Cambria" w:hAnsi="Cambria" w:cs="Times New Roman"/>
                <w:sz w:val="18"/>
                <w:szCs w:val="18"/>
              </w:rPr>
              <w:t xml:space="preserve">İstediğim zaman ellerimi yıkayabildim. </w:t>
            </w:r>
          </w:p>
        </w:tc>
        <w:tc>
          <w:tcPr>
            <w:tcW w:w="850" w:type="dxa"/>
            <w:vAlign w:val="center"/>
          </w:tcPr>
          <w:p w14:paraId="6CA5AB3B" w14:textId="77777777" w:rsidR="002F7B52" w:rsidRPr="003955E5" w:rsidRDefault="002F7B52" w:rsidP="002F7B52">
            <w:pPr>
              <w:jc w:val="center"/>
              <w:rPr>
                <w:rFonts w:ascii="Cambria" w:hAnsi="Cambria" w:cs="Times New Roman"/>
                <w:sz w:val="18"/>
                <w:szCs w:val="18"/>
              </w:rPr>
            </w:pPr>
          </w:p>
        </w:tc>
        <w:tc>
          <w:tcPr>
            <w:tcW w:w="851" w:type="dxa"/>
            <w:vAlign w:val="center"/>
          </w:tcPr>
          <w:p w14:paraId="2AA6F091" w14:textId="77777777" w:rsidR="002F7B52" w:rsidRPr="003955E5" w:rsidRDefault="002F7B52" w:rsidP="002F7B52">
            <w:pPr>
              <w:jc w:val="center"/>
              <w:rPr>
                <w:rFonts w:ascii="Cambria" w:hAnsi="Cambria" w:cs="Times New Roman"/>
                <w:sz w:val="18"/>
                <w:szCs w:val="18"/>
              </w:rPr>
            </w:pPr>
          </w:p>
        </w:tc>
        <w:tc>
          <w:tcPr>
            <w:tcW w:w="850" w:type="dxa"/>
            <w:vAlign w:val="center"/>
          </w:tcPr>
          <w:p w14:paraId="6167C783" w14:textId="77777777" w:rsidR="002F7B52" w:rsidRPr="003955E5" w:rsidRDefault="002F7B52" w:rsidP="002F7B52">
            <w:pPr>
              <w:jc w:val="center"/>
              <w:rPr>
                <w:rFonts w:ascii="Cambria" w:hAnsi="Cambria" w:cs="Times New Roman"/>
                <w:sz w:val="18"/>
                <w:szCs w:val="18"/>
              </w:rPr>
            </w:pPr>
          </w:p>
        </w:tc>
        <w:tc>
          <w:tcPr>
            <w:tcW w:w="851" w:type="dxa"/>
            <w:vAlign w:val="center"/>
          </w:tcPr>
          <w:p w14:paraId="655DC873" w14:textId="77777777" w:rsidR="002F7B52" w:rsidRPr="003955E5" w:rsidRDefault="002F7B52" w:rsidP="002F7B52">
            <w:pPr>
              <w:jc w:val="center"/>
              <w:rPr>
                <w:rFonts w:ascii="Cambria" w:hAnsi="Cambria" w:cs="Times New Roman"/>
                <w:sz w:val="18"/>
                <w:szCs w:val="18"/>
              </w:rPr>
            </w:pPr>
          </w:p>
        </w:tc>
      </w:tr>
      <w:tr w:rsidR="00C55E32" w:rsidRPr="003955E5" w14:paraId="64290AF2" w14:textId="77777777" w:rsidTr="003955E5">
        <w:trPr>
          <w:trHeight w:val="223"/>
        </w:trPr>
        <w:tc>
          <w:tcPr>
            <w:tcW w:w="5382" w:type="dxa"/>
            <w:vAlign w:val="center"/>
          </w:tcPr>
          <w:p w14:paraId="5DD0F38F" w14:textId="10A9445F" w:rsidR="002F7B52" w:rsidRPr="003955E5" w:rsidRDefault="0051378F" w:rsidP="0051378F">
            <w:pPr>
              <w:pStyle w:val="ListeParagraf"/>
              <w:numPr>
                <w:ilvl w:val="0"/>
                <w:numId w:val="2"/>
              </w:numPr>
              <w:rPr>
                <w:rFonts w:ascii="Cambria" w:hAnsi="Cambria" w:cs="Times New Roman"/>
                <w:sz w:val="18"/>
                <w:szCs w:val="18"/>
              </w:rPr>
            </w:pPr>
            <w:r w:rsidRPr="003955E5">
              <w:rPr>
                <w:rFonts w:ascii="Cambria" w:hAnsi="Cambria" w:cs="Times New Roman"/>
                <w:sz w:val="18"/>
                <w:szCs w:val="18"/>
              </w:rPr>
              <w:t xml:space="preserve">Kullanılmış adet malzemelerimi hemen imha edebildim. </w:t>
            </w:r>
          </w:p>
        </w:tc>
        <w:tc>
          <w:tcPr>
            <w:tcW w:w="850" w:type="dxa"/>
            <w:vAlign w:val="center"/>
          </w:tcPr>
          <w:p w14:paraId="341C8A98" w14:textId="77777777" w:rsidR="002F7B52" w:rsidRPr="003955E5" w:rsidRDefault="002F7B52" w:rsidP="002F7B52">
            <w:pPr>
              <w:jc w:val="center"/>
              <w:rPr>
                <w:rFonts w:ascii="Cambria" w:hAnsi="Cambria" w:cs="Times New Roman"/>
                <w:sz w:val="18"/>
                <w:szCs w:val="18"/>
              </w:rPr>
            </w:pPr>
          </w:p>
        </w:tc>
        <w:tc>
          <w:tcPr>
            <w:tcW w:w="851" w:type="dxa"/>
            <w:vAlign w:val="center"/>
          </w:tcPr>
          <w:p w14:paraId="45FDB44C" w14:textId="77777777" w:rsidR="002F7B52" w:rsidRPr="003955E5" w:rsidRDefault="002F7B52" w:rsidP="002F7B52">
            <w:pPr>
              <w:jc w:val="center"/>
              <w:rPr>
                <w:rFonts w:ascii="Cambria" w:hAnsi="Cambria" w:cs="Times New Roman"/>
                <w:sz w:val="18"/>
                <w:szCs w:val="18"/>
              </w:rPr>
            </w:pPr>
          </w:p>
        </w:tc>
        <w:tc>
          <w:tcPr>
            <w:tcW w:w="850" w:type="dxa"/>
            <w:vAlign w:val="center"/>
          </w:tcPr>
          <w:p w14:paraId="30FAA199" w14:textId="77777777" w:rsidR="002F7B52" w:rsidRPr="003955E5" w:rsidRDefault="002F7B52" w:rsidP="002F7B52">
            <w:pPr>
              <w:jc w:val="center"/>
              <w:rPr>
                <w:rFonts w:ascii="Cambria" w:hAnsi="Cambria" w:cs="Times New Roman"/>
                <w:sz w:val="18"/>
                <w:szCs w:val="18"/>
              </w:rPr>
            </w:pPr>
          </w:p>
        </w:tc>
        <w:tc>
          <w:tcPr>
            <w:tcW w:w="851" w:type="dxa"/>
            <w:vAlign w:val="center"/>
          </w:tcPr>
          <w:p w14:paraId="1A164A31" w14:textId="77777777" w:rsidR="002F7B52" w:rsidRPr="003955E5" w:rsidRDefault="002F7B52" w:rsidP="002F7B52">
            <w:pPr>
              <w:jc w:val="center"/>
              <w:rPr>
                <w:rFonts w:ascii="Cambria" w:hAnsi="Cambria" w:cs="Times New Roman"/>
                <w:sz w:val="18"/>
                <w:szCs w:val="18"/>
              </w:rPr>
            </w:pPr>
          </w:p>
        </w:tc>
      </w:tr>
      <w:tr w:rsidR="00C55E32" w:rsidRPr="003955E5" w14:paraId="4DBCC9EB" w14:textId="77777777" w:rsidTr="003955E5">
        <w:trPr>
          <w:trHeight w:val="236"/>
        </w:trPr>
        <w:tc>
          <w:tcPr>
            <w:tcW w:w="5382" w:type="dxa"/>
            <w:vAlign w:val="center"/>
          </w:tcPr>
          <w:p w14:paraId="7BB8E957" w14:textId="394B206E" w:rsidR="002F7B52" w:rsidRPr="003955E5" w:rsidRDefault="0051378F" w:rsidP="0051378F">
            <w:pPr>
              <w:pStyle w:val="ListeParagraf"/>
              <w:numPr>
                <w:ilvl w:val="0"/>
                <w:numId w:val="2"/>
              </w:numPr>
              <w:rPr>
                <w:rFonts w:ascii="Cambria" w:hAnsi="Cambria" w:cs="Times New Roman"/>
                <w:sz w:val="18"/>
                <w:szCs w:val="18"/>
              </w:rPr>
            </w:pPr>
            <w:r w:rsidRPr="003955E5">
              <w:rPr>
                <w:rFonts w:ascii="Cambria" w:hAnsi="Cambria" w:cs="Times New Roman"/>
                <w:sz w:val="18"/>
                <w:szCs w:val="18"/>
              </w:rPr>
              <w:t xml:space="preserve">Kullanılmış adet malzemelerimi istediğim şekilde imha edebildim. </w:t>
            </w:r>
          </w:p>
        </w:tc>
        <w:tc>
          <w:tcPr>
            <w:tcW w:w="850" w:type="dxa"/>
            <w:vAlign w:val="center"/>
          </w:tcPr>
          <w:p w14:paraId="7FDC9E8B" w14:textId="77777777" w:rsidR="002F7B52" w:rsidRPr="003955E5" w:rsidRDefault="002F7B52" w:rsidP="002F7B52">
            <w:pPr>
              <w:jc w:val="center"/>
              <w:rPr>
                <w:rFonts w:ascii="Cambria" w:hAnsi="Cambria" w:cs="Times New Roman"/>
                <w:sz w:val="18"/>
                <w:szCs w:val="18"/>
              </w:rPr>
            </w:pPr>
          </w:p>
        </w:tc>
        <w:tc>
          <w:tcPr>
            <w:tcW w:w="851" w:type="dxa"/>
            <w:vAlign w:val="center"/>
          </w:tcPr>
          <w:p w14:paraId="4DBB4916" w14:textId="77777777" w:rsidR="002F7B52" w:rsidRPr="003955E5" w:rsidRDefault="002F7B52" w:rsidP="002F7B52">
            <w:pPr>
              <w:jc w:val="center"/>
              <w:rPr>
                <w:rFonts w:ascii="Cambria" w:hAnsi="Cambria" w:cs="Times New Roman"/>
                <w:sz w:val="18"/>
                <w:szCs w:val="18"/>
              </w:rPr>
            </w:pPr>
          </w:p>
        </w:tc>
        <w:tc>
          <w:tcPr>
            <w:tcW w:w="850" w:type="dxa"/>
            <w:vAlign w:val="center"/>
          </w:tcPr>
          <w:p w14:paraId="24EF9DF2" w14:textId="77777777" w:rsidR="002F7B52" w:rsidRPr="003955E5" w:rsidRDefault="002F7B52" w:rsidP="002F7B52">
            <w:pPr>
              <w:jc w:val="center"/>
              <w:rPr>
                <w:rFonts w:ascii="Cambria" w:hAnsi="Cambria" w:cs="Times New Roman"/>
                <w:sz w:val="18"/>
                <w:szCs w:val="18"/>
              </w:rPr>
            </w:pPr>
          </w:p>
        </w:tc>
        <w:tc>
          <w:tcPr>
            <w:tcW w:w="851" w:type="dxa"/>
            <w:vAlign w:val="center"/>
          </w:tcPr>
          <w:p w14:paraId="178B154C" w14:textId="77777777" w:rsidR="002F7B52" w:rsidRPr="003955E5" w:rsidRDefault="002F7B52" w:rsidP="002F7B52">
            <w:pPr>
              <w:jc w:val="center"/>
              <w:rPr>
                <w:rFonts w:ascii="Cambria" w:hAnsi="Cambria" w:cs="Times New Roman"/>
                <w:sz w:val="18"/>
                <w:szCs w:val="18"/>
              </w:rPr>
            </w:pPr>
          </w:p>
        </w:tc>
      </w:tr>
      <w:tr w:rsidR="00C55E32" w:rsidRPr="003955E5" w14:paraId="6700D4C5" w14:textId="77777777" w:rsidTr="003955E5">
        <w:trPr>
          <w:trHeight w:val="236"/>
        </w:trPr>
        <w:tc>
          <w:tcPr>
            <w:tcW w:w="5382" w:type="dxa"/>
            <w:vAlign w:val="center"/>
          </w:tcPr>
          <w:p w14:paraId="3E1802BF" w14:textId="2947B241" w:rsidR="002F7B52" w:rsidRPr="003955E5" w:rsidRDefault="0051378F" w:rsidP="0051378F">
            <w:pPr>
              <w:pStyle w:val="ListeParagraf"/>
              <w:numPr>
                <w:ilvl w:val="0"/>
                <w:numId w:val="2"/>
              </w:numPr>
              <w:rPr>
                <w:rFonts w:ascii="Cambria" w:hAnsi="Cambria" w:cs="Times New Roman"/>
                <w:sz w:val="18"/>
                <w:szCs w:val="18"/>
              </w:rPr>
            </w:pPr>
            <w:r w:rsidRPr="003955E5">
              <w:rPr>
                <w:rFonts w:ascii="Cambria" w:hAnsi="Cambria" w:cs="Times New Roman"/>
                <w:sz w:val="18"/>
                <w:szCs w:val="18"/>
              </w:rPr>
              <w:t xml:space="preserve">Kullanılmış adet malzemelerimi nereye atacağım konusunda endişelendim. </w:t>
            </w:r>
          </w:p>
        </w:tc>
        <w:tc>
          <w:tcPr>
            <w:tcW w:w="850" w:type="dxa"/>
            <w:vAlign w:val="center"/>
          </w:tcPr>
          <w:p w14:paraId="3A2E383F" w14:textId="77777777" w:rsidR="002F7B52" w:rsidRPr="003955E5" w:rsidRDefault="002F7B52" w:rsidP="002F7B52">
            <w:pPr>
              <w:jc w:val="center"/>
              <w:rPr>
                <w:rFonts w:ascii="Cambria" w:hAnsi="Cambria" w:cs="Times New Roman"/>
                <w:sz w:val="18"/>
                <w:szCs w:val="18"/>
              </w:rPr>
            </w:pPr>
          </w:p>
        </w:tc>
        <w:tc>
          <w:tcPr>
            <w:tcW w:w="851" w:type="dxa"/>
            <w:vAlign w:val="center"/>
          </w:tcPr>
          <w:p w14:paraId="1A30A114" w14:textId="77777777" w:rsidR="002F7B52" w:rsidRPr="003955E5" w:rsidRDefault="002F7B52" w:rsidP="002F7B52">
            <w:pPr>
              <w:jc w:val="center"/>
              <w:rPr>
                <w:rFonts w:ascii="Cambria" w:hAnsi="Cambria" w:cs="Times New Roman"/>
                <w:sz w:val="18"/>
                <w:szCs w:val="18"/>
              </w:rPr>
            </w:pPr>
          </w:p>
        </w:tc>
        <w:tc>
          <w:tcPr>
            <w:tcW w:w="850" w:type="dxa"/>
            <w:vAlign w:val="center"/>
          </w:tcPr>
          <w:p w14:paraId="56A04E16" w14:textId="77777777" w:rsidR="002F7B52" w:rsidRPr="003955E5" w:rsidRDefault="002F7B52" w:rsidP="002F7B52">
            <w:pPr>
              <w:jc w:val="center"/>
              <w:rPr>
                <w:rFonts w:ascii="Cambria" w:hAnsi="Cambria" w:cs="Times New Roman"/>
                <w:sz w:val="18"/>
                <w:szCs w:val="18"/>
              </w:rPr>
            </w:pPr>
          </w:p>
        </w:tc>
        <w:tc>
          <w:tcPr>
            <w:tcW w:w="851" w:type="dxa"/>
            <w:vAlign w:val="center"/>
          </w:tcPr>
          <w:p w14:paraId="5EE08951" w14:textId="77777777" w:rsidR="002F7B52" w:rsidRPr="003955E5" w:rsidRDefault="002F7B52" w:rsidP="002F7B52">
            <w:pPr>
              <w:jc w:val="center"/>
              <w:rPr>
                <w:rFonts w:ascii="Cambria" w:hAnsi="Cambria" w:cs="Times New Roman"/>
                <w:sz w:val="18"/>
                <w:szCs w:val="18"/>
              </w:rPr>
            </w:pPr>
          </w:p>
        </w:tc>
      </w:tr>
      <w:tr w:rsidR="00C55E32" w:rsidRPr="003955E5" w14:paraId="0E185AF1" w14:textId="77777777" w:rsidTr="003955E5">
        <w:trPr>
          <w:trHeight w:val="223"/>
        </w:trPr>
        <w:tc>
          <w:tcPr>
            <w:tcW w:w="5382" w:type="dxa"/>
            <w:vAlign w:val="center"/>
          </w:tcPr>
          <w:p w14:paraId="5E9B16E2" w14:textId="23645255" w:rsidR="002F7B52" w:rsidRPr="003955E5" w:rsidRDefault="0051378F" w:rsidP="0051378F">
            <w:pPr>
              <w:pStyle w:val="ListeParagraf"/>
              <w:numPr>
                <w:ilvl w:val="0"/>
                <w:numId w:val="2"/>
              </w:numPr>
              <w:rPr>
                <w:rFonts w:ascii="Cambria" w:hAnsi="Cambria" w:cs="Times New Roman"/>
                <w:sz w:val="18"/>
                <w:szCs w:val="18"/>
              </w:rPr>
            </w:pPr>
            <w:r w:rsidRPr="003955E5">
              <w:rPr>
                <w:rFonts w:ascii="Cambria" w:hAnsi="Cambria" w:cs="Times New Roman"/>
                <w:sz w:val="18"/>
                <w:szCs w:val="18"/>
              </w:rPr>
              <w:t xml:space="preserve">Başkalarının kullandığım adet malzemelerini attığım yerde görmesinden endişelendim. </w:t>
            </w:r>
          </w:p>
        </w:tc>
        <w:tc>
          <w:tcPr>
            <w:tcW w:w="850" w:type="dxa"/>
            <w:vAlign w:val="center"/>
          </w:tcPr>
          <w:p w14:paraId="7EC9C61F" w14:textId="77777777" w:rsidR="002F7B52" w:rsidRPr="003955E5" w:rsidRDefault="002F7B52" w:rsidP="002F7B52">
            <w:pPr>
              <w:jc w:val="center"/>
              <w:rPr>
                <w:rFonts w:ascii="Cambria" w:hAnsi="Cambria" w:cs="Times New Roman"/>
                <w:sz w:val="18"/>
                <w:szCs w:val="18"/>
              </w:rPr>
            </w:pPr>
          </w:p>
        </w:tc>
        <w:tc>
          <w:tcPr>
            <w:tcW w:w="851" w:type="dxa"/>
            <w:vAlign w:val="center"/>
          </w:tcPr>
          <w:p w14:paraId="1DC2944A" w14:textId="77777777" w:rsidR="002F7B52" w:rsidRPr="003955E5" w:rsidRDefault="002F7B52" w:rsidP="002F7B52">
            <w:pPr>
              <w:jc w:val="center"/>
              <w:rPr>
                <w:rFonts w:ascii="Cambria" w:hAnsi="Cambria" w:cs="Times New Roman"/>
                <w:sz w:val="18"/>
                <w:szCs w:val="18"/>
              </w:rPr>
            </w:pPr>
          </w:p>
        </w:tc>
        <w:tc>
          <w:tcPr>
            <w:tcW w:w="850" w:type="dxa"/>
            <w:vAlign w:val="center"/>
          </w:tcPr>
          <w:p w14:paraId="4CBFACA1" w14:textId="77777777" w:rsidR="002F7B52" w:rsidRPr="003955E5" w:rsidRDefault="002F7B52" w:rsidP="002F7B52">
            <w:pPr>
              <w:jc w:val="center"/>
              <w:rPr>
                <w:rFonts w:ascii="Cambria" w:hAnsi="Cambria" w:cs="Times New Roman"/>
                <w:sz w:val="18"/>
                <w:szCs w:val="18"/>
              </w:rPr>
            </w:pPr>
          </w:p>
        </w:tc>
        <w:tc>
          <w:tcPr>
            <w:tcW w:w="851" w:type="dxa"/>
            <w:vAlign w:val="center"/>
          </w:tcPr>
          <w:p w14:paraId="704E7CD8" w14:textId="77777777" w:rsidR="002F7B52" w:rsidRPr="003955E5" w:rsidRDefault="002F7B52" w:rsidP="002F7B52">
            <w:pPr>
              <w:jc w:val="center"/>
              <w:rPr>
                <w:rFonts w:ascii="Cambria" w:hAnsi="Cambria" w:cs="Times New Roman"/>
                <w:sz w:val="18"/>
                <w:szCs w:val="18"/>
              </w:rPr>
            </w:pPr>
          </w:p>
        </w:tc>
      </w:tr>
      <w:tr w:rsidR="00C55E32" w:rsidRPr="003955E5" w14:paraId="5272BA83" w14:textId="77777777" w:rsidTr="003955E5">
        <w:trPr>
          <w:trHeight w:val="223"/>
        </w:trPr>
        <w:tc>
          <w:tcPr>
            <w:tcW w:w="5382" w:type="dxa"/>
            <w:vAlign w:val="center"/>
          </w:tcPr>
          <w:p w14:paraId="16F02CC0" w14:textId="4C64126B" w:rsidR="002F7B52" w:rsidRPr="003955E5" w:rsidRDefault="0051378F" w:rsidP="0051378F">
            <w:pPr>
              <w:pStyle w:val="ListeParagraf"/>
              <w:numPr>
                <w:ilvl w:val="0"/>
                <w:numId w:val="2"/>
              </w:numPr>
              <w:rPr>
                <w:rFonts w:ascii="Cambria" w:hAnsi="Cambria" w:cs="Times New Roman"/>
                <w:sz w:val="18"/>
                <w:szCs w:val="18"/>
              </w:rPr>
            </w:pPr>
            <w:r w:rsidRPr="003955E5">
              <w:rPr>
                <w:rFonts w:ascii="Cambria" w:hAnsi="Cambria" w:cs="Times New Roman"/>
                <w:sz w:val="18"/>
                <w:szCs w:val="18"/>
              </w:rPr>
              <w:t xml:space="preserve">Evdeyken istediğim zaman adet malzemelerimi değiştirebildim. </w:t>
            </w:r>
          </w:p>
        </w:tc>
        <w:tc>
          <w:tcPr>
            <w:tcW w:w="850" w:type="dxa"/>
            <w:vAlign w:val="center"/>
          </w:tcPr>
          <w:p w14:paraId="16F1741B" w14:textId="77777777" w:rsidR="002F7B52" w:rsidRPr="003955E5" w:rsidRDefault="002F7B52" w:rsidP="002F7B52">
            <w:pPr>
              <w:jc w:val="center"/>
              <w:rPr>
                <w:rFonts w:ascii="Cambria" w:hAnsi="Cambria" w:cs="Times New Roman"/>
                <w:sz w:val="18"/>
                <w:szCs w:val="18"/>
              </w:rPr>
            </w:pPr>
          </w:p>
        </w:tc>
        <w:tc>
          <w:tcPr>
            <w:tcW w:w="851" w:type="dxa"/>
            <w:vAlign w:val="center"/>
          </w:tcPr>
          <w:p w14:paraId="47FFE5AF" w14:textId="77777777" w:rsidR="002F7B52" w:rsidRPr="003955E5" w:rsidRDefault="002F7B52" w:rsidP="002F7B52">
            <w:pPr>
              <w:jc w:val="center"/>
              <w:rPr>
                <w:rFonts w:ascii="Cambria" w:hAnsi="Cambria" w:cs="Times New Roman"/>
                <w:sz w:val="18"/>
                <w:szCs w:val="18"/>
              </w:rPr>
            </w:pPr>
          </w:p>
        </w:tc>
        <w:tc>
          <w:tcPr>
            <w:tcW w:w="850" w:type="dxa"/>
            <w:vAlign w:val="center"/>
          </w:tcPr>
          <w:p w14:paraId="3F1B350E" w14:textId="77777777" w:rsidR="002F7B52" w:rsidRPr="003955E5" w:rsidRDefault="002F7B52" w:rsidP="002F7B52">
            <w:pPr>
              <w:jc w:val="center"/>
              <w:rPr>
                <w:rFonts w:ascii="Cambria" w:hAnsi="Cambria" w:cs="Times New Roman"/>
                <w:sz w:val="18"/>
                <w:szCs w:val="18"/>
              </w:rPr>
            </w:pPr>
          </w:p>
        </w:tc>
        <w:tc>
          <w:tcPr>
            <w:tcW w:w="851" w:type="dxa"/>
            <w:vAlign w:val="center"/>
          </w:tcPr>
          <w:p w14:paraId="11CF22B2" w14:textId="77777777" w:rsidR="002F7B52" w:rsidRPr="003955E5" w:rsidRDefault="002F7B52" w:rsidP="002F7B52">
            <w:pPr>
              <w:jc w:val="center"/>
              <w:rPr>
                <w:rFonts w:ascii="Cambria" w:hAnsi="Cambria" w:cs="Times New Roman"/>
                <w:sz w:val="18"/>
                <w:szCs w:val="18"/>
              </w:rPr>
            </w:pPr>
          </w:p>
        </w:tc>
      </w:tr>
      <w:tr w:rsidR="00C55E32" w:rsidRPr="003955E5" w14:paraId="2F9DD584" w14:textId="77777777" w:rsidTr="003955E5">
        <w:trPr>
          <w:trHeight w:val="236"/>
        </w:trPr>
        <w:tc>
          <w:tcPr>
            <w:tcW w:w="5382" w:type="dxa"/>
            <w:vAlign w:val="center"/>
          </w:tcPr>
          <w:p w14:paraId="57657563" w14:textId="0921EC59" w:rsidR="002F7B52" w:rsidRPr="003955E5" w:rsidRDefault="0051378F" w:rsidP="0051378F">
            <w:pPr>
              <w:pStyle w:val="ListeParagraf"/>
              <w:numPr>
                <w:ilvl w:val="0"/>
                <w:numId w:val="2"/>
              </w:numPr>
              <w:rPr>
                <w:rFonts w:ascii="Cambria" w:hAnsi="Cambria" w:cs="Times New Roman"/>
                <w:sz w:val="18"/>
                <w:szCs w:val="18"/>
              </w:rPr>
            </w:pPr>
            <w:r w:rsidRPr="003955E5">
              <w:rPr>
                <w:rFonts w:ascii="Cambria" w:hAnsi="Cambria" w:cs="Times New Roman"/>
                <w:sz w:val="18"/>
                <w:szCs w:val="18"/>
              </w:rPr>
              <w:t xml:space="preserve">Evdeyken adet malzemelerimi değiştirdiğim yerde rahat hissettim. </w:t>
            </w:r>
          </w:p>
        </w:tc>
        <w:tc>
          <w:tcPr>
            <w:tcW w:w="850" w:type="dxa"/>
            <w:vAlign w:val="center"/>
          </w:tcPr>
          <w:p w14:paraId="6A554CC0" w14:textId="77777777" w:rsidR="002F7B52" w:rsidRPr="003955E5" w:rsidRDefault="002F7B52" w:rsidP="002F7B52">
            <w:pPr>
              <w:jc w:val="center"/>
              <w:rPr>
                <w:rFonts w:ascii="Cambria" w:hAnsi="Cambria" w:cs="Times New Roman"/>
                <w:sz w:val="18"/>
                <w:szCs w:val="18"/>
              </w:rPr>
            </w:pPr>
          </w:p>
        </w:tc>
        <w:tc>
          <w:tcPr>
            <w:tcW w:w="851" w:type="dxa"/>
            <w:vAlign w:val="center"/>
          </w:tcPr>
          <w:p w14:paraId="656E5044" w14:textId="77777777" w:rsidR="002F7B52" w:rsidRPr="003955E5" w:rsidRDefault="002F7B52" w:rsidP="002F7B52">
            <w:pPr>
              <w:jc w:val="center"/>
              <w:rPr>
                <w:rFonts w:ascii="Cambria" w:hAnsi="Cambria" w:cs="Times New Roman"/>
                <w:sz w:val="18"/>
                <w:szCs w:val="18"/>
              </w:rPr>
            </w:pPr>
          </w:p>
        </w:tc>
        <w:tc>
          <w:tcPr>
            <w:tcW w:w="850" w:type="dxa"/>
            <w:vAlign w:val="center"/>
          </w:tcPr>
          <w:p w14:paraId="540A3DD5" w14:textId="77777777" w:rsidR="002F7B52" w:rsidRPr="003955E5" w:rsidRDefault="002F7B52" w:rsidP="002F7B52">
            <w:pPr>
              <w:jc w:val="center"/>
              <w:rPr>
                <w:rFonts w:ascii="Cambria" w:hAnsi="Cambria" w:cs="Times New Roman"/>
                <w:sz w:val="18"/>
                <w:szCs w:val="18"/>
              </w:rPr>
            </w:pPr>
          </w:p>
        </w:tc>
        <w:tc>
          <w:tcPr>
            <w:tcW w:w="851" w:type="dxa"/>
            <w:vAlign w:val="center"/>
          </w:tcPr>
          <w:p w14:paraId="27F2FB42" w14:textId="77777777" w:rsidR="002F7B52" w:rsidRPr="003955E5" w:rsidRDefault="002F7B52" w:rsidP="002F7B52">
            <w:pPr>
              <w:jc w:val="center"/>
              <w:rPr>
                <w:rFonts w:ascii="Cambria" w:hAnsi="Cambria" w:cs="Times New Roman"/>
                <w:sz w:val="18"/>
                <w:szCs w:val="18"/>
              </w:rPr>
            </w:pPr>
          </w:p>
        </w:tc>
      </w:tr>
      <w:tr w:rsidR="00C55E32" w:rsidRPr="003955E5" w14:paraId="4A33960F" w14:textId="77777777" w:rsidTr="003955E5">
        <w:trPr>
          <w:trHeight w:val="236"/>
        </w:trPr>
        <w:tc>
          <w:tcPr>
            <w:tcW w:w="5382" w:type="dxa"/>
            <w:vAlign w:val="center"/>
          </w:tcPr>
          <w:p w14:paraId="05DF7949" w14:textId="6A5A3226" w:rsidR="002F7B52" w:rsidRPr="003955E5" w:rsidRDefault="00FC01E2" w:rsidP="0051378F">
            <w:pPr>
              <w:pStyle w:val="ListeParagraf"/>
              <w:numPr>
                <w:ilvl w:val="0"/>
                <w:numId w:val="2"/>
              </w:numPr>
              <w:rPr>
                <w:rFonts w:ascii="Cambria" w:hAnsi="Cambria" w:cs="Times New Roman"/>
                <w:sz w:val="18"/>
                <w:szCs w:val="18"/>
              </w:rPr>
            </w:pPr>
            <w:r w:rsidRPr="003955E5">
              <w:rPr>
                <w:rFonts w:ascii="Cambria" w:hAnsi="Cambria" w:cs="Times New Roman"/>
                <w:sz w:val="18"/>
                <w:szCs w:val="18"/>
              </w:rPr>
              <w:t xml:space="preserve">Evdeyken adet malzemelerimi değiştirmek için temiz bir yerim vardı. </w:t>
            </w:r>
          </w:p>
        </w:tc>
        <w:tc>
          <w:tcPr>
            <w:tcW w:w="850" w:type="dxa"/>
            <w:vAlign w:val="center"/>
          </w:tcPr>
          <w:p w14:paraId="693C8729" w14:textId="77777777" w:rsidR="002F7B52" w:rsidRPr="003955E5" w:rsidRDefault="002F7B52" w:rsidP="002F7B52">
            <w:pPr>
              <w:jc w:val="center"/>
              <w:rPr>
                <w:rFonts w:ascii="Cambria" w:hAnsi="Cambria" w:cs="Times New Roman"/>
                <w:sz w:val="18"/>
                <w:szCs w:val="18"/>
              </w:rPr>
            </w:pPr>
          </w:p>
        </w:tc>
        <w:tc>
          <w:tcPr>
            <w:tcW w:w="851" w:type="dxa"/>
            <w:vAlign w:val="center"/>
          </w:tcPr>
          <w:p w14:paraId="521A1F16" w14:textId="77777777" w:rsidR="002F7B52" w:rsidRPr="003955E5" w:rsidRDefault="002F7B52" w:rsidP="002F7B52">
            <w:pPr>
              <w:jc w:val="center"/>
              <w:rPr>
                <w:rFonts w:ascii="Cambria" w:hAnsi="Cambria" w:cs="Times New Roman"/>
                <w:sz w:val="18"/>
                <w:szCs w:val="18"/>
              </w:rPr>
            </w:pPr>
          </w:p>
        </w:tc>
        <w:tc>
          <w:tcPr>
            <w:tcW w:w="850" w:type="dxa"/>
            <w:vAlign w:val="center"/>
          </w:tcPr>
          <w:p w14:paraId="4F277E1C" w14:textId="77777777" w:rsidR="002F7B52" w:rsidRPr="003955E5" w:rsidRDefault="002F7B52" w:rsidP="002F7B52">
            <w:pPr>
              <w:jc w:val="center"/>
              <w:rPr>
                <w:rFonts w:ascii="Cambria" w:hAnsi="Cambria" w:cs="Times New Roman"/>
                <w:sz w:val="18"/>
                <w:szCs w:val="18"/>
              </w:rPr>
            </w:pPr>
          </w:p>
        </w:tc>
        <w:tc>
          <w:tcPr>
            <w:tcW w:w="851" w:type="dxa"/>
            <w:vAlign w:val="center"/>
          </w:tcPr>
          <w:p w14:paraId="391DE053" w14:textId="77777777" w:rsidR="002F7B52" w:rsidRPr="003955E5" w:rsidRDefault="002F7B52" w:rsidP="002F7B52">
            <w:pPr>
              <w:jc w:val="center"/>
              <w:rPr>
                <w:rFonts w:ascii="Cambria" w:hAnsi="Cambria" w:cs="Times New Roman"/>
                <w:sz w:val="18"/>
                <w:szCs w:val="18"/>
              </w:rPr>
            </w:pPr>
          </w:p>
        </w:tc>
      </w:tr>
      <w:tr w:rsidR="00C55E32" w:rsidRPr="003955E5" w14:paraId="3108889F" w14:textId="77777777" w:rsidTr="003955E5">
        <w:trPr>
          <w:trHeight w:val="223"/>
        </w:trPr>
        <w:tc>
          <w:tcPr>
            <w:tcW w:w="5382" w:type="dxa"/>
            <w:vAlign w:val="center"/>
          </w:tcPr>
          <w:p w14:paraId="5514E7D1" w14:textId="17E58AC7" w:rsidR="002F7B52" w:rsidRPr="003955E5" w:rsidRDefault="00FC01E2" w:rsidP="00FC01E2">
            <w:pPr>
              <w:pStyle w:val="ListeParagraf"/>
              <w:numPr>
                <w:ilvl w:val="0"/>
                <w:numId w:val="2"/>
              </w:numPr>
              <w:rPr>
                <w:rFonts w:ascii="Cambria" w:hAnsi="Cambria" w:cs="Times New Roman"/>
                <w:sz w:val="18"/>
                <w:szCs w:val="18"/>
              </w:rPr>
            </w:pPr>
            <w:r w:rsidRPr="003955E5">
              <w:rPr>
                <w:rFonts w:ascii="Cambria" w:hAnsi="Cambria" w:cs="Times New Roman"/>
                <w:sz w:val="18"/>
                <w:szCs w:val="18"/>
              </w:rPr>
              <w:t xml:space="preserve">Evdeyken, ihtiyacım olduğunda, adet malzemelerimi değiştiremeyeceğim konusunda endişelendim. </w:t>
            </w:r>
          </w:p>
        </w:tc>
        <w:tc>
          <w:tcPr>
            <w:tcW w:w="850" w:type="dxa"/>
            <w:vAlign w:val="center"/>
          </w:tcPr>
          <w:p w14:paraId="1E0E25FA" w14:textId="77777777" w:rsidR="002F7B52" w:rsidRPr="003955E5" w:rsidRDefault="002F7B52" w:rsidP="002F7B52">
            <w:pPr>
              <w:jc w:val="center"/>
              <w:rPr>
                <w:rFonts w:ascii="Cambria" w:hAnsi="Cambria" w:cs="Times New Roman"/>
                <w:sz w:val="18"/>
                <w:szCs w:val="18"/>
              </w:rPr>
            </w:pPr>
          </w:p>
        </w:tc>
        <w:tc>
          <w:tcPr>
            <w:tcW w:w="851" w:type="dxa"/>
            <w:vAlign w:val="center"/>
          </w:tcPr>
          <w:p w14:paraId="1FD3B4A0" w14:textId="77777777" w:rsidR="002F7B52" w:rsidRPr="003955E5" w:rsidRDefault="002F7B52" w:rsidP="002F7B52">
            <w:pPr>
              <w:jc w:val="center"/>
              <w:rPr>
                <w:rFonts w:ascii="Cambria" w:hAnsi="Cambria" w:cs="Times New Roman"/>
                <w:sz w:val="18"/>
                <w:szCs w:val="18"/>
              </w:rPr>
            </w:pPr>
          </w:p>
        </w:tc>
        <w:tc>
          <w:tcPr>
            <w:tcW w:w="850" w:type="dxa"/>
            <w:vAlign w:val="center"/>
          </w:tcPr>
          <w:p w14:paraId="17C51892" w14:textId="77777777" w:rsidR="002F7B52" w:rsidRPr="003955E5" w:rsidRDefault="002F7B52" w:rsidP="002F7B52">
            <w:pPr>
              <w:jc w:val="center"/>
              <w:rPr>
                <w:rFonts w:ascii="Cambria" w:hAnsi="Cambria" w:cs="Times New Roman"/>
                <w:sz w:val="18"/>
                <w:szCs w:val="18"/>
              </w:rPr>
            </w:pPr>
          </w:p>
        </w:tc>
        <w:tc>
          <w:tcPr>
            <w:tcW w:w="851" w:type="dxa"/>
            <w:vAlign w:val="center"/>
          </w:tcPr>
          <w:p w14:paraId="7F4C6696" w14:textId="77777777" w:rsidR="002F7B52" w:rsidRPr="003955E5" w:rsidRDefault="002F7B52" w:rsidP="002F7B52">
            <w:pPr>
              <w:jc w:val="center"/>
              <w:rPr>
                <w:rFonts w:ascii="Cambria" w:hAnsi="Cambria" w:cs="Times New Roman"/>
                <w:sz w:val="18"/>
                <w:szCs w:val="18"/>
              </w:rPr>
            </w:pPr>
          </w:p>
        </w:tc>
      </w:tr>
      <w:tr w:rsidR="00C55E32" w:rsidRPr="003955E5" w14:paraId="04F5BABA" w14:textId="77777777" w:rsidTr="003955E5">
        <w:trPr>
          <w:trHeight w:val="223"/>
        </w:trPr>
        <w:tc>
          <w:tcPr>
            <w:tcW w:w="5382" w:type="dxa"/>
            <w:vAlign w:val="center"/>
          </w:tcPr>
          <w:p w14:paraId="02F2D003" w14:textId="400E3761" w:rsidR="002F7B52" w:rsidRPr="003955E5" w:rsidRDefault="00FC01E2" w:rsidP="00FC01E2">
            <w:pPr>
              <w:pStyle w:val="ListeParagraf"/>
              <w:numPr>
                <w:ilvl w:val="0"/>
                <w:numId w:val="2"/>
              </w:numPr>
              <w:rPr>
                <w:rFonts w:ascii="Cambria" w:hAnsi="Cambria" w:cs="Times New Roman"/>
                <w:sz w:val="18"/>
                <w:szCs w:val="18"/>
              </w:rPr>
            </w:pPr>
            <w:r w:rsidRPr="003955E5">
              <w:rPr>
                <w:rFonts w:ascii="Cambria" w:hAnsi="Cambria" w:cs="Times New Roman"/>
                <w:sz w:val="18"/>
                <w:szCs w:val="18"/>
              </w:rPr>
              <w:t xml:space="preserve">Evdeyken adet malzemelerimi değiştirirken birisinin beni görmesinden endişelendim. </w:t>
            </w:r>
          </w:p>
        </w:tc>
        <w:tc>
          <w:tcPr>
            <w:tcW w:w="850" w:type="dxa"/>
            <w:vAlign w:val="center"/>
          </w:tcPr>
          <w:p w14:paraId="3822B704" w14:textId="77777777" w:rsidR="002F7B52" w:rsidRPr="003955E5" w:rsidRDefault="002F7B52" w:rsidP="002F7B52">
            <w:pPr>
              <w:jc w:val="center"/>
              <w:rPr>
                <w:rFonts w:ascii="Cambria" w:hAnsi="Cambria" w:cs="Times New Roman"/>
                <w:sz w:val="18"/>
                <w:szCs w:val="18"/>
              </w:rPr>
            </w:pPr>
          </w:p>
        </w:tc>
        <w:tc>
          <w:tcPr>
            <w:tcW w:w="851" w:type="dxa"/>
            <w:vAlign w:val="center"/>
          </w:tcPr>
          <w:p w14:paraId="26D3E993" w14:textId="77777777" w:rsidR="002F7B52" w:rsidRPr="003955E5" w:rsidRDefault="002F7B52" w:rsidP="002F7B52">
            <w:pPr>
              <w:jc w:val="center"/>
              <w:rPr>
                <w:rFonts w:ascii="Cambria" w:hAnsi="Cambria" w:cs="Times New Roman"/>
                <w:sz w:val="18"/>
                <w:szCs w:val="18"/>
              </w:rPr>
            </w:pPr>
          </w:p>
        </w:tc>
        <w:tc>
          <w:tcPr>
            <w:tcW w:w="850" w:type="dxa"/>
            <w:vAlign w:val="center"/>
          </w:tcPr>
          <w:p w14:paraId="2AB48412" w14:textId="77777777" w:rsidR="002F7B52" w:rsidRPr="003955E5" w:rsidRDefault="002F7B52" w:rsidP="002F7B52">
            <w:pPr>
              <w:jc w:val="center"/>
              <w:rPr>
                <w:rFonts w:ascii="Cambria" w:hAnsi="Cambria" w:cs="Times New Roman"/>
                <w:sz w:val="18"/>
                <w:szCs w:val="18"/>
              </w:rPr>
            </w:pPr>
          </w:p>
        </w:tc>
        <w:tc>
          <w:tcPr>
            <w:tcW w:w="851" w:type="dxa"/>
            <w:vAlign w:val="center"/>
          </w:tcPr>
          <w:p w14:paraId="6A3B6DF2" w14:textId="77777777" w:rsidR="002F7B52" w:rsidRPr="003955E5" w:rsidRDefault="002F7B52" w:rsidP="002F7B52">
            <w:pPr>
              <w:jc w:val="center"/>
              <w:rPr>
                <w:rFonts w:ascii="Cambria" w:hAnsi="Cambria" w:cs="Times New Roman"/>
                <w:sz w:val="18"/>
                <w:szCs w:val="18"/>
              </w:rPr>
            </w:pPr>
          </w:p>
        </w:tc>
      </w:tr>
      <w:tr w:rsidR="00C55E32" w:rsidRPr="003955E5" w14:paraId="70E99C03" w14:textId="77777777" w:rsidTr="003955E5">
        <w:trPr>
          <w:trHeight w:val="223"/>
        </w:trPr>
        <w:tc>
          <w:tcPr>
            <w:tcW w:w="5382" w:type="dxa"/>
            <w:vAlign w:val="center"/>
          </w:tcPr>
          <w:p w14:paraId="0455C1AA" w14:textId="02A3C5B2" w:rsidR="002F7B52" w:rsidRPr="003955E5" w:rsidRDefault="00FC01E2" w:rsidP="00FC01E2">
            <w:pPr>
              <w:pStyle w:val="ListeParagraf"/>
              <w:numPr>
                <w:ilvl w:val="0"/>
                <w:numId w:val="2"/>
              </w:numPr>
              <w:rPr>
                <w:rFonts w:ascii="Cambria" w:hAnsi="Cambria" w:cs="Times New Roman"/>
                <w:sz w:val="18"/>
                <w:szCs w:val="18"/>
              </w:rPr>
            </w:pPr>
            <w:r w:rsidRPr="003955E5">
              <w:rPr>
                <w:rFonts w:ascii="Cambria" w:hAnsi="Cambria" w:cs="Times New Roman"/>
                <w:sz w:val="18"/>
                <w:szCs w:val="18"/>
              </w:rPr>
              <w:t xml:space="preserve">Evdeyken adet malzemelerimi değiştirirken birinin bana zarar verebileceğinden endişelendim. </w:t>
            </w:r>
          </w:p>
        </w:tc>
        <w:tc>
          <w:tcPr>
            <w:tcW w:w="850" w:type="dxa"/>
            <w:vAlign w:val="center"/>
          </w:tcPr>
          <w:p w14:paraId="68F34C54" w14:textId="77777777" w:rsidR="002F7B52" w:rsidRPr="003955E5" w:rsidRDefault="002F7B52" w:rsidP="002F7B52">
            <w:pPr>
              <w:jc w:val="center"/>
              <w:rPr>
                <w:rFonts w:ascii="Cambria" w:hAnsi="Cambria" w:cs="Times New Roman"/>
                <w:sz w:val="18"/>
                <w:szCs w:val="18"/>
              </w:rPr>
            </w:pPr>
          </w:p>
        </w:tc>
        <w:tc>
          <w:tcPr>
            <w:tcW w:w="851" w:type="dxa"/>
            <w:vAlign w:val="center"/>
          </w:tcPr>
          <w:p w14:paraId="58C42DD9" w14:textId="77777777" w:rsidR="002F7B52" w:rsidRPr="003955E5" w:rsidRDefault="002F7B52" w:rsidP="002F7B52">
            <w:pPr>
              <w:jc w:val="center"/>
              <w:rPr>
                <w:rFonts w:ascii="Cambria" w:hAnsi="Cambria" w:cs="Times New Roman"/>
                <w:sz w:val="18"/>
                <w:szCs w:val="18"/>
              </w:rPr>
            </w:pPr>
          </w:p>
        </w:tc>
        <w:tc>
          <w:tcPr>
            <w:tcW w:w="850" w:type="dxa"/>
            <w:vAlign w:val="center"/>
          </w:tcPr>
          <w:p w14:paraId="791FB6EB" w14:textId="77777777" w:rsidR="002F7B52" w:rsidRPr="003955E5" w:rsidRDefault="002F7B52" w:rsidP="002F7B52">
            <w:pPr>
              <w:jc w:val="center"/>
              <w:rPr>
                <w:rFonts w:ascii="Cambria" w:hAnsi="Cambria" w:cs="Times New Roman"/>
                <w:sz w:val="18"/>
                <w:szCs w:val="18"/>
              </w:rPr>
            </w:pPr>
          </w:p>
        </w:tc>
        <w:tc>
          <w:tcPr>
            <w:tcW w:w="851" w:type="dxa"/>
            <w:vAlign w:val="center"/>
          </w:tcPr>
          <w:p w14:paraId="50B95473" w14:textId="77777777" w:rsidR="002F7B52" w:rsidRPr="003955E5" w:rsidRDefault="002F7B52" w:rsidP="002F7B52">
            <w:pPr>
              <w:jc w:val="center"/>
              <w:rPr>
                <w:rFonts w:ascii="Cambria" w:hAnsi="Cambria" w:cs="Times New Roman"/>
                <w:sz w:val="18"/>
                <w:szCs w:val="18"/>
              </w:rPr>
            </w:pPr>
          </w:p>
        </w:tc>
      </w:tr>
      <w:tr w:rsidR="00C55E32" w:rsidRPr="003955E5" w14:paraId="450C0D9D" w14:textId="77777777" w:rsidTr="003955E5">
        <w:trPr>
          <w:trHeight w:val="223"/>
        </w:trPr>
        <w:tc>
          <w:tcPr>
            <w:tcW w:w="5382" w:type="dxa"/>
            <w:vAlign w:val="center"/>
          </w:tcPr>
          <w:p w14:paraId="7D6D87D8" w14:textId="2E33A775" w:rsidR="00EB0544" w:rsidRPr="003955E5" w:rsidRDefault="00FC01E2" w:rsidP="00EB0544">
            <w:pPr>
              <w:pStyle w:val="ListeParagraf"/>
              <w:numPr>
                <w:ilvl w:val="0"/>
                <w:numId w:val="2"/>
              </w:numPr>
              <w:rPr>
                <w:rFonts w:ascii="Cambria" w:hAnsi="Cambria" w:cs="Times New Roman"/>
                <w:sz w:val="18"/>
                <w:szCs w:val="18"/>
              </w:rPr>
            </w:pPr>
            <w:r w:rsidRPr="003955E5">
              <w:rPr>
                <w:rFonts w:ascii="Cambria" w:hAnsi="Cambria" w:cs="Times New Roman"/>
                <w:sz w:val="18"/>
                <w:szCs w:val="18"/>
              </w:rPr>
              <w:t>Evdeyken adet malzemelerimi değiştirirken başka bir şeyin zarar verebileceği konusunda endişelendim (</w:t>
            </w:r>
            <w:proofErr w:type="spellStart"/>
            <w:r w:rsidRPr="003955E5">
              <w:rPr>
                <w:rFonts w:ascii="Cambria" w:hAnsi="Cambria" w:cs="Times New Roman"/>
                <w:sz w:val="18"/>
                <w:szCs w:val="18"/>
              </w:rPr>
              <w:t>örn</w:t>
            </w:r>
            <w:proofErr w:type="spellEnd"/>
            <w:r w:rsidRPr="003955E5">
              <w:rPr>
                <w:rFonts w:ascii="Cambria" w:hAnsi="Cambria" w:cs="Times New Roman"/>
                <w:sz w:val="18"/>
                <w:szCs w:val="18"/>
              </w:rPr>
              <w:t>. hayvan, bö</w:t>
            </w:r>
            <w:r w:rsidR="00EB0544" w:rsidRPr="003955E5">
              <w:rPr>
                <w:rFonts w:ascii="Cambria" w:hAnsi="Cambria" w:cs="Times New Roman"/>
                <w:sz w:val="18"/>
                <w:szCs w:val="18"/>
              </w:rPr>
              <w:t>c</w:t>
            </w:r>
            <w:r w:rsidRPr="003955E5">
              <w:rPr>
                <w:rFonts w:ascii="Cambria" w:hAnsi="Cambria" w:cs="Times New Roman"/>
                <w:sz w:val="18"/>
                <w:szCs w:val="18"/>
              </w:rPr>
              <w:t>ek, güvenli olmayan bina)</w:t>
            </w:r>
          </w:p>
        </w:tc>
        <w:tc>
          <w:tcPr>
            <w:tcW w:w="850" w:type="dxa"/>
            <w:vAlign w:val="center"/>
          </w:tcPr>
          <w:p w14:paraId="6E016D0A" w14:textId="77777777" w:rsidR="002F7B52" w:rsidRPr="003955E5" w:rsidRDefault="002F7B52" w:rsidP="002F7B52">
            <w:pPr>
              <w:jc w:val="center"/>
              <w:rPr>
                <w:rFonts w:ascii="Cambria" w:hAnsi="Cambria" w:cs="Times New Roman"/>
                <w:sz w:val="18"/>
                <w:szCs w:val="18"/>
              </w:rPr>
            </w:pPr>
          </w:p>
        </w:tc>
        <w:tc>
          <w:tcPr>
            <w:tcW w:w="851" w:type="dxa"/>
            <w:vAlign w:val="center"/>
          </w:tcPr>
          <w:p w14:paraId="47C11756" w14:textId="77777777" w:rsidR="002F7B52" w:rsidRPr="003955E5" w:rsidRDefault="002F7B52" w:rsidP="002F7B52">
            <w:pPr>
              <w:jc w:val="center"/>
              <w:rPr>
                <w:rFonts w:ascii="Cambria" w:hAnsi="Cambria" w:cs="Times New Roman"/>
                <w:sz w:val="18"/>
                <w:szCs w:val="18"/>
              </w:rPr>
            </w:pPr>
          </w:p>
        </w:tc>
        <w:tc>
          <w:tcPr>
            <w:tcW w:w="850" w:type="dxa"/>
            <w:vAlign w:val="center"/>
          </w:tcPr>
          <w:p w14:paraId="55A91E13" w14:textId="77777777" w:rsidR="002F7B52" w:rsidRPr="003955E5" w:rsidRDefault="002F7B52" w:rsidP="002F7B52">
            <w:pPr>
              <w:jc w:val="center"/>
              <w:rPr>
                <w:rFonts w:ascii="Cambria" w:hAnsi="Cambria" w:cs="Times New Roman"/>
                <w:sz w:val="18"/>
                <w:szCs w:val="18"/>
              </w:rPr>
            </w:pPr>
          </w:p>
        </w:tc>
        <w:tc>
          <w:tcPr>
            <w:tcW w:w="851" w:type="dxa"/>
            <w:vAlign w:val="center"/>
          </w:tcPr>
          <w:p w14:paraId="53F3A4F4" w14:textId="77777777" w:rsidR="002F7B52" w:rsidRPr="003955E5" w:rsidRDefault="002F7B52" w:rsidP="002F7B52">
            <w:pPr>
              <w:jc w:val="center"/>
              <w:rPr>
                <w:rFonts w:ascii="Cambria" w:hAnsi="Cambria" w:cs="Times New Roman"/>
                <w:sz w:val="18"/>
                <w:szCs w:val="18"/>
              </w:rPr>
            </w:pPr>
          </w:p>
        </w:tc>
      </w:tr>
      <w:tr w:rsidR="00C55E32" w:rsidRPr="003955E5" w14:paraId="2E4B6F6B" w14:textId="77777777" w:rsidTr="003955E5">
        <w:trPr>
          <w:trHeight w:val="223"/>
        </w:trPr>
        <w:tc>
          <w:tcPr>
            <w:tcW w:w="5382" w:type="dxa"/>
            <w:vAlign w:val="center"/>
          </w:tcPr>
          <w:p w14:paraId="0DBB5F3A" w14:textId="15B5F3C9" w:rsidR="002F7B52" w:rsidRPr="003955E5" w:rsidRDefault="00FC01E2" w:rsidP="00FC01E2">
            <w:pPr>
              <w:pStyle w:val="ListeParagraf"/>
              <w:numPr>
                <w:ilvl w:val="0"/>
                <w:numId w:val="2"/>
              </w:numPr>
              <w:rPr>
                <w:rFonts w:ascii="Cambria" w:hAnsi="Cambria" w:cs="Times New Roman"/>
                <w:sz w:val="18"/>
                <w:szCs w:val="18"/>
              </w:rPr>
            </w:pPr>
            <w:r w:rsidRPr="003955E5">
              <w:rPr>
                <w:rFonts w:ascii="Cambria" w:hAnsi="Cambria" w:cs="Times New Roman"/>
                <w:sz w:val="18"/>
                <w:szCs w:val="18"/>
              </w:rPr>
              <w:t>Okuldayken istediğim zaman adet malzemelerimi değiştirebildim.</w:t>
            </w:r>
          </w:p>
        </w:tc>
        <w:tc>
          <w:tcPr>
            <w:tcW w:w="850" w:type="dxa"/>
            <w:vAlign w:val="center"/>
          </w:tcPr>
          <w:p w14:paraId="6840EEBD" w14:textId="77777777" w:rsidR="002F7B52" w:rsidRPr="003955E5" w:rsidRDefault="002F7B52" w:rsidP="002F7B52">
            <w:pPr>
              <w:jc w:val="center"/>
              <w:rPr>
                <w:rFonts w:ascii="Cambria" w:hAnsi="Cambria" w:cs="Times New Roman"/>
                <w:sz w:val="18"/>
                <w:szCs w:val="18"/>
              </w:rPr>
            </w:pPr>
          </w:p>
        </w:tc>
        <w:tc>
          <w:tcPr>
            <w:tcW w:w="851" w:type="dxa"/>
            <w:vAlign w:val="center"/>
          </w:tcPr>
          <w:p w14:paraId="1E13AB1E" w14:textId="77777777" w:rsidR="002F7B52" w:rsidRPr="003955E5" w:rsidRDefault="002F7B52" w:rsidP="002F7B52">
            <w:pPr>
              <w:jc w:val="center"/>
              <w:rPr>
                <w:rFonts w:ascii="Cambria" w:hAnsi="Cambria" w:cs="Times New Roman"/>
                <w:sz w:val="18"/>
                <w:szCs w:val="18"/>
              </w:rPr>
            </w:pPr>
          </w:p>
        </w:tc>
        <w:tc>
          <w:tcPr>
            <w:tcW w:w="850" w:type="dxa"/>
            <w:vAlign w:val="center"/>
          </w:tcPr>
          <w:p w14:paraId="73986B4C" w14:textId="77777777" w:rsidR="002F7B52" w:rsidRPr="003955E5" w:rsidRDefault="002F7B52" w:rsidP="002F7B52">
            <w:pPr>
              <w:jc w:val="center"/>
              <w:rPr>
                <w:rFonts w:ascii="Cambria" w:hAnsi="Cambria" w:cs="Times New Roman"/>
                <w:sz w:val="18"/>
                <w:szCs w:val="18"/>
              </w:rPr>
            </w:pPr>
          </w:p>
        </w:tc>
        <w:tc>
          <w:tcPr>
            <w:tcW w:w="851" w:type="dxa"/>
            <w:vAlign w:val="center"/>
          </w:tcPr>
          <w:p w14:paraId="395934CD" w14:textId="77777777" w:rsidR="002F7B52" w:rsidRPr="003955E5" w:rsidRDefault="002F7B52" w:rsidP="002F7B52">
            <w:pPr>
              <w:jc w:val="center"/>
              <w:rPr>
                <w:rFonts w:ascii="Cambria" w:hAnsi="Cambria" w:cs="Times New Roman"/>
                <w:sz w:val="18"/>
                <w:szCs w:val="18"/>
              </w:rPr>
            </w:pPr>
          </w:p>
        </w:tc>
      </w:tr>
      <w:tr w:rsidR="00C55E32" w:rsidRPr="003955E5" w14:paraId="79AFDCD2" w14:textId="77777777" w:rsidTr="003955E5">
        <w:trPr>
          <w:trHeight w:val="223"/>
        </w:trPr>
        <w:tc>
          <w:tcPr>
            <w:tcW w:w="5382" w:type="dxa"/>
            <w:vAlign w:val="center"/>
          </w:tcPr>
          <w:p w14:paraId="4AB14830" w14:textId="36B0165B" w:rsidR="00FC01E2" w:rsidRPr="003955E5" w:rsidRDefault="00FC01E2" w:rsidP="00FC01E2">
            <w:pPr>
              <w:pStyle w:val="ListeParagraf"/>
              <w:numPr>
                <w:ilvl w:val="0"/>
                <w:numId w:val="2"/>
              </w:numPr>
              <w:rPr>
                <w:rFonts w:ascii="Cambria" w:hAnsi="Cambria" w:cs="Times New Roman"/>
                <w:sz w:val="18"/>
                <w:szCs w:val="18"/>
              </w:rPr>
            </w:pPr>
            <w:r w:rsidRPr="003955E5">
              <w:rPr>
                <w:rFonts w:ascii="Cambria" w:hAnsi="Cambria" w:cs="Times New Roman"/>
                <w:sz w:val="18"/>
                <w:szCs w:val="18"/>
              </w:rPr>
              <w:t>Okuldayken adet malzemelerimi değiştirmek için bulunduğum yerden memnundum.</w:t>
            </w:r>
          </w:p>
        </w:tc>
        <w:tc>
          <w:tcPr>
            <w:tcW w:w="850" w:type="dxa"/>
            <w:vAlign w:val="center"/>
          </w:tcPr>
          <w:p w14:paraId="0E2B2C9C" w14:textId="77777777" w:rsidR="00FC01E2" w:rsidRPr="003955E5" w:rsidRDefault="00FC01E2" w:rsidP="002F7B52">
            <w:pPr>
              <w:jc w:val="center"/>
              <w:rPr>
                <w:rFonts w:ascii="Cambria" w:hAnsi="Cambria" w:cs="Times New Roman"/>
                <w:sz w:val="18"/>
                <w:szCs w:val="18"/>
              </w:rPr>
            </w:pPr>
          </w:p>
        </w:tc>
        <w:tc>
          <w:tcPr>
            <w:tcW w:w="851" w:type="dxa"/>
            <w:vAlign w:val="center"/>
          </w:tcPr>
          <w:p w14:paraId="295B27FA" w14:textId="77777777" w:rsidR="00FC01E2" w:rsidRPr="003955E5" w:rsidRDefault="00FC01E2" w:rsidP="002F7B52">
            <w:pPr>
              <w:jc w:val="center"/>
              <w:rPr>
                <w:rFonts w:ascii="Cambria" w:hAnsi="Cambria" w:cs="Times New Roman"/>
                <w:sz w:val="18"/>
                <w:szCs w:val="18"/>
              </w:rPr>
            </w:pPr>
          </w:p>
        </w:tc>
        <w:tc>
          <w:tcPr>
            <w:tcW w:w="850" w:type="dxa"/>
            <w:vAlign w:val="center"/>
          </w:tcPr>
          <w:p w14:paraId="29196A5A" w14:textId="77777777" w:rsidR="00FC01E2" w:rsidRPr="003955E5" w:rsidRDefault="00FC01E2" w:rsidP="002F7B52">
            <w:pPr>
              <w:jc w:val="center"/>
              <w:rPr>
                <w:rFonts w:ascii="Cambria" w:hAnsi="Cambria" w:cs="Times New Roman"/>
                <w:sz w:val="18"/>
                <w:szCs w:val="18"/>
              </w:rPr>
            </w:pPr>
          </w:p>
        </w:tc>
        <w:tc>
          <w:tcPr>
            <w:tcW w:w="851" w:type="dxa"/>
            <w:vAlign w:val="center"/>
          </w:tcPr>
          <w:p w14:paraId="4F11D1F1" w14:textId="77777777" w:rsidR="00FC01E2" w:rsidRPr="003955E5" w:rsidRDefault="00FC01E2" w:rsidP="002F7B52">
            <w:pPr>
              <w:jc w:val="center"/>
              <w:rPr>
                <w:rFonts w:ascii="Cambria" w:hAnsi="Cambria" w:cs="Times New Roman"/>
                <w:sz w:val="18"/>
                <w:szCs w:val="18"/>
              </w:rPr>
            </w:pPr>
          </w:p>
        </w:tc>
      </w:tr>
      <w:tr w:rsidR="00C55E32" w:rsidRPr="003955E5" w14:paraId="39D3E320" w14:textId="77777777" w:rsidTr="003955E5">
        <w:trPr>
          <w:trHeight w:val="223"/>
        </w:trPr>
        <w:tc>
          <w:tcPr>
            <w:tcW w:w="5382" w:type="dxa"/>
            <w:vAlign w:val="center"/>
          </w:tcPr>
          <w:p w14:paraId="46F69DC8" w14:textId="04057586" w:rsidR="00FC01E2" w:rsidRPr="003955E5" w:rsidRDefault="00FC01E2" w:rsidP="00FC01E2">
            <w:pPr>
              <w:pStyle w:val="ListeParagraf"/>
              <w:numPr>
                <w:ilvl w:val="0"/>
                <w:numId w:val="2"/>
              </w:numPr>
              <w:rPr>
                <w:rFonts w:ascii="Cambria" w:hAnsi="Cambria" w:cs="Times New Roman"/>
                <w:sz w:val="18"/>
                <w:szCs w:val="18"/>
              </w:rPr>
            </w:pPr>
            <w:r w:rsidRPr="003955E5">
              <w:rPr>
                <w:rFonts w:ascii="Cambria" w:hAnsi="Cambria" w:cs="Times New Roman"/>
                <w:sz w:val="18"/>
                <w:szCs w:val="18"/>
              </w:rPr>
              <w:t xml:space="preserve">Okuldayken adet malzemelerimi değiştirmek için temiz bir yerim vardı. </w:t>
            </w:r>
          </w:p>
        </w:tc>
        <w:tc>
          <w:tcPr>
            <w:tcW w:w="850" w:type="dxa"/>
            <w:vAlign w:val="center"/>
          </w:tcPr>
          <w:p w14:paraId="7E0FCF47" w14:textId="77777777" w:rsidR="00FC01E2" w:rsidRPr="003955E5" w:rsidRDefault="00FC01E2" w:rsidP="002F7B52">
            <w:pPr>
              <w:jc w:val="center"/>
              <w:rPr>
                <w:rFonts w:ascii="Cambria" w:hAnsi="Cambria" w:cs="Times New Roman"/>
                <w:sz w:val="18"/>
                <w:szCs w:val="18"/>
              </w:rPr>
            </w:pPr>
          </w:p>
        </w:tc>
        <w:tc>
          <w:tcPr>
            <w:tcW w:w="851" w:type="dxa"/>
            <w:vAlign w:val="center"/>
          </w:tcPr>
          <w:p w14:paraId="3F8FDDE4" w14:textId="77777777" w:rsidR="00FC01E2" w:rsidRPr="003955E5" w:rsidRDefault="00FC01E2" w:rsidP="002F7B52">
            <w:pPr>
              <w:jc w:val="center"/>
              <w:rPr>
                <w:rFonts w:ascii="Cambria" w:hAnsi="Cambria" w:cs="Times New Roman"/>
                <w:sz w:val="18"/>
                <w:szCs w:val="18"/>
              </w:rPr>
            </w:pPr>
          </w:p>
        </w:tc>
        <w:tc>
          <w:tcPr>
            <w:tcW w:w="850" w:type="dxa"/>
            <w:vAlign w:val="center"/>
          </w:tcPr>
          <w:p w14:paraId="0D403A7D" w14:textId="77777777" w:rsidR="00FC01E2" w:rsidRPr="003955E5" w:rsidRDefault="00FC01E2" w:rsidP="002F7B52">
            <w:pPr>
              <w:jc w:val="center"/>
              <w:rPr>
                <w:rFonts w:ascii="Cambria" w:hAnsi="Cambria" w:cs="Times New Roman"/>
                <w:sz w:val="18"/>
                <w:szCs w:val="18"/>
              </w:rPr>
            </w:pPr>
          </w:p>
        </w:tc>
        <w:tc>
          <w:tcPr>
            <w:tcW w:w="851" w:type="dxa"/>
            <w:vAlign w:val="center"/>
          </w:tcPr>
          <w:p w14:paraId="74108BE6" w14:textId="77777777" w:rsidR="00FC01E2" w:rsidRPr="003955E5" w:rsidRDefault="00FC01E2" w:rsidP="002F7B52">
            <w:pPr>
              <w:jc w:val="center"/>
              <w:rPr>
                <w:rFonts w:ascii="Cambria" w:hAnsi="Cambria" w:cs="Times New Roman"/>
                <w:sz w:val="18"/>
                <w:szCs w:val="18"/>
              </w:rPr>
            </w:pPr>
          </w:p>
        </w:tc>
      </w:tr>
      <w:tr w:rsidR="00C55E32" w:rsidRPr="003955E5" w14:paraId="52566345" w14:textId="77777777" w:rsidTr="003955E5">
        <w:trPr>
          <w:trHeight w:val="223"/>
        </w:trPr>
        <w:tc>
          <w:tcPr>
            <w:tcW w:w="5382" w:type="dxa"/>
            <w:vAlign w:val="center"/>
          </w:tcPr>
          <w:p w14:paraId="25F75BA2" w14:textId="7A557CBC" w:rsidR="00FC01E2" w:rsidRPr="003955E5" w:rsidRDefault="00AF06A9" w:rsidP="00FC01E2">
            <w:pPr>
              <w:pStyle w:val="ListeParagraf"/>
              <w:numPr>
                <w:ilvl w:val="0"/>
                <w:numId w:val="2"/>
              </w:numPr>
              <w:rPr>
                <w:rFonts w:ascii="Cambria" w:hAnsi="Cambria" w:cs="Times New Roman"/>
                <w:sz w:val="18"/>
                <w:szCs w:val="18"/>
              </w:rPr>
            </w:pPr>
            <w:r w:rsidRPr="003955E5">
              <w:rPr>
                <w:rFonts w:ascii="Cambria" w:hAnsi="Cambria" w:cs="Times New Roman"/>
                <w:sz w:val="18"/>
                <w:szCs w:val="18"/>
              </w:rPr>
              <w:t>Okuldayken, ihtiyacım olduğunda adet malzemelerimi değiştiremeyeceğimden endişelendim.</w:t>
            </w:r>
          </w:p>
        </w:tc>
        <w:tc>
          <w:tcPr>
            <w:tcW w:w="850" w:type="dxa"/>
            <w:vAlign w:val="center"/>
          </w:tcPr>
          <w:p w14:paraId="1D830FA0" w14:textId="77777777" w:rsidR="00FC01E2" w:rsidRPr="003955E5" w:rsidRDefault="00FC01E2" w:rsidP="002F7B52">
            <w:pPr>
              <w:jc w:val="center"/>
              <w:rPr>
                <w:rFonts w:ascii="Cambria" w:hAnsi="Cambria" w:cs="Times New Roman"/>
                <w:sz w:val="18"/>
                <w:szCs w:val="18"/>
              </w:rPr>
            </w:pPr>
          </w:p>
        </w:tc>
        <w:tc>
          <w:tcPr>
            <w:tcW w:w="851" w:type="dxa"/>
            <w:vAlign w:val="center"/>
          </w:tcPr>
          <w:p w14:paraId="47FB2253" w14:textId="77777777" w:rsidR="00FC01E2" w:rsidRPr="003955E5" w:rsidRDefault="00FC01E2" w:rsidP="002F7B52">
            <w:pPr>
              <w:jc w:val="center"/>
              <w:rPr>
                <w:rFonts w:ascii="Cambria" w:hAnsi="Cambria" w:cs="Times New Roman"/>
                <w:sz w:val="18"/>
                <w:szCs w:val="18"/>
              </w:rPr>
            </w:pPr>
          </w:p>
        </w:tc>
        <w:tc>
          <w:tcPr>
            <w:tcW w:w="850" w:type="dxa"/>
            <w:vAlign w:val="center"/>
          </w:tcPr>
          <w:p w14:paraId="0860A2A5" w14:textId="77777777" w:rsidR="00FC01E2" w:rsidRPr="003955E5" w:rsidRDefault="00FC01E2" w:rsidP="002F7B52">
            <w:pPr>
              <w:jc w:val="center"/>
              <w:rPr>
                <w:rFonts w:ascii="Cambria" w:hAnsi="Cambria" w:cs="Times New Roman"/>
                <w:sz w:val="18"/>
                <w:szCs w:val="18"/>
              </w:rPr>
            </w:pPr>
          </w:p>
        </w:tc>
        <w:tc>
          <w:tcPr>
            <w:tcW w:w="851" w:type="dxa"/>
            <w:vAlign w:val="center"/>
          </w:tcPr>
          <w:p w14:paraId="7E4C5B45" w14:textId="77777777" w:rsidR="00FC01E2" w:rsidRPr="003955E5" w:rsidRDefault="00FC01E2" w:rsidP="002F7B52">
            <w:pPr>
              <w:jc w:val="center"/>
              <w:rPr>
                <w:rFonts w:ascii="Cambria" w:hAnsi="Cambria" w:cs="Times New Roman"/>
                <w:sz w:val="18"/>
                <w:szCs w:val="18"/>
              </w:rPr>
            </w:pPr>
          </w:p>
        </w:tc>
      </w:tr>
      <w:tr w:rsidR="00C55E32" w:rsidRPr="003955E5" w14:paraId="701F518B" w14:textId="77777777" w:rsidTr="003955E5">
        <w:trPr>
          <w:trHeight w:val="223"/>
        </w:trPr>
        <w:tc>
          <w:tcPr>
            <w:tcW w:w="5382" w:type="dxa"/>
            <w:vAlign w:val="center"/>
          </w:tcPr>
          <w:p w14:paraId="145C51CA" w14:textId="344AD1AF" w:rsidR="00FC01E2" w:rsidRPr="003955E5" w:rsidRDefault="00AF06A9" w:rsidP="00FC01E2">
            <w:pPr>
              <w:pStyle w:val="ListeParagraf"/>
              <w:numPr>
                <w:ilvl w:val="0"/>
                <w:numId w:val="2"/>
              </w:numPr>
              <w:rPr>
                <w:rFonts w:ascii="Cambria" w:hAnsi="Cambria" w:cs="Times New Roman"/>
                <w:sz w:val="18"/>
                <w:szCs w:val="18"/>
              </w:rPr>
            </w:pPr>
            <w:r w:rsidRPr="003955E5">
              <w:rPr>
                <w:rFonts w:ascii="Cambria" w:hAnsi="Cambria" w:cs="Times New Roman"/>
                <w:sz w:val="18"/>
                <w:szCs w:val="18"/>
              </w:rPr>
              <w:t>Okulda adet malzemelerimi değiştirirken birinin beni görmesinden endişelendim.</w:t>
            </w:r>
          </w:p>
        </w:tc>
        <w:tc>
          <w:tcPr>
            <w:tcW w:w="850" w:type="dxa"/>
            <w:vAlign w:val="center"/>
          </w:tcPr>
          <w:p w14:paraId="34BA772B" w14:textId="77777777" w:rsidR="00FC01E2" w:rsidRPr="003955E5" w:rsidRDefault="00FC01E2" w:rsidP="002F7B52">
            <w:pPr>
              <w:jc w:val="center"/>
              <w:rPr>
                <w:rFonts w:ascii="Cambria" w:hAnsi="Cambria" w:cs="Times New Roman"/>
                <w:sz w:val="18"/>
                <w:szCs w:val="18"/>
              </w:rPr>
            </w:pPr>
          </w:p>
        </w:tc>
        <w:tc>
          <w:tcPr>
            <w:tcW w:w="851" w:type="dxa"/>
            <w:vAlign w:val="center"/>
          </w:tcPr>
          <w:p w14:paraId="707A7CB8" w14:textId="77777777" w:rsidR="00FC01E2" w:rsidRPr="003955E5" w:rsidRDefault="00FC01E2" w:rsidP="002F7B52">
            <w:pPr>
              <w:jc w:val="center"/>
              <w:rPr>
                <w:rFonts w:ascii="Cambria" w:hAnsi="Cambria" w:cs="Times New Roman"/>
                <w:sz w:val="18"/>
                <w:szCs w:val="18"/>
              </w:rPr>
            </w:pPr>
          </w:p>
        </w:tc>
        <w:tc>
          <w:tcPr>
            <w:tcW w:w="850" w:type="dxa"/>
            <w:vAlign w:val="center"/>
          </w:tcPr>
          <w:p w14:paraId="260F7F5A" w14:textId="77777777" w:rsidR="00FC01E2" w:rsidRPr="003955E5" w:rsidRDefault="00FC01E2" w:rsidP="002F7B52">
            <w:pPr>
              <w:jc w:val="center"/>
              <w:rPr>
                <w:rFonts w:ascii="Cambria" w:hAnsi="Cambria" w:cs="Times New Roman"/>
                <w:sz w:val="18"/>
                <w:szCs w:val="18"/>
              </w:rPr>
            </w:pPr>
          </w:p>
        </w:tc>
        <w:tc>
          <w:tcPr>
            <w:tcW w:w="851" w:type="dxa"/>
            <w:vAlign w:val="center"/>
          </w:tcPr>
          <w:p w14:paraId="3B9577BD" w14:textId="77777777" w:rsidR="00FC01E2" w:rsidRPr="003955E5" w:rsidRDefault="00FC01E2" w:rsidP="002F7B52">
            <w:pPr>
              <w:jc w:val="center"/>
              <w:rPr>
                <w:rFonts w:ascii="Cambria" w:hAnsi="Cambria" w:cs="Times New Roman"/>
                <w:sz w:val="18"/>
                <w:szCs w:val="18"/>
              </w:rPr>
            </w:pPr>
          </w:p>
        </w:tc>
      </w:tr>
    </w:tbl>
    <w:p w14:paraId="1106F717" w14:textId="77777777" w:rsidR="003955E5" w:rsidRDefault="003955E5" w:rsidP="00C55E32">
      <w:pPr>
        <w:spacing w:line="240" w:lineRule="auto"/>
        <w:jc w:val="both"/>
        <w:rPr>
          <w:rFonts w:ascii="Cambria" w:hAnsi="Cambria" w:cs="Times New Roman"/>
          <w:b/>
          <w:bCs/>
        </w:rPr>
      </w:pPr>
    </w:p>
    <w:p w14:paraId="0A9DADC2" w14:textId="11194208" w:rsidR="002F7B52" w:rsidRPr="003955E5" w:rsidRDefault="00EB0544" w:rsidP="003955E5">
      <w:pPr>
        <w:spacing w:line="240" w:lineRule="auto"/>
        <w:jc w:val="both"/>
        <w:rPr>
          <w:rFonts w:ascii="Cambria" w:hAnsi="Cambria" w:cs="Times New Roman"/>
          <w:b/>
          <w:bCs/>
          <w:sz w:val="24"/>
          <w:szCs w:val="24"/>
        </w:rPr>
      </w:pPr>
      <w:r w:rsidRPr="003955E5">
        <w:rPr>
          <w:rFonts w:ascii="Cambria" w:hAnsi="Cambria" w:cs="Times New Roman"/>
          <w:b/>
          <w:bCs/>
          <w:sz w:val="24"/>
          <w:szCs w:val="24"/>
        </w:rPr>
        <w:lastRenderedPageBreak/>
        <w:t>Ölçek Değerlendirme Yönergesi</w:t>
      </w:r>
    </w:p>
    <w:p w14:paraId="2829F723" w14:textId="5D5BDB1B" w:rsidR="00F50468" w:rsidRPr="003955E5" w:rsidRDefault="00F50468" w:rsidP="003955E5">
      <w:pPr>
        <w:spacing w:line="240" w:lineRule="auto"/>
        <w:jc w:val="both"/>
        <w:rPr>
          <w:rFonts w:ascii="Cambria" w:hAnsi="Cambria" w:cs="Times New Roman"/>
          <w:sz w:val="24"/>
          <w:szCs w:val="24"/>
        </w:rPr>
      </w:pPr>
      <w:r w:rsidRPr="003955E5">
        <w:rPr>
          <w:rFonts w:ascii="Cambria" w:hAnsi="Cambria" w:cs="Times New Roman"/>
          <w:sz w:val="24"/>
          <w:szCs w:val="24"/>
        </w:rPr>
        <w:t xml:space="preserve">Bu ölçeğin 4 alt boyutu bulunmaktadır, bunlar; </w:t>
      </w:r>
    </w:p>
    <w:p w14:paraId="576E1E31" w14:textId="27F186A2" w:rsidR="00EB0544" w:rsidRPr="003955E5" w:rsidRDefault="00EB0544" w:rsidP="003955E5">
      <w:pPr>
        <w:spacing w:line="240" w:lineRule="auto"/>
        <w:jc w:val="both"/>
        <w:rPr>
          <w:rFonts w:ascii="Cambria" w:hAnsi="Cambria" w:cs="Times New Roman"/>
          <w:sz w:val="24"/>
          <w:szCs w:val="24"/>
        </w:rPr>
      </w:pPr>
      <w:r w:rsidRPr="003955E5">
        <w:rPr>
          <w:rFonts w:ascii="Cambria" w:hAnsi="Cambria" w:cs="Times New Roman"/>
          <w:sz w:val="24"/>
          <w:szCs w:val="24"/>
        </w:rPr>
        <w:t>Malzeme ve ev ortamı ihtiyaçları</w:t>
      </w:r>
      <w:r w:rsidR="00F50468" w:rsidRPr="003955E5">
        <w:rPr>
          <w:rFonts w:ascii="Cambria" w:hAnsi="Cambria" w:cs="Times New Roman"/>
          <w:sz w:val="24"/>
          <w:szCs w:val="24"/>
        </w:rPr>
        <w:t xml:space="preserve"> (1,2,3,4,10,11,12,13,16,17,18. maddeler),</w:t>
      </w:r>
    </w:p>
    <w:p w14:paraId="4253F4A4" w14:textId="77C6B6EF" w:rsidR="00EB0544" w:rsidRPr="003955E5" w:rsidRDefault="00EB0544" w:rsidP="003955E5">
      <w:pPr>
        <w:spacing w:line="240" w:lineRule="auto"/>
        <w:jc w:val="both"/>
        <w:rPr>
          <w:rFonts w:ascii="Cambria" w:hAnsi="Cambria" w:cs="Times New Roman"/>
          <w:sz w:val="24"/>
          <w:szCs w:val="24"/>
        </w:rPr>
      </w:pPr>
      <w:r w:rsidRPr="003955E5">
        <w:rPr>
          <w:rFonts w:ascii="Cambria" w:hAnsi="Cambria" w:cs="Times New Roman"/>
          <w:sz w:val="24"/>
          <w:szCs w:val="24"/>
        </w:rPr>
        <w:t>Taşıma ve okul ortamı ihtiyaçları</w:t>
      </w:r>
      <w:r w:rsidR="00F50468" w:rsidRPr="003955E5">
        <w:rPr>
          <w:rFonts w:ascii="Cambria" w:hAnsi="Cambria" w:cs="Times New Roman"/>
          <w:sz w:val="24"/>
          <w:szCs w:val="24"/>
        </w:rPr>
        <w:t xml:space="preserve"> (8,9,23,24,25. maddeler),</w:t>
      </w:r>
    </w:p>
    <w:p w14:paraId="23E76A28" w14:textId="1D64F6F9" w:rsidR="00F50468" w:rsidRPr="003955E5" w:rsidRDefault="00F50468" w:rsidP="003955E5">
      <w:pPr>
        <w:spacing w:line="240" w:lineRule="auto"/>
        <w:jc w:val="both"/>
        <w:rPr>
          <w:rFonts w:ascii="Cambria" w:hAnsi="Cambria" w:cs="Times New Roman"/>
          <w:sz w:val="24"/>
          <w:szCs w:val="24"/>
        </w:rPr>
      </w:pPr>
      <w:r w:rsidRPr="003955E5">
        <w:rPr>
          <w:rFonts w:ascii="Cambria" w:hAnsi="Cambria" w:cs="Times New Roman"/>
          <w:sz w:val="24"/>
          <w:szCs w:val="24"/>
        </w:rPr>
        <w:t>Malzeme güvenilirliği endişeleri (5,6,7. maddeler),</w:t>
      </w:r>
    </w:p>
    <w:p w14:paraId="270E32F4" w14:textId="205868B1" w:rsidR="00EB0544" w:rsidRPr="003955E5" w:rsidRDefault="00EB0544" w:rsidP="003955E5">
      <w:pPr>
        <w:spacing w:line="240" w:lineRule="auto"/>
        <w:jc w:val="both"/>
        <w:rPr>
          <w:rFonts w:ascii="Cambria" w:hAnsi="Cambria" w:cs="Times New Roman"/>
          <w:sz w:val="24"/>
          <w:szCs w:val="24"/>
        </w:rPr>
      </w:pPr>
      <w:r w:rsidRPr="003955E5">
        <w:rPr>
          <w:rFonts w:ascii="Cambria" w:hAnsi="Cambria" w:cs="Times New Roman"/>
          <w:sz w:val="24"/>
          <w:szCs w:val="24"/>
        </w:rPr>
        <w:t>Değiş</w:t>
      </w:r>
      <w:r w:rsidR="00F50468" w:rsidRPr="003955E5">
        <w:rPr>
          <w:rFonts w:ascii="Cambria" w:hAnsi="Cambria" w:cs="Times New Roman"/>
          <w:sz w:val="24"/>
          <w:szCs w:val="24"/>
        </w:rPr>
        <w:t>tirme</w:t>
      </w:r>
      <w:r w:rsidRPr="003955E5">
        <w:rPr>
          <w:rFonts w:ascii="Cambria" w:hAnsi="Cambria" w:cs="Times New Roman"/>
          <w:sz w:val="24"/>
          <w:szCs w:val="24"/>
        </w:rPr>
        <w:t xml:space="preserve"> ve imha güvensizli</w:t>
      </w:r>
      <w:r w:rsidR="00F50468" w:rsidRPr="003955E5">
        <w:rPr>
          <w:rFonts w:ascii="Cambria" w:hAnsi="Cambria" w:cs="Times New Roman"/>
          <w:sz w:val="24"/>
          <w:szCs w:val="24"/>
        </w:rPr>
        <w:t>ği (14,15,19,20,21,22,26,27.</w:t>
      </w:r>
      <w:r w:rsidR="003955E5">
        <w:rPr>
          <w:rFonts w:ascii="Cambria" w:hAnsi="Cambria" w:cs="Times New Roman"/>
          <w:sz w:val="24"/>
          <w:szCs w:val="24"/>
        </w:rPr>
        <w:t xml:space="preserve"> </w:t>
      </w:r>
      <w:r w:rsidR="00F50468" w:rsidRPr="003955E5">
        <w:rPr>
          <w:rFonts w:ascii="Cambria" w:hAnsi="Cambria" w:cs="Times New Roman"/>
          <w:sz w:val="24"/>
          <w:szCs w:val="24"/>
        </w:rPr>
        <w:t xml:space="preserve">maddeler) olarak belirlenmiştir. </w:t>
      </w:r>
    </w:p>
    <w:p w14:paraId="63A73845" w14:textId="2BEEAD68" w:rsidR="00FD6DAF" w:rsidRPr="003955E5" w:rsidRDefault="00203977" w:rsidP="003955E5">
      <w:pPr>
        <w:spacing w:line="240" w:lineRule="auto"/>
        <w:jc w:val="both"/>
        <w:rPr>
          <w:rFonts w:ascii="Cambria" w:hAnsi="Cambria" w:cs="Times New Roman"/>
          <w:sz w:val="24"/>
          <w:szCs w:val="24"/>
        </w:rPr>
      </w:pPr>
      <w:r w:rsidRPr="003955E5">
        <w:rPr>
          <w:rFonts w:ascii="Cambria" w:hAnsi="Cambria" w:cs="Times New Roman"/>
          <w:sz w:val="24"/>
          <w:szCs w:val="24"/>
        </w:rPr>
        <w:t xml:space="preserve">Dörtlü (4’lü) </w:t>
      </w:r>
      <w:proofErr w:type="spellStart"/>
      <w:r w:rsidRPr="003955E5">
        <w:rPr>
          <w:rFonts w:ascii="Cambria" w:hAnsi="Cambria" w:cs="Times New Roman"/>
          <w:sz w:val="24"/>
          <w:szCs w:val="24"/>
        </w:rPr>
        <w:t>likert</w:t>
      </w:r>
      <w:proofErr w:type="spellEnd"/>
      <w:r w:rsidRPr="003955E5">
        <w:rPr>
          <w:rFonts w:ascii="Cambria" w:hAnsi="Cambria" w:cs="Times New Roman"/>
          <w:sz w:val="24"/>
          <w:szCs w:val="24"/>
        </w:rPr>
        <w:t xml:space="preserve"> tipi ölçekte puanlama; asla = 0, bazen = 1, sık sık = 2 ve her zaman = 3 pozitif olarak kodlanmış maddeler için ve negatif olarak kodlanmış maddeler için ters hesaplanmaktadır. “Malzeme güvenilirliği endişeleri” ve “Değiştirme ve imha güvensizliği” alt boyutlarının içerdiği maddeler ters hesaplanmaktadır. Ölçekten alınan yüksek puanlar daha olumlu </w:t>
      </w:r>
      <w:proofErr w:type="spellStart"/>
      <w:r w:rsidRPr="003955E5">
        <w:rPr>
          <w:rFonts w:ascii="Cambria" w:hAnsi="Cambria" w:cs="Times New Roman"/>
          <w:sz w:val="24"/>
          <w:szCs w:val="24"/>
        </w:rPr>
        <w:t>menstr</w:t>
      </w:r>
      <w:r w:rsidR="005A7A48">
        <w:rPr>
          <w:rFonts w:ascii="Cambria" w:hAnsi="Cambria" w:cs="Times New Roman"/>
          <w:sz w:val="24"/>
          <w:szCs w:val="24"/>
        </w:rPr>
        <w:t>ua</w:t>
      </w:r>
      <w:r w:rsidRPr="003955E5">
        <w:rPr>
          <w:rFonts w:ascii="Cambria" w:hAnsi="Cambria" w:cs="Times New Roman"/>
          <w:sz w:val="24"/>
          <w:szCs w:val="24"/>
        </w:rPr>
        <w:t>l</w:t>
      </w:r>
      <w:proofErr w:type="spellEnd"/>
      <w:r w:rsidRPr="003955E5">
        <w:rPr>
          <w:rFonts w:ascii="Cambria" w:hAnsi="Cambria" w:cs="Times New Roman"/>
          <w:sz w:val="24"/>
          <w:szCs w:val="24"/>
        </w:rPr>
        <w:t xml:space="preserve"> deneyimleri temsil etmektedir.</w:t>
      </w:r>
      <w:r w:rsidR="00FD6DAF" w:rsidRPr="003955E5">
        <w:rPr>
          <w:rFonts w:ascii="Cambria" w:hAnsi="Cambria" w:cs="Times New Roman"/>
          <w:sz w:val="24"/>
          <w:szCs w:val="24"/>
        </w:rPr>
        <w:t xml:space="preserve"> Ölçek toplam puanı ve alt boyutlarının puan hesaplamasında aritmetik ortalama kullanılmaktadır. Örneğin</w:t>
      </w:r>
      <w:r w:rsidR="005A7A48">
        <w:rPr>
          <w:rFonts w:ascii="Cambria" w:hAnsi="Cambria" w:cs="Times New Roman"/>
          <w:sz w:val="24"/>
          <w:szCs w:val="24"/>
        </w:rPr>
        <w:t>,</w:t>
      </w:r>
      <w:r w:rsidR="00FD6DAF" w:rsidRPr="003955E5">
        <w:rPr>
          <w:rFonts w:ascii="Cambria" w:hAnsi="Cambria" w:cs="Times New Roman"/>
          <w:sz w:val="24"/>
          <w:szCs w:val="24"/>
        </w:rPr>
        <w:t xml:space="preserve"> Malzeme ve ev ortamı ihtiyaçları alt boyutunun toplam puanı 11’e bölünerek hesaplanmaktadır.</w:t>
      </w:r>
    </w:p>
    <w:p w14:paraId="3D8C4D8C" w14:textId="7E7F483E" w:rsidR="0054446F" w:rsidRDefault="0054446F" w:rsidP="003955E5">
      <w:pPr>
        <w:spacing w:line="240" w:lineRule="auto"/>
        <w:jc w:val="both"/>
        <w:rPr>
          <w:rFonts w:ascii="Cambria" w:hAnsi="Cambria" w:cs="Times New Roman"/>
          <w:sz w:val="24"/>
          <w:szCs w:val="24"/>
        </w:rPr>
      </w:pPr>
      <w:r w:rsidRPr="003955E5">
        <w:rPr>
          <w:rFonts w:ascii="Cambria" w:hAnsi="Cambria" w:cs="Times New Roman"/>
          <w:sz w:val="24"/>
          <w:szCs w:val="24"/>
        </w:rPr>
        <w:t xml:space="preserve">Bu ölçek </w:t>
      </w:r>
      <w:r w:rsidR="00C55E32" w:rsidRPr="003955E5">
        <w:rPr>
          <w:rFonts w:ascii="Cambria" w:hAnsi="Cambria" w:cs="Times New Roman"/>
          <w:sz w:val="24"/>
          <w:szCs w:val="24"/>
        </w:rPr>
        <w:t>bu</w:t>
      </w:r>
      <w:r w:rsidRPr="003955E5">
        <w:rPr>
          <w:rFonts w:ascii="Cambria" w:hAnsi="Cambria" w:cs="Times New Roman"/>
          <w:sz w:val="24"/>
          <w:szCs w:val="24"/>
        </w:rPr>
        <w:t xml:space="preserve"> makale kaynak </w:t>
      </w:r>
      <w:r w:rsidR="003715B2" w:rsidRPr="003955E5">
        <w:rPr>
          <w:rFonts w:ascii="Cambria" w:hAnsi="Cambria" w:cs="Times New Roman"/>
          <w:sz w:val="24"/>
          <w:szCs w:val="24"/>
        </w:rPr>
        <w:t xml:space="preserve">olarak </w:t>
      </w:r>
      <w:r w:rsidRPr="003955E5">
        <w:rPr>
          <w:rFonts w:ascii="Cambria" w:hAnsi="Cambria" w:cs="Times New Roman"/>
          <w:sz w:val="24"/>
          <w:szCs w:val="24"/>
        </w:rPr>
        <w:t>gösteril</w:t>
      </w:r>
      <w:r w:rsidR="00C55E32" w:rsidRPr="003955E5">
        <w:rPr>
          <w:rFonts w:ascii="Cambria" w:hAnsi="Cambria" w:cs="Times New Roman"/>
          <w:sz w:val="24"/>
          <w:szCs w:val="24"/>
        </w:rPr>
        <w:t>erek kullanılabilir.</w:t>
      </w:r>
      <w:bookmarkEnd w:id="0"/>
    </w:p>
    <w:p w14:paraId="74036E14" w14:textId="0739EF60" w:rsidR="005A7A48" w:rsidRPr="003955E5" w:rsidRDefault="005A7A48" w:rsidP="003955E5">
      <w:pPr>
        <w:spacing w:line="240" w:lineRule="auto"/>
        <w:jc w:val="both"/>
        <w:rPr>
          <w:rFonts w:ascii="Cambria" w:hAnsi="Cambria" w:cs="Times New Roman"/>
          <w:sz w:val="24"/>
          <w:szCs w:val="24"/>
        </w:rPr>
      </w:pPr>
      <w:r w:rsidRPr="005A7A48">
        <w:rPr>
          <w:rFonts w:ascii="Cambria" w:hAnsi="Cambria" w:cs="Times New Roman"/>
          <w:sz w:val="24"/>
          <w:szCs w:val="24"/>
        </w:rPr>
        <w:t xml:space="preserve">Vural PI, </w:t>
      </w:r>
      <w:proofErr w:type="spellStart"/>
      <w:r w:rsidRPr="005A7A48">
        <w:rPr>
          <w:rFonts w:ascii="Cambria" w:hAnsi="Cambria" w:cs="Times New Roman"/>
          <w:sz w:val="24"/>
          <w:szCs w:val="24"/>
        </w:rPr>
        <w:t>Varı</w:t>
      </w:r>
      <w:r w:rsidR="00B634B5">
        <w:rPr>
          <w:rFonts w:ascii="Cambria" w:hAnsi="Cambria" w:cs="Times New Roman"/>
          <w:sz w:val="24"/>
          <w:szCs w:val="24"/>
        </w:rPr>
        <w:t>ş</w:t>
      </w:r>
      <w:r w:rsidRPr="005A7A48">
        <w:rPr>
          <w:rFonts w:ascii="Cambria" w:hAnsi="Cambria" w:cs="Times New Roman"/>
          <w:sz w:val="24"/>
          <w:szCs w:val="24"/>
        </w:rPr>
        <w:t>o</w:t>
      </w:r>
      <w:r w:rsidR="00B634B5">
        <w:rPr>
          <w:rFonts w:ascii="Cambria" w:hAnsi="Cambria" w:cs="Times New Roman"/>
          <w:sz w:val="24"/>
          <w:szCs w:val="24"/>
        </w:rPr>
        <w:t>ğ</w:t>
      </w:r>
      <w:r w:rsidRPr="005A7A48">
        <w:rPr>
          <w:rFonts w:ascii="Cambria" w:hAnsi="Cambria" w:cs="Times New Roman"/>
          <w:sz w:val="24"/>
          <w:szCs w:val="24"/>
        </w:rPr>
        <w:t>lu</w:t>
      </w:r>
      <w:proofErr w:type="spellEnd"/>
      <w:r w:rsidRPr="005A7A48">
        <w:rPr>
          <w:rFonts w:ascii="Cambria" w:hAnsi="Cambria" w:cs="Times New Roman"/>
          <w:sz w:val="24"/>
          <w:szCs w:val="24"/>
        </w:rPr>
        <w:t xml:space="preserve"> Y. </w:t>
      </w:r>
      <w:proofErr w:type="spellStart"/>
      <w:r w:rsidRPr="005A7A48">
        <w:rPr>
          <w:rFonts w:ascii="Cambria" w:hAnsi="Cambria" w:cs="Times New Roman"/>
          <w:sz w:val="24"/>
          <w:szCs w:val="24"/>
        </w:rPr>
        <w:t>Menstrual</w:t>
      </w:r>
      <w:proofErr w:type="spellEnd"/>
      <w:r w:rsidRPr="005A7A48">
        <w:rPr>
          <w:rFonts w:ascii="Cambria" w:hAnsi="Cambria" w:cs="Times New Roman"/>
          <w:sz w:val="24"/>
          <w:szCs w:val="24"/>
        </w:rPr>
        <w:t xml:space="preserve"> </w:t>
      </w:r>
      <w:proofErr w:type="spellStart"/>
      <w:r w:rsidRPr="005A7A48">
        <w:rPr>
          <w:rFonts w:ascii="Cambria" w:hAnsi="Cambria" w:cs="Times New Roman"/>
          <w:sz w:val="24"/>
          <w:szCs w:val="24"/>
        </w:rPr>
        <w:t>Practice</w:t>
      </w:r>
      <w:proofErr w:type="spellEnd"/>
      <w:r w:rsidRPr="005A7A48">
        <w:rPr>
          <w:rFonts w:ascii="Cambria" w:hAnsi="Cambria" w:cs="Times New Roman"/>
          <w:sz w:val="24"/>
          <w:szCs w:val="24"/>
        </w:rPr>
        <w:t xml:space="preserve"> </w:t>
      </w:r>
      <w:proofErr w:type="spellStart"/>
      <w:r w:rsidRPr="005A7A48">
        <w:rPr>
          <w:rFonts w:ascii="Cambria" w:hAnsi="Cambria" w:cs="Times New Roman"/>
          <w:sz w:val="24"/>
          <w:szCs w:val="24"/>
        </w:rPr>
        <w:t>Needs</w:t>
      </w:r>
      <w:proofErr w:type="spellEnd"/>
      <w:r w:rsidRPr="005A7A48">
        <w:rPr>
          <w:rFonts w:ascii="Cambria" w:hAnsi="Cambria" w:cs="Times New Roman"/>
          <w:sz w:val="24"/>
          <w:szCs w:val="24"/>
        </w:rPr>
        <w:t> </w:t>
      </w:r>
      <w:proofErr w:type="spellStart"/>
      <w:r w:rsidRPr="005A7A48">
        <w:rPr>
          <w:rFonts w:ascii="Cambria" w:hAnsi="Cambria" w:cs="Times New Roman"/>
          <w:sz w:val="24"/>
          <w:szCs w:val="24"/>
        </w:rPr>
        <w:t>Scale</w:t>
      </w:r>
      <w:proofErr w:type="spellEnd"/>
      <w:r w:rsidRPr="005A7A48">
        <w:rPr>
          <w:rFonts w:ascii="Cambria" w:hAnsi="Cambria" w:cs="Times New Roman"/>
          <w:sz w:val="24"/>
          <w:szCs w:val="24"/>
        </w:rPr>
        <w:t xml:space="preserve"> (MPNS): </w:t>
      </w:r>
      <w:proofErr w:type="spellStart"/>
      <w:r w:rsidRPr="005A7A48">
        <w:rPr>
          <w:rFonts w:ascii="Cambria" w:hAnsi="Cambria" w:cs="Times New Roman"/>
          <w:sz w:val="24"/>
          <w:szCs w:val="24"/>
        </w:rPr>
        <w:t>Reliability</w:t>
      </w:r>
      <w:proofErr w:type="spellEnd"/>
      <w:r w:rsidRPr="005A7A48">
        <w:rPr>
          <w:rFonts w:ascii="Cambria" w:hAnsi="Cambria" w:cs="Times New Roman"/>
          <w:sz w:val="24"/>
          <w:szCs w:val="24"/>
        </w:rPr>
        <w:t xml:space="preserve"> </w:t>
      </w:r>
      <w:proofErr w:type="spellStart"/>
      <w:r w:rsidRPr="005A7A48">
        <w:rPr>
          <w:rFonts w:ascii="Cambria" w:hAnsi="Cambria" w:cs="Times New Roman"/>
          <w:sz w:val="24"/>
          <w:szCs w:val="24"/>
        </w:rPr>
        <w:t>and</w:t>
      </w:r>
      <w:proofErr w:type="spellEnd"/>
      <w:r w:rsidRPr="005A7A48">
        <w:rPr>
          <w:rFonts w:ascii="Cambria" w:hAnsi="Cambria" w:cs="Times New Roman"/>
          <w:sz w:val="24"/>
          <w:szCs w:val="24"/>
        </w:rPr>
        <w:t xml:space="preserve"> </w:t>
      </w:r>
      <w:proofErr w:type="spellStart"/>
      <w:r w:rsidRPr="005A7A48">
        <w:rPr>
          <w:rFonts w:ascii="Cambria" w:hAnsi="Cambria" w:cs="Times New Roman"/>
          <w:sz w:val="24"/>
          <w:szCs w:val="24"/>
        </w:rPr>
        <w:t>Validity</w:t>
      </w:r>
      <w:proofErr w:type="spellEnd"/>
      <w:r w:rsidRPr="005A7A48">
        <w:rPr>
          <w:rFonts w:ascii="Cambria" w:hAnsi="Cambria" w:cs="Times New Roman"/>
          <w:sz w:val="24"/>
          <w:szCs w:val="24"/>
        </w:rPr>
        <w:t xml:space="preserve"> of </w:t>
      </w:r>
      <w:proofErr w:type="spellStart"/>
      <w:r w:rsidRPr="005A7A48">
        <w:rPr>
          <w:rFonts w:ascii="Cambria" w:hAnsi="Cambria" w:cs="Times New Roman"/>
          <w:sz w:val="24"/>
          <w:szCs w:val="24"/>
        </w:rPr>
        <w:t>the</w:t>
      </w:r>
      <w:proofErr w:type="spellEnd"/>
      <w:r w:rsidRPr="005A7A48">
        <w:rPr>
          <w:rFonts w:ascii="Cambria" w:hAnsi="Cambria" w:cs="Times New Roman"/>
          <w:sz w:val="24"/>
          <w:szCs w:val="24"/>
        </w:rPr>
        <w:t xml:space="preserve"> </w:t>
      </w:r>
      <w:proofErr w:type="spellStart"/>
      <w:r w:rsidRPr="005A7A48">
        <w:rPr>
          <w:rFonts w:ascii="Cambria" w:hAnsi="Cambria" w:cs="Times New Roman"/>
          <w:sz w:val="24"/>
          <w:szCs w:val="24"/>
        </w:rPr>
        <w:t>Turkish</w:t>
      </w:r>
      <w:proofErr w:type="spellEnd"/>
      <w:r w:rsidRPr="005A7A48">
        <w:rPr>
          <w:rFonts w:ascii="Cambria" w:hAnsi="Cambria" w:cs="Times New Roman"/>
          <w:sz w:val="24"/>
          <w:szCs w:val="24"/>
        </w:rPr>
        <w:t xml:space="preserve"> </w:t>
      </w:r>
      <w:proofErr w:type="spellStart"/>
      <w:r w:rsidRPr="005A7A48">
        <w:rPr>
          <w:rFonts w:ascii="Cambria" w:hAnsi="Cambria" w:cs="Times New Roman"/>
          <w:sz w:val="24"/>
          <w:szCs w:val="24"/>
        </w:rPr>
        <w:t>Version</w:t>
      </w:r>
      <w:proofErr w:type="spellEnd"/>
      <w:r w:rsidRPr="005A7A48">
        <w:rPr>
          <w:rFonts w:ascii="Cambria" w:hAnsi="Cambria" w:cs="Times New Roman"/>
          <w:sz w:val="24"/>
          <w:szCs w:val="24"/>
        </w:rPr>
        <w:t>. </w:t>
      </w:r>
      <w:proofErr w:type="spellStart"/>
      <w:r w:rsidRPr="005A7A48">
        <w:rPr>
          <w:rFonts w:ascii="Cambria" w:hAnsi="Cambria" w:cs="Times New Roman"/>
          <w:sz w:val="24"/>
          <w:szCs w:val="24"/>
        </w:rPr>
        <w:t>Cyprus</w:t>
      </w:r>
      <w:proofErr w:type="spellEnd"/>
      <w:r w:rsidRPr="005A7A48">
        <w:rPr>
          <w:rFonts w:ascii="Cambria" w:hAnsi="Cambria" w:cs="Times New Roman"/>
          <w:sz w:val="24"/>
          <w:szCs w:val="24"/>
        </w:rPr>
        <w:t xml:space="preserve"> J </w:t>
      </w:r>
      <w:proofErr w:type="spellStart"/>
      <w:r w:rsidRPr="005A7A48">
        <w:rPr>
          <w:rFonts w:ascii="Cambria" w:hAnsi="Cambria" w:cs="Times New Roman"/>
          <w:sz w:val="24"/>
          <w:szCs w:val="24"/>
        </w:rPr>
        <w:t>Med</w:t>
      </w:r>
      <w:proofErr w:type="spellEnd"/>
      <w:r w:rsidRPr="005A7A48">
        <w:rPr>
          <w:rFonts w:ascii="Cambria" w:hAnsi="Cambria" w:cs="Times New Roman"/>
          <w:sz w:val="24"/>
          <w:szCs w:val="24"/>
        </w:rPr>
        <w:t xml:space="preserve"> </w:t>
      </w:r>
      <w:proofErr w:type="spellStart"/>
      <w:r w:rsidRPr="005A7A48">
        <w:rPr>
          <w:rFonts w:ascii="Cambria" w:hAnsi="Cambria" w:cs="Times New Roman"/>
          <w:sz w:val="24"/>
          <w:szCs w:val="24"/>
        </w:rPr>
        <w:t>Sci</w:t>
      </w:r>
      <w:proofErr w:type="spellEnd"/>
      <w:r w:rsidRPr="005A7A48">
        <w:rPr>
          <w:rFonts w:ascii="Cambria" w:hAnsi="Cambria" w:cs="Times New Roman"/>
          <w:sz w:val="24"/>
          <w:szCs w:val="24"/>
        </w:rPr>
        <w:t>. 2021; 6(4): 295-302.</w:t>
      </w:r>
      <w:r w:rsidR="00B634B5">
        <w:rPr>
          <w:rFonts w:ascii="Cambria" w:hAnsi="Cambria" w:cs="Times New Roman"/>
          <w:sz w:val="24"/>
          <w:szCs w:val="24"/>
        </w:rPr>
        <w:t xml:space="preserve"> </w:t>
      </w:r>
      <w:r w:rsidR="00B634B5" w:rsidRPr="00B634B5">
        <w:rPr>
          <w:rFonts w:ascii="Cambria" w:hAnsi="Cambria" w:cs="Times New Roman"/>
          <w:sz w:val="24"/>
          <w:szCs w:val="24"/>
        </w:rPr>
        <w:t>DOI: 10.5152/cjms.2021-166-232</w:t>
      </w:r>
    </w:p>
    <w:sectPr w:rsidR="005A7A48" w:rsidRPr="003955E5" w:rsidSect="00383A01">
      <w:pgSz w:w="11906" w:h="16838"/>
      <w:pgMar w:top="1276" w:right="155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97C"/>
    <w:multiLevelType w:val="hybridMultilevel"/>
    <w:tmpl w:val="9AAE74CC"/>
    <w:lvl w:ilvl="0" w:tplc="26D4E56E">
      <w:start w:val="1"/>
      <w:numFmt w:val="decimal"/>
      <w:lvlText w:val="%1."/>
      <w:lvlJc w:val="left"/>
      <w:pPr>
        <w:ind w:left="382" w:hanging="360"/>
      </w:pPr>
      <w:rPr>
        <w:rFonts w:hint="defaul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1" w15:restartNumberingAfterBreak="0">
    <w:nsid w:val="3C03048D"/>
    <w:multiLevelType w:val="hybridMultilevel"/>
    <w:tmpl w:val="BD6664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xMTexNDE2MzIzNDNV0lEKTi0uzszPAykwrgUAhPO+qSwAAAA="/>
  </w:docVars>
  <w:rsids>
    <w:rsidRoot w:val="00E20BC3"/>
    <w:rsid w:val="00203977"/>
    <w:rsid w:val="002F7B52"/>
    <w:rsid w:val="003300D0"/>
    <w:rsid w:val="003715B2"/>
    <w:rsid w:val="00383A01"/>
    <w:rsid w:val="003955E5"/>
    <w:rsid w:val="00397D83"/>
    <w:rsid w:val="004016BE"/>
    <w:rsid w:val="0051378F"/>
    <w:rsid w:val="0054446F"/>
    <w:rsid w:val="005A7A48"/>
    <w:rsid w:val="009A3562"/>
    <w:rsid w:val="00A5602D"/>
    <w:rsid w:val="00A75C66"/>
    <w:rsid w:val="00A76B97"/>
    <w:rsid w:val="00AC50CD"/>
    <w:rsid w:val="00AD7F60"/>
    <w:rsid w:val="00AF06A9"/>
    <w:rsid w:val="00B634B5"/>
    <w:rsid w:val="00C14EF3"/>
    <w:rsid w:val="00C55E32"/>
    <w:rsid w:val="00C8478B"/>
    <w:rsid w:val="00D6620B"/>
    <w:rsid w:val="00DB4E45"/>
    <w:rsid w:val="00E20BC3"/>
    <w:rsid w:val="00E70ABB"/>
    <w:rsid w:val="00EB0544"/>
    <w:rsid w:val="00EB56B5"/>
    <w:rsid w:val="00EE508D"/>
    <w:rsid w:val="00F50468"/>
    <w:rsid w:val="00FC01E2"/>
    <w:rsid w:val="00FD6D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9E93"/>
  <w15:chartTrackingRefBased/>
  <w15:docId w15:val="{403FF06C-CDE9-4041-96BF-37454CD8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F7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F7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EDC76-D082-47A0-BE4A-10443482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560</Words>
  <Characters>3194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Istanbul Medipol Universitesi</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IRMAK VURAL</dc:creator>
  <cp:keywords/>
  <dc:description/>
  <cp:lastModifiedBy>Pınar IRMAK VURAL</cp:lastModifiedBy>
  <cp:revision>6</cp:revision>
  <dcterms:created xsi:type="dcterms:W3CDTF">2021-09-22T11:09:00Z</dcterms:created>
  <dcterms:modified xsi:type="dcterms:W3CDTF">2021-12-31T06:07:00Z</dcterms:modified>
</cp:coreProperties>
</file>