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30" w:rsidRDefault="00193830" w:rsidP="002962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C8" w:rsidRPr="002932C8" w:rsidRDefault="002932C8" w:rsidP="002932C8">
      <w:pPr>
        <w:jc w:val="both"/>
        <w:rPr>
          <w:rFonts w:ascii="Times New Roman" w:hAnsi="Times New Roman" w:cs="Times New Roman"/>
        </w:rPr>
      </w:pPr>
      <w:r w:rsidRPr="002932C8">
        <w:rPr>
          <w:rFonts w:ascii="Times New Roman" w:hAnsi="Times New Roman" w:cs="Times New Roman"/>
        </w:rPr>
        <w:t>Değerli katılımcılar,</w:t>
      </w:r>
    </w:p>
    <w:p w:rsidR="002932C8" w:rsidRPr="002932C8" w:rsidRDefault="002932C8" w:rsidP="002932C8">
      <w:pPr>
        <w:jc w:val="both"/>
        <w:rPr>
          <w:rFonts w:ascii="Times New Roman" w:hAnsi="Times New Roman" w:cs="Times New Roman"/>
        </w:rPr>
      </w:pPr>
      <w:r w:rsidRPr="002932C8">
        <w:rPr>
          <w:rFonts w:ascii="Times New Roman" w:hAnsi="Times New Roman" w:cs="Times New Roman"/>
        </w:rPr>
        <w:tab/>
        <w:t xml:space="preserve">Aşağıda, </w:t>
      </w:r>
      <w:r w:rsidRPr="002932C8">
        <w:rPr>
          <w:rFonts w:ascii="Times New Roman" w:hAnsi="Times New Roman" w:cs="Times New Roman"/>
          <w:b/>
          <w:u w:val="single"/>
        </w:rPr>
        <w:t>şuan devam ettiğiniz okula</w:t>
      </w:r>
      <w:r w:rsidRPr="002932C8">
        <w:rPr>
          <w:rFonts w:ascii="Times New Roman" w:hAnsi="Times New Roman" w:cs="Times New Roman"/>
        </w:rPr>
        <w:t xml:space="preserve"> ilişkin duygu, düşünce, deneyim ve gözlemlerinize ilişkin ifadeler bulunmaktadır.  Sizin için en uygun olan seçeneği şuan öğrenim gördüğünüz liseyi düşünerek işaretleyiniz.  Lütfen ifadeleri dikkatle okuduktan sonra, </w:t>
      </w:r>
      <w:r w:rsidR="009E58EE" w:rsidRPr="002932C8">
        <w:rPr>
          <w:rFonts w:ascii="Times New Roman" w:hAnsi="Times New Roman" w:cs="Times New Roman"/>
        </w:rPr>
        <w:t>(1) Kesinlikle Katılmıyorum</w:t>
      </w:r>
      <w:r w:rsidR="009E58EE">
        <w:rPr>
          <w:rFonts w:ascii="Times New Roman" w:hAnsi="Times New Roman" w:cs="Times New Roman"/>
        </w:rPr>
        <w:t>,</w:t>
      </w:r>
      <w:r w:rsidR="009E58EE" w:rsidRPr="002932C8">
        <w:rPr>
          <w:rFonts w:ascii="Times New Roman" w:hAnsi="Times New Roman" w:cs="Times New Roman"/>
        </w:rPr>
        <w:t xml:space="preserve"> (2)  Katılmıyorum</w:t>
      </w:r>
      <w:r w:rsidR="009E58EE">
        <w:rPr>
          <w:rFonts w:ascii="Times New Roman" w:hAnsi="Times New Roman" w:cs="Times New Roman"/>
        </w:rPr>
        <w:t>,</w:t>
      </w:r>
      <w:r w:rsidR="009E58EE" w:rsidRPr="002932C8">
        <w:rPr>
          <w:rFonts w:ascii="Times New Roman" w:hAnsi="Times New Roman" w:cs="Times New Roman"/>
        </w:rPr>
        <w:t xml:space="preserve"> (3) Katılıyorum</w:t>
      </w:r>
      <w:r w:rsidR="009E58EE">
        <w:rPr>
          <w:rFonts w:ascii="Times New Roman" w:hAnsi="Times New Roman" w:cs="Times New Roman"/>
        </w:rPr>
        <w:t>,</w:t>
      </w:r>
      <w:r w:rsidR="009E58EE" w:rsidRPr="002932C8">
        <w:rPr>
          <w:rFonts w:ascii="Times New Roman" w:hAnsi="Times New Roman" w:cs="Times New Roman"/>
        </w:rPr>
        <w:t xml:space="preserve"> </w:t>
      </w:r>
      <w:r w:rsidRPr="002932C8">
        <w:rPr>
          <w:rFonts w:ascii="Times New Roman" w:hAnsi="Times New Roman" w:cs="Times New Roman"/>
        </w:rPr>
        <w:t>(4) Kesinlikle Katılıyorum,  seçeneklerinden size en uygun olanın içine çarpı işareti (X) koyarak işaretleyiniz. Yardım ve katkılarınız için teşekkür ederim.</w:t>
      </w:r>
    </w:p>
    <w:tbl>
      <w:tblPr>
        <w:tblStyle w:val="TabloKlavuzu"/>
        <w:tblW w:w="11057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  <w:gridCol w:w="466"/>
        <w:gridCol w:w="500"/>
        <w:gridCol w:w="466"/>
        <w:gridCol w:w="466"/>
      </w:tblGrid>
      <w:tr w:rsidR="002932C8" w:rsidTr="00B139B6">
        <w:trPr>
          <w:cantSplit/>
          <w:trHeight w:val="208"/>
        </w:trPr>
        <w:tc>
          <w:tcPr>
            <w:tcW w:w="9159" w:type="dxa"/>
          </w:tcPr>
          <w:p w:rsidR="002932C8" w:rsidRPr="00F0402B" w:rsidRDefault="00B139B6" w:rsidP="00B139B6">
            <w:pPr>
              <w:contextualSpacing/>
              <w:rPr>
                <w:rFonts w:ascii="Times New Roman" w:hAnsi="Times New Roman" w:cs="Times New Roman"/>
              </w:rPr>
            </w:pPr>
            <w:r w:rsidRPr="00F0402B">
              <w:rPr>
                <w:rFonts w:ascii="Times New Roman" w:hAnsi="Times New Roman" w:cs="Times New Roman"/>
              </w:rPr>
              <w:sym w:font="Wingdings 2" w:char="F06A"/>
            </w:r>
            <w:r w:rsidRPr="00F0402B">
              <w:rPr>
                <w:rFonts w:ascii="Times New Roman" w:hAnsi="Times New Roman" w:cs="Times New Roman"/>
              </w:rPr>
              <w:t xml:space="preserve"> </w:t>
            </w:r>
            <w:r w:rsidRPr="00F0402B">
              <w:rPr>
                <w:rFonts w:ascii="Times New Roman" w:hAnsi="Times New Roman" w:cs="Times New Roman"/>
                <w:b/>
              </w:rPr>
              <w:t>Kesinlikle Katılmıyorum</w:t>
            </w:r>
            <w:r w:rsidRPr="00F0402B">
              <w:rPr>
                <w:rFonts w:ascii="Times New Roman" w:hAnsi="Times New Roman" w:cs="Times New Roman"/>
              </w:rPr>
              <w:t xml:space="preserve">  </w:t>
            </w:r>
            <w:r w:rsidRPr="00F0402B">
              <w:rPr>
                <w:rFonts w:ascii="Times New Roman" w:hAnsi="Times New Roman" w:cs="Times New Roman"/>
              </w:rPr>
              <w:sym w:font="Wingdings 2" w:char="F06B"/>
            </w:r>
            <w:r w:rsidRPr="00F0402B">
              <w:rPr>
                <w:rFonts w:ascii="Times New Roman" w:hAnsi="Times New Roman" w:cs="Times New Roman"/>
              </w:rPr>
              <w:t xml:space="preserve"> </w:t>
            </w:r>
            <w:r w:rsidRPr="00F0402B">
              <w:rPr>
                <w:rFonts w:ascii="Times New Roman" w:hAnsi="Times New Roman" w:cs="Times New Roman"/>
                <w:b/>
              </w:rPr>
              <w:t xml:space="preserve">Katılmıyorum    </w:t>
            </w:r>
            <w:r w:rsidRPr="00F0402B">
              <w:rPr>
                <w:rFonts w:ascii="Times New Roman" w:hAnsi="Times New Roman" w:cs="Times New Roman"/>
              </w:rPr>
              <w:sym w:font="Wingdings 2" w:char="F06C"/>
            </w:r>
            <w:r w:rsidRPr="00F0402B">
              <w:rPr>
                <w:rFonts w:ascii="Times New Roman" w:hAnsi="Times New Roman" w:cs="Times New Roman"/>
              </w:rPr>
              <w:t xml:space="preserve"> </w:t>
            </w:r>
            <w:r w:rsidRPr="00F0402B">
              <w:rPr>
                <w:rFonts w:ascii="Times New Roman" w:hAnsi="Times New Roman" w:cs="Times New Roman"/>
                <w:b/>
              </w:rPr>
              <w:t xml:space="preserve">Katılıyorum,      </w:t>
            </w:r>
            <w:r w:rsidRPr="00F0402B">
              <w:rPr>
                <w:rFonts w:ascii="Times New Roman" w:hAnsi="Times New Roman" w:cs="Times New Roman"/>
              </w:rPr>
              <w:sym w:font="Wingdings 2" w:char="F06D"/>
            </w:r>
            <w:r w:rsidRPr="00F0402B">
              <w:rPr>
                <w:rFonts w:ascii="Times New Roman" w:hAnsi="Times New Roman" w:cs="Times New Roman"/>
              </w:rPr>
              <w:t xml:space="preserve"> </w:t>
            </w:r>
            <w:r w:rsidRPr="00F0402B">
              <w:rPr>
                <w:rFonts w:ascii="Times New Roman" w:hAnsi="Times New Roman" w:cs="Times New Roman"/>
                <w:b/>
              </w:rPr>
              <w:t xml:space="preserve">Kesinlikle Katılıyorum     </w:t>
            </w:r>
            <w:r w:rsidRPr="00F0402B">
              <w:rPr>
                <w:rFonts w:ascii="Times New Roman" w:hAnsi="Times New Roman" w:cs="Times New Roman"/>
              </w:rPr>
              <w:t>anlamına gelmektedir.</w:t>
            </w:r>
          </w:p>
        </w:tc>
        <w:tc>
          <w:tcPr>
            <w:tcW w:w="466" w:type="dxa"/>
            <w:textDirection w:val="btLr"/>
          </w:tcPr>
          <w:p w:rsidR="002932C8" w:rsidRPr="00155CE2" w:rsidRDefault="002932C8" w:rsidP="00896062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extDirection w:val="btLr"/>
          </w:tcPr>
          <w:p w:rsidR="002932C8" w:rsidRPr="00155CE2" w:rsidRDefault="002932C8" w:rsidP="00896062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extDirection w:val="btLr"/>
          </w:tcPr>
          <w:p w:rsidR="002932C8" w:rsidRPr="00155CE2" w:rsidRDefault="002932C8" w:rsidP="00896062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extDirection w:val="btLr"/>
          </w:tcPr>
          <w:p w:rsidR="002932C8" w:rsidRPr="00155CE2" w:rsidRDefault="002932C8" w:rsidP="00896062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1. Okulda kendimi güvende hissediyorum.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2. Öğretmenlerim benimle ilgilenir.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3. Kendimi okula ait hissediyorum.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4. Liseyi bitirmeyi önemsiyorum.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5. Öğrenciler, öğretmenler, yöneticiler ve okulda çalışan herkes okulumuzla gurur duyar.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6. Velim okula geldiğinde, ilgiyle karşılandığını hisseder.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7. Okulda, cinsiyet ayrımı yapılmadan erkek ve kız öğrencilere eşit davranılır.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8. Okul kurallarının neler olduğunu herkes bilir.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9. Okulda, başka öğrencilerin zorbalığa maruz kaldığına şahit oluyorum.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10. Okul temiz ve bakımlıdır.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11. Okuldaki öğretmenler, öğrencilere sorunlarını çözmede yardımcı olur.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12. Okulda camlar, kapılar ve sıralar kırılır.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13. Okula giderken ve okuldan dönerken kendimi güvende hissediyorum.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14. Öğretmenler öğrencilerine saygı gösterir.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15. Velim okulla işbirliği yapmak için okulu ziyaret eder.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16. Bu okulda eğitim almaktan keyif alıyorum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17. Okulda şiddet ve çatışmayı önlemeye yönelik çalışmalar yapılıyor.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18. Okuldaki öğrenciler arasında tütün ve tütün mamülleri kullananlar (sigara gibi) vardır.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19. Diğer öğrencilerin rahatsız edici davranışları, derste öğrenmeme engel olur.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20. Okulda öğrenciler, birbirine güvenirler.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21. Okulda başarılı olacağıma inanırım.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22. Okul sıcaklığı yıl boyunca yeterli düzeydedir.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23. Okuldaki öğrenciler arasında uyuşturucu madde (esrar, LSD, kokain, ekstazi, bonzai gibi) kullananlar vardır.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24. Öğrenci davranışlarıyla ilgili net kurallar vardır.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25. Sorunlarını çözmede yardıma ihtiyacı olan öğrenciler okuldan bu desteği alırlar.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26. Okul velimi eğitim süreçlerine dahil etmeye çalışır.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 xml:space="preserve">27. Farklı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kültür</w:t>
            </w: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den gelen öğrencilere eşit davranılıyor.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28. Öğretmenlerim; sınıfta olmadığımı fark eder.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EA2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İyi bir şey yaptığımda öğretmenlerim davranışımı takdir eder.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30. Okulumuzda, okul malına zarar verme ciddi bir sorundur.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31. Okulda, öğrenciler arasında kavga olur.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32. Okulda öğrenciler, birbirlerine yardım eder.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33. Öğrenciler öğretmenleri dinler.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34. Okulda öğrenciler yanlarında silaha ya da bıçak taşıyorlar.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35. Okuldaki öğrenciler arasında alkol ve alkol mamülleri (bira, şarap ve likör gibi) kullananlar vardır.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36. Okulda öğrenciler, birbirini severler.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37. Okulda iyi bir şey yaptığımda velimin bu durumdan haberi olur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Okulda öğrenci ailelerinin zengin ya da yoksul olmasına bakılmaksızın tüm öğrencilere eşit davranılır.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39. Okulda, öğrenciler zorbalığa ya da kötü muameleye maruz kalırlar.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40. Okuldaki tuvaletler temizdir.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41. Öğretmenler sınıf düzenini bozan öğrencilerle baş ederler.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42. Okulumu seviyorum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43. Sorun yaratan öğrencilerin yaptıkları yanlarına kalır.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44. Okulda, öğrenciler zorbalığı durdurmaya çalışırlar.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45. Öğretmenlerim, benim okulda başarılı olacağıma inanır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 xml:space="preserve">46. Okul, </w:t>
            </w:r>
            <w:r w:rsidR="007529A6">
              <w:rPr>
                <w:rFonts w:ascii="Times New Roman" w:hAnsi="Times New Roman" w:cs="Times New Roman"/>
                <w:sz w:val="24"/>
                <w:szCs w:val="24"/>
              </w:rPr>
              <w:t>benim kültürümü</w:t>
            </w: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 xml:space="preserve"> ve kimliği yansıtan öğretim materyalleri sağlar.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47. Bir şey söylemek istediğimde öğretmenlerim beni dinler.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48. Öğrenciler kuralları çiğner.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49. Okul binası aydınlık ve güzel bir görüntüye sahiptir.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50. Okulda, kişisel sorunlarım hakkında konuşabileceğim biri vardır.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51. Okulda, öğrenciler öğretmenlere güvenir.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52.Okulda öğrenciler, birbirine saygı gösterir.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53. Öğretmenlerim, her zaman yapabileceğimin en iyisini yapmamı ister.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54. Okula gelmeyi seviyorum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55. Okulda kötü bir şey yaptığımda velimin bu durumdan haberi olur.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  <w:tr w:rsidR="00B139B6" w:rsidRPr="00EA2D9B" w:rsidTr="00B13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39B6" w:rsidRPr="00EA2D9B" w:rsidRDefault="00B139B6" w:rsidP="00B139B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9B">
              <w:rPr>
                <w:rFonts w:ascii="Times New Roman" w:hAnsi="Times New Roman" w:cs="Times New Roman"/>
                <w:sz w:val="24"/>
                <w:szCs w:val="24"/>
              </w:rPr>
              <w:t>56. Öğrencilerin olumlu davranışları ödüllendirilir.</w:t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500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B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466" w:type="dxa"/>
            <w:shd w:val="clear" w:color="auto" w:fill="auto"/>
          </w:tcPr>
          <w:p w:rsidR="00B139B6" w:rsidRPr="00D91E41" w:rsidRDefault="00B139B6" w:rsidP="00B139B6">
            <w:pPr>
              <w:rPr>
                <w:rFonts w:eastAsia="Calibri"/>
                <w:sz w:val="28"/>
                <w:szCs w:val="28"/>
              </w:rPr>
            </w:pPr>
            <w:r w:rsidRPr="00D91E41">
              <w:rPr>
                <w:sz w:val="28"/>
                <w:szCs w:val="28"/>
              </w:rPr>
              <w:sym w:font="Wingdings 2" w:char="F06D"/>
            </w:r>
          </w:p>
        </w:tc>
      </w:tr>
    </w:tbl>
    <w:p w:rsidR="0057483D" w:rsidRDefault="0057483D" w:rsidP="001938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83D" w:rsidRPr="00F11A41" w:rsidRDefault="0057483D" w:rsidP="00193830">
      <w:pPr>
        <w:spacing w:line="240" w:lineRule="auto"/>
        <w:rPr>
          <w:rFonts w:ascii="Times New Roman" w:eastAsia="Calibri" w:hAnsi="Times New Roman" w:cs="Times New Roman"/>
        </w:rPr>
      </w:pPr>
      <w:r w:rsidRPr="00F11A41">
        <w:rPr>
          <w:rFonts w:ascii="Times New Roman" w:eastAsia="Calibri" w:hAnsi="Times New Roman" w:cs="Times New Roman"/>
          <w:b/>
        </w:rPr>
        <w:t>Türkçe Kaynak:</w:t>
      </w:r>
      <w:r w:rsidR="004D3E51" w:rsidRPr="00F11A41">
        <w:rPr>
          <w:color w:val="999999"/>
          <w:shd w:val="clear" w:color="auto" w:fill="F7F7F7"/>
        </w:rPr>
        <w:t xml:space="preserve"> </w:t>
      </w:r>
      <w:r w:rsidR="004D3E51" w:rsidRPr="00F11A41">
        <w:rPr>
          <w:rFonts w:ascii="Times New Roman" w:eastAsia="Calibri" w:hAnsi="Times New Roman" w:cs="Times New Roman"/>
        </w:rPr>
        <w:t>Ekşi, H., Türk, T. ve Avcu, A. (2017). Maryland Güvenli ve Destekleyici Okul İlkimi Ölçeği (MGDOİ)’nın Türk kültürüne uyarlanması: Geçerlik ve güvenirlik çalışması. </w:t>
      </w:r>
      <w:r w:rsidR="004D3E51" w:rsidRPr="00F11A41">
        <w:rPr>
          <w:rFonts w:ascii="Times New Roman" w:eastAsia="Calibri" w:hAnsi="Times New Roman" w:cs="Times New Roman"/>
          <w:i/>
          <w:iCs/>
        </w:rPr>
        <w:t>Abant İzzet Baysal Üniversitesi Eğitim Fakültesi Dergisi, 1</w:t>
      </w:r>
      <w:r w:rsidR="004D3E51" w:rsidRPr="00F11A41">
        <w:rPr>
          <w:rFonts w:ascii="Times New Roman" w:eastAsia="Calibri" w:hAnsi="Times New Roman" w:cs="Times New Roman"/>
        </w:rPr>
        <w:t>7 (4), 1882-1899</w:t>
      </w:r>
    </w:p>
    <w:p w:rsidR="0057483D" w:rsidRPr="00F11A41" w:rsidRDefault="0057483D" w:rsidP="00193830">
      <w:pPr>
        <w:spacing w:line="240" w:lineRule="auto"/>
        <w:rPr>
          <w:rFonts w:ascii="Times New Roman" w:eastAsia="Calibri" w:hAnsi="Times New Roman" w:cs="Times New Roman"/>
        </w:rPr>
      </w:pPr>
      <w:r w:rsidRPr="00F11A41">
        <w:rPr>
          <w:rFonts w:ascii="Times New Roman" w:eastAsia="Calibri" w:hAnsi="Times New Roman" w:cs="Times New Roman"/>
          <w:b/>
        </w:rPr>
        <w:t>Orijinal Kaynak:</w:t>
      </w:r>
      <w:r w:rsidR="004D3E51" w:rsidRPr="00F11A41">
        <w:t xml:space="preserve"> </w:t>
      </w:r>
      <w:r w:rsidR="004D3E51" w:rsidRPr="00F11A41">
        <w:rPr>
          <w:rFonts w:ascii="Times New Roman" w:eastAsia="Calibri" w:hAnsi="Times New Roman" w:cs="Times New Roman"/>
        </w:rPr>
        <w:t xml:space="preserve">Bradshaw, C. P., Waasdorp, T. E., Debnam, K. J. &amp; Johnson, S. L.(2014). Measuring school climate in high schools: a focus on safety, engagement, and the environment. </w:t>
      </w:r>
      <w:r w:rsidR="004D3E51" w:rsidRPr="00F11A41">
        <w:rPr>
          <w:rFonts w:ascii="Times New Roman" w:eastAsia="Calibri" w:hAnsi="Times New Roman" w:cs="Times New Roman"/>
          <w:i/>
        </w:rPr>
        <w:t>Journal of School Health,</w:t>
      </w:r>
      <w:r w:rsidR="004D3E51" w:rsidRPr="00F11A41">
        <w:rPr>
          <w:rFonts w:ascii="Times New Roman" w:eastAsia="Calibri" w:hAnsi="Times New Roman" w:cs="Times New Roman"/>
        </w:rPr>
        <w:t xml:space="preserve"> 84(9): 593-604</w:t>
      </w:r>
    </w:p>
    <w:p w:rsidR="00F11A41" w:rsidRPr="003206B4" w:rsidRDefault="00F11A41" w:rsidP="00F11A41">
      <w:pPr>
        <w:ind w:left="-426"/>
        <w:jc w:val="both"/>
        <w:rPr>
          <w:rFonts w:ascii="Times New Roman" w:hAnsi="Times New Roman" w:cs="Times New Roman"/>
          <w:b/>
        </w:rPr>
      </w:pPr>
      <w:r w:rsidRPr="003206B4">
        <w:rPr>
          <w:rFonts w:ascii="Times New Roman" w:hAnsi="Times New Roman" w:cs="Times New Roman"/>
          <w:b/>
        </w:rPr>
        <w:t>Puanlama Yönergesi</w:t>
      </w:r>
    </w:p>
    <w:p w:rsidR="00253D49" w:rsidRPr="003206B4" w:rsidRDefault="00253D49" w:rsidP="00253D49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206B4">
        <w:rPr>
          <w:rFonts w:ascii="Times New Roman" w:hAnsi="Times New Roman" w:cs="Times New Roman"/>
          <w:b/>
        </w:rPr>
        <w:t>Alt boyut ve madde sayısı:</w:t>
      </w:r>
      <w:r w:rsidRPr="003206B4">
        <w:rPr>
          <w:rFonts w:ascii="Times New Roman" w:hAnsi="Times New Roman" w:cs="Times New Roman"/>
        </w:rPr>
        <w:t xml:space="preserve"> 3 boyut ve 13 alt boyut</w:t>
      </w:r>
    </w:p>
    <w:tbl>
      <w:tblPr>
        <w:tblStyle w:val="TabloKlavuzu"/>
        <w:tblW w:w="0" w:type="auto"/>
        <w:tblInd w:w="-426" w:type="dxa"/>
        <w:tblLook w:val="04A0" w:firstRow="1" w:lastRow="0" w:firstColumn="1" w:lastColumn="0" w:noHBand="0" w:noVBand="1"/>
      </w:tblPr>
      <w:tblGrid>
        <w:gridCol w:w="3221"/>
        <w:gridCol w:w="3222"/>
        <w:gridCol w:w="3222"/>
      </w:tblGrid>
      <w:tr w:rsidR="00253D49" w:rsidRPr="003206B4" w:rsidTr="00253D49">
        <w:tc>
          <w:tcPr>
            <w:tcW w:w="3221" w:type="dxa"/>
          </w:tcPr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Güvenlik Faktörü (GF)</w:t>
            </w:r>
          </w:p>
        </w:tc>
        <w:tc>
          <w:tcPr>
            <w:tcW w:w="3222" w:type="dxa"/>
          </w:tcPr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Algılanan Güvenirlik AG </w:t>
            </w:r>
          </w:p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Zorbalık ve Saldırganlık ZS </w:t>
            </w:r>
          </w:p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Genel Madde Kullanımı GMK</w:t>
            </w:r>
          </w:p>
        </w:tc>
        <w:tc>
          <w:tcPr>
            <w:tcW w:w="3222" w:type="dxa"/>
          </w:tcPr>
          <w:p w:rsidR="00B2561C" w:rsidRPr="003206B4" w:rsidRDefault="00B8585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1,13</w:t>
            </w:r>
            <w:r w:rsidR="00B2561C" w:rsidRPr="003206B4">
              <w:rPr>
                <w:rFonts w:ascii="Times New Roman" w:hAnsi="Times New Roman" w:cs="Times New Roman"/>
              </w:rPr>
              <w:t>,17,34</w:t>
            </w:r>
            <w:r w:rsidR="0047649A">
              <w:rPr>
                <w:rFonts w:ascii="Times New Roman" w:hAnsi="Times New Roman" w:cs="Times New Roman"/>
              </w:rPr>
              <w:t>*</w:t>
            </w:r>
          </w:p>
          <w:p w:rsidR="00253D49" w:rsidRPr="003206B4" w:rsidRDefault="00B2561C" w:rsidP="00B2561C">
            <w:pPr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9</w:t>
            </w:r>
            <w:r w:rsidR="00C01A49">
              <w:rPr>
                <w:rFonts w:ascii="Times New Roman" w:hAnsi="Times New Roman" w:cs="Times New Roman"/>
              </w:rPr>
              <w:t>*</w:t>
            </w:r>
            <w:r w:rsidRPr="003206B4">
              <w:rPr>
                <w:rFonts w:ascii="Times New Roman" w:hAnsi="Times New Roman" w:cs="Times New Roman"/>
              </w:rPr>
              <w:t>,</w:t>
            </w:r>
            <w:r w:rsidR="004B0EE1" w:rsidRPr="003206B4">
              <w:rPr>
                <w:rFonts w:ascii="Times New Roman" w:hAnsi="Times New Roman" w:cs="Times New Roman"/>
              </w:rPr>
              <w:t>31</w:t>
            </w:r>
            <w:r w:rsidR="0047649A">
              <w:rPr>
                <w:rFonts w:ascii="Times New Roman" w:hAnsi="Times New Roman" w:cs="Times New Roman"/>
              </w:rPr>
              <w:t>*</w:t>
            </w:r>
            <w:r w:rsidR="004B0EE1" w:rsidRPr="003206B4">
              <w:rPr>
                <w:rFonts w:ascii="Times New Roman" w:hAnsi="Times New Roman" w:cs="Times New Roman"/>
              </w:rPr>
              <w:t>,39</w:t>
            </w:r>
            <w:r w:rsidR="0047649A">
              <w:rPr>
                <w:rFonts w:ascii="Times New Roman" w:hAnsi="Times New Roman" w:cs="Times New Roman"/>
              </w:rPr>
              <w:t>*</w:t>
            </w:r>
            <w:r w:rsidR="004B0EE1" w:rsidRPr="003206B4">
              <w:rPr>
                <w:rFonts w:ascii="Times New Roman" w:hAnsi="Times New Roman" w:cs="Times New Roman"/>
              </w:rPr>
              <w:t>,44</w:t>
            </w:r>
          </w:p>
          <w:p w:rsidR="004B0EE1" w:rsidRPr="003206B4" w:rsidRDefault="004B0EE1" w:rsidP="00B2561C">
            <w:pPr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18</w:t>
            </w:r>
            <w:r w:rsidR="00C01A49">
              <w:rPr>
                <w:rFonts w:ascii="Times New Roman" w:hAnsi="Times New Roman" w:cs="Times New Roman"/>
              </w:rPr>
              <w:t>*</w:t>
            </w:r>
            <w:r w:rsidRPr="003206B4">
              <w:rPr>
                <w:rFonts w:ascii="Times New Roman" w:hAnsi="Times New Roman" w:cs="Times New Roman"/>
              </w:rPr>
              <w:t>,</w:t>
            </w:r>
            <w:r w:rsidR="006F740C" w:rsidRPr="003206B4">
              <w:rPr>
                <w:rFonts w:ascii="Times New Roman" w:hAnsi="Times New Roman" w:cs="Times New Roman"/>
              </w:rPr>
              <w:t>23</w:t>
            </w:r>
            <w:r w:rsidR="00C01A49">
              <w:rPr>
                <w:rFonts w:ascii="Times New Roman" w:hAnsi="Times New Roman" w:cs="Times New Roman"/>
              </w:rPr>
              <w:t>*</w:t>
            </w:r>
            <w:r w:rsidR="006F740C" w:rsidRPr="003206B4">
              <w:rPr>
                <w:rFonts w:ascii="Times New Roman" w:hAnsi="Times New Roman" w:cs="Times New Roman"/>
              </w:rPr>
              <w:t>,35</w:t>
            </w:r>
            <w:r w:rsidR="0047649A">
              <w:rPr>
                <w:rFonts w:ascii="Times New Roman" w:hAnsi="Times New Roman" w:cs="Times New Roman"/>
              </w:rPr>
              <w:t>*</w:t>
            </w:r>
          </w:p>
        </w:tc>
      </w:tr>
      <w:tr w:rsidR="00253D49" w:rsidRPr="003206B4" w:rsidTr="00A51E32">
        <w:trPr>
          <w:trHeight w:val="956"/>
        </w:trPr>
        <w:tc>
          <w:tcPr>
            <w:tcW w:w="3221" w:type="dxa"/>
          </w:tcPr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Bağlılık Faktörü (BF): </w:t>
            </w:r>
          </w:p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Öğretmene Bağlılık TB </w:t>
            </w:r>
          </w:p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Öğrenci Bağlılığı SB </w:t>
            </w:r>
          </w:p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Akademik Bağlılık AB </w:t>
            </w:r>
          </w:p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Okulun Bütünü ile Bağlılık OB </w:t>
            </w:r>
            <w:r w:rsidR="00EE3939" w:rsidRPr="003206B4">
              <w:rPr>
                <w:rFonts w:ascii="Times New Roman" w:hAnsi="Times New Roman" w:cs="Times New Roman"/>
              </w:rPr>
              <w:t xml:space="preserve">Ebeveyn Katılımı PK </w:t>
            </w:r>
          </w:p>
          <w:p w:rsidR="00EE3939" w:rsidRPr="003206B4" w:rsidRDefault="00EE393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Eşitlik Kültürü EK</w:t>
            </w:r>
          </w:p>
        </w:tc>
        <w:tc>
          <w:tcPr>
            <w:tcW w:w="3222" w:type="dxa"/>
          </w:tcPr>
          <w:p w:rsidR="002F0CAC" w:rsidRPr="003206B4" w:rsidRDefault="00440367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2,14,28,29,</w:t>
            </w:r>
            <w:r w:rsidR="002F0CAC" w:rsidRPr="003206B4">
              <w:rPr>
                <w:rFonts w:ascii="Times New Roman" w:hAnsi="Times New Roman" w:cs="Times New Roman"/>
              </w:rPr>
              <w:t>47,</w:t>
            </w:r>
            <w:r w:rsidRPr="003206B4">
              <w:rPr>
                <w:rFonts w:ascii="Times New Roman" w:hAnsi="Times New Roman" w:cs="Times New Roman"/>
              </w:rPr>
              <w:t>51</w:t>
            </w:r>
          </w:p>
          <w:p w:rsidR="006765FC" w:rsidRPr="003206B4" w:rsidRDefault="002F0CAC" w:rsidP="002F0CAC">
            <w:pPr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3,20,32,36,52</w:t>
            </w:r>
          </w:p>
          <w:p w:rsidR="00614FDA" w:rsidRPr="003206B4" w:rsidRDefault="006765FC" w:rsidP="006765FC">
            <w:pPr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4,21,45,53</w:t>
            </w:r>
          </w:p>
          <w:p w:rsidR="00C11BFF" w:rsidRPr="003206B4" w:rsidRDefault="00614FDA" w:rsidP="00614FDA">
            <w:pPr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5,16,42</w:t>
            </w:r>
            <w:r w:rsidR="002904E0" w:rsidRPr="003206B4">
              <w:rPr>
                <w:rFonts w:ascii="Times New Roman" w:hAnsi="Times New Roman" w:cs="Times New Roman"/>
              </w:rPr>
              <w:t>,54</w:t>
            </w:r>
          </w:p>
          <w:p w:rsidR="00253D49" w:rsidRPr="003206B4" w:rsidRDefault="00C11BFF" w:rsidP="00C11BFF">
            <w:pPr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6,</w:t>
            </w:r>
            <w:r w:rsidR="0089109C" w:rsidRPr="003206B4">
              <w:rPr>
                <w:rFonts w:ascii="Times New Roman" w:hAnsi="Times New Roman" w:cs="Times New Roman"/>
              </w:rPr>
              <w:t>15,</w:t>
            </w:r>
            <w:r w:rsidRPr="003206B4">
              <w:rPr>
                <w:rFonts w:ascii="Times New Roman" w:hAnsi="Times New Roman" w:cs="Times New Roman"/>
              </w:rPr>
              <w:t>26,37,55</w:t>
            </w:r>
          </w:p>
          <w:p w:rsidR="0089109C" w:rsidRPr="003206B4" w:rsidRDefault="0089109C" w:rsidP="00C11BFF">
            <w:pPr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7,27,38,46</w:t>
            </w:r>
          </w:p>
        </w:tc>
      </w:tr>
      <w:tr w:rsidR="00253D49" w:rsidRPr="003206B4" w:rsidTr="00253D49">
        <w:tc>
          <w:tcPr>
            <w:tcW w:w="3221" w:type="dxa"/>
          </w:tcPr>
          <w:p w:rsidR="00EE3939" w:rsidRPr="003206B4" w:rsidRDefault="00EE3939" w:rsidP="00EE39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Çevre Faktörü (CF) </w:t>
            </w:r>
          </w:p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Kurallar ve Yaptırımlar KY </w:t>
            </w:r>
          </w:p>
          <w:p w:rsidR="00A51E32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Fiziksel İmkânlar FI </w:t>
            </w:r>
          </w:p>
          <w:p w:rsidR="00A51E32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 xml:space="preserve">Destek DE </w:t>
            </w:r>
          </w:p>
          <w:p w:rsidR="00253D49" w:rsidRPr="003206B4" w:rsidRDefault="00253D49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Disiplinsizlik DI</w:t>
            </w:r>
          </w:p>
        </w:tc>
        <w:tc>
          <w:tcPr>
            <w:tcW w:w="3222" w:type="dxa"/>
          </w:tcPr>
          <w:p w:rsidR="004C7F6B" w:rsidRPr="003206B4" w:rsidRDefault="004C7F6B" w:rsidP="00A51E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8,24,33,41,56</w:t>
            </w:r>
          </w:p>
          <w:p w:rsidR="00B13842" w:rsidRPr="003206B4" w:rsidRDefault="004C7F6B" w:rsidP="004C7F6B">
            <w:pPr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10,</w:t>
            </w:r>
            <w:r w:rsidR="00B13842" w:rsidRPr="003206B4">
              <w:rPr>
                <w:rFonts w:ascii="Times New Roman" w:hAnsi="Times New Roman" w:cs="Times New Roman"/>
              </w:rPr>
              <w:t>22,40,49</w:t>
            </w:r>
          </w:p>
          <w:p w:rsidR="00253D49" w:rsidRPr="003206B4" w:rsidRDefault="00B13842" w:rsidP="00B13842">
            <w:pPr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11,25,50</w:t>
            </w:r>
          </w:p>
          <w:p w:rsidR="00BB13F5" w:rsidRPr="003206B4" w:rsidRDefault="00BB13F5" w:rsidP="003206B4">
            <w:pPr>
              <w:rPr>
                <w:rFonts w:ascii="Times New Roman" w:hAnsi="Times New Roman" w:cs="Times New Roman"/>
              </w:rPr>
            </w:pPr>
            <w:r w:rsidRPr="003206B4">
              <w:rPr>
                <w:rFonts w:ascii="Times New Roman" w:hAnsi="Times New Roman" w:cs="Times New Roman"/>
              </w:rPr>
              <w:t>12</w:t>
            </w:r>
            <w:r w:rsidR="00C01A49">
              <w:rPr>
                <w:rFonts w:ascii="Times New Roman" w:hAnsi="Times New Roman" w:cs="Times New Roman"/>
              </w:rPr>
              <w:t>*</w:t>
            </w:r>
            <w:r w:rsidRPr="003206B4">
              <w:rPr>
                <w:rFonts w:ascii="Times New Roman" w:hAnsi="Times New Roman" w:cs="Times New Roman"/>
              </w:rPr>
              <w:t>,19</w:t>
            </w:r>
            <w:r w:rsidR="00C01A49">
              <w:rPr>
                <w:rFonts w:ascii="Times New Roman" w:hAnsi="Times New Roman" w:cs="Times New Roman"/>
              </w:rPr>
              <w:t>*</w:t>
            </w:r>
            <w:r w:rsidRPr="003206B4">
              <w:rPr>
                <w:rFonts w:ascii="Times New Roman" w:hAnsi="Times New Roman" w:cs="Times New Roman"/>
              </w:rPr>
              <w:t>,30</w:t>
            </w:r>
            <w:r w:rsidR="00C01A49">
              <w:rPr>
                <w:rFonts w:ascii="Times New Roman" w:hAnsi="Times New Roman" w:cs="Times New Roman"/>
              </w:rPr>
              <w:t>*</w:t>
            </w:r>
            <w:r w:rsidRPr="003206B4">
              <w:rPr>
                <w:rFonts w:ascii="Times New Roman" w:hAnsi="Times New Roman" w:cs="Times New Roman"/>
              </w:rPr>
              <w:t>,4</w:t>
            </w:r>
            <w:r w:rsidR="003206B4" w:rsidRPr="003206B4">
              <w:rPr>
                <w:rFonts w:ascii="Times New Roman" w:hAnsi="Times New Roman" w:cs="Times New Roman"/>
              </w:rPr>
              <w:t>3</w:t>
            </w:r>
            <w:r w:rsidR="0047649A">
              <w:rPr>
                <w:rFonts w:ascii="Times New Roman" w:hAnsi="Times New Roman" w:cs="Times New Roman"/>
              </w:rPr>
              <w:t>*</w:t>
            </w:r>
            <w:r w:rsidRPr="003206B4">
              <w:rPr>
                <w:rFonts w:ascii="Times New Roman" w:hAnsi="Times New Roman" w:cs="Times New Roman"/>
              </w:rPr>
              <w:t>,48</w:t>
            </w:r>
            <w:r w:rsidR="0047649A">
              <w:rPr>
                <w:rFonts w:ascii="Times New Roman" w:hAnsi="Times New Roman" w:cs="Times New Roman"/>
              </w:rPr>
              <w:t>*</w:t>
            </w:r>
          </w:p>
        </w:tc>
      </w:tr>
    </w:tbl>
    <w:p w:rsidR="00253D49" w:rsidRPr="003206B4" w:rsidRDefault="00253D49" w:rsidP="00A51E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06B4">
        <w:rPr>
          <w:rFonts w:ascii="Times New Roman" w:hAnsi="Times New Roman" w:cs="Times New Roman"/>
        </w:rPr>
        <w:t xml:space="preserve">      </w:t>
      </w:r>
    </w:p>
    <w:p w:rsidR="003206B4" w:rsidRPr="003206B4" w:rsidRDefault="00F11A41" w:rsidP="003206B4">
      <w:pPr>
        <w:ind w:left="-426"/>
        <w:jc w:val="both"/>
        <w:rPr>
          <w:rFonts w:ascii="Times New Roman" w:hAnsi="Times New Roman" w:cs="Times New Roman"/>
        </w:rPr>
      </w:pPr>
      <w:r w:rsidRPr="003206B4">
        <w:rPr>
          <w:rFonts w:ascii="Times New Roman" w:hAnsi="Times New Roman" w:cs="Times New Roman"/>
          <w:b/>
        </w:rPr>
        <w:t>Ölçeğin bulunan ters maddeler:</w:t>
      </w:r>
      <w:r w:rsidRPr="003206B4">
        <w:rPr>
          <w:rFonts w:ascii="Times New Roman" w:hAnsi="Times New Roman" w:cs="Times New Roman"/>
        </w:rPr>
        <w:t xml:space="preserve"> Ölçekte ters madde</w:t>
      </w:r>
      <w:r w:rsidR="003206B4" w:rsidRPr="003206B4">
        <w:rPr>
          <w:rFonts w:ascii="Times New Roman" w:hAnsi="Times New Roman" w:cs="Times New Roman"/>
        </w:rPr>
        <w:t>ler,</w:t>
      </w:r>
      <w:r w:rsidRPr="003206B4">
        <w:rPr>
          <w:rFonts w:ascii="Times New Roman" w:hAnsi="Times New Roman" w:cs="Times New Roman"/>
        </w:rPr>
        <w:t xml:space="preserve"> </w:t>
      </w:r>
      <w:r w:rsidR="003206B4" w:rsidRPr="003206B4">
        <w:rPr>
          <w:rFonts w:ascii="Times New Roman" w:hAnsi="Times New Roman" w:cs="Times New Roman"/>
        </w:rPr>
        <w:t xml:space="preserve">maddenin sağına koyulan yıldızla ifade edilmiştir. </w:t>
      </w:r>
    </w:p>
    <w:p w:rsidR="00F11A41" w:rsidRPr="003206B4" w:rsidRDefault="00F11A41" w:rsidP="00DB1C87">
      <w:pPr>
        <w:ind w:left="-426"/>
        <w:jc w:val="both"/>
        <w:rPr>
          <w:rFonts w:ascii="Times New Roman" w:hAnsi="Times New Roman" w:cs="Times New Roman"/>
        </w:rPr>
      </w:pPr>
      <w:r w:rsidRPr="003206B4">
        <w:rPr>
          <w:rFonts w:ascii="Times New Roman" w:hAnsi="Times New Roman" w:cs="Times New Roman"/>
          <w:b/>
        </w:rPr>
        <w:t>Ölçeğin Değerlendirilmesi:</w:t>
      </w:r>
      <w:r w:rsidRPr="003206B4">
        <w:rPr>
          <w:rFonts w:ascii="Times New Roman" w:hAnsi="Times New Roman" w:cs="Times New Roman"/>
        </w:rPr>
        <w:t xml:space="preserve"> </w:t>
      </w:r>
      <w:r w:rsidR="002B3A86">
        <w:rPr>
          <w:rFonts w:ascii="Times New Roman" w:hAnsi="Times New Roman" w:cs="Times New Roman"/>
        </w:rPr>
        <w:t>Alt boyutlar bağımsız puanlanabilmektedir.</w:t>
      </w:r>
      <w:bookmarkStart w:id="0" w:name="_GoBack"/>
      <w:bookmarkEnd w:id="0"/>
    </w:p>
    <w:p w:rsidR="00F11A41" w:rsidRPr="003206B4" w:rsidRDefault="00F11A41" w:rsidP="00F11A41">
      <w:pPr>
        <w:ind w:left="-426"/>
        <w:jc w:val="both"/>
        <w:rPr>
          <w:rFonts w:ascii="Times New Roman" w:hAnsi="Times New Roman" w:cs="Times New Roman"/>
        </w:rPr>
      </w:pPr>
      <w:r w:rsidRPr="003206B4">
        <w:rPr>
          <w:rFonts w:ascii="Times New Roman" w:hAnsi="Times New Roman" w:cs="Times New Roman"/>
          <w:b/>
        </w:rPr>
        <w:t>İzin için iletişim adresi:</w:t>
      </w:r>
      <w:r w:rsidRPr="003206B4">
        <w:rPr>
          <w:rFonts w:ascii="Times New Roman" w:hAnsi="Times New Roman" w:cs="Times New Roman"/>
        </w:rPr>
        <w:t xml:space="preserve"> </w:t>
      </w:r>
      <w:r w:rsidR="00C01A49">
        <w:rPr>
          <w:rFonts w:ascii="Times New Roman" w:hAnsi="Times New Roman" w:cs="Times New Roman"/>
        </w:rPr>
        <w:t>h.eksi70</w:t>
      </w:r>
      <w:r w:rsidRPr="003206B4">
        <w:rPr>
          <w:rFonts w:ascii="Times New Roman" w:hAnsi="Times New Roman" w:cs="Times New Roman"/>
        </w:rPr>
        <w:t>@gmail.com</w:t>
      </w:r>
    </w:p>
    <w:p w:rsidR="00193830" w:rsidRPr="003206B4" w:rsidRDefault="00193830" w:rsidP="00193830">
      <w:pPr>
        <w:rPr>
          <w:rFonts w:ascii="Times New Roman" w:hAnsi="Times New Roman" w:cs="Times New Roman"/>
        </w:rPr>
      </w:pPr>
    </w:p>
    <w:sectPr w:rsidR="00193830" w:rsidRPr="003206B4" w:rsidSect="003D63C8">
      <w:pgSz w:w="11906" w:h="16838"/>
      <w:pgMar w:top="567" w:right="124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4EC" w:rsidRDefault="00E104EC" w:rsidP="00193830">
      <w:pPr>
        <w:spacing w:after="0" w:line="240" w:lineRule="auto"/>
      </w:pPr>
      <w:r>
        <w:separator/>
      </w:r>
    </w:p>
  </w:endnote>
  <w:endnote w:type="continuationSeparator" w:id="0">
    <w:p w:rsidR="00E104EC" w:rsidRDefault="00E104EC" w:rsidP="0019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4EC" w:rsidRDefault="00E104EC" w:rsidP="00193830">
      <w:pPr>
        <w:spacing w:after="0" w:line="240" w:lineRule="auto"/>
      </w:pPr>
      <w:r>
        <w:separator/>
      </w:r>
    </w:p>
  </w:footnote>
  <w:footnote w:type="continuationSeparator" w:id="0">
    <w:p w:rsidR="00E104EC" w:rsidRDefault="00E104EC" w:rsidP="00193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E"/>
    <w:rsid w:val="000607A2"/>
    <w:rsid w:val="00066078"/>
    <w:rsid w:val="0008031A"/>
    <w:rsid w:val="000926AC"/>
    <w:rsid w:val="000F1547"/>
    <w:rsid w:val="00155CE2"/>
    <w:rsid w:val="0016771D"/>
    <w:rsid w:val="00193830"/>
    <w:rsid w:val="00196812"/>
    <w:rsid w:val="00210045"/>
    <w:rsid w:val="00253D49"/>
    <w:rsid w:val="002904E0"/>
    <w:rsid w:val="002932C8"/>
    <w:rsid w:val="0029620C"/>
    <w:rsid w:val="002B3A86"/>
    <w:rsid w:val="002F0CAC"/>
    <w:rsid w:val="00317A0F"/>
    <w:rsid w:val="003206B4"/>
    <w:rsid w:val="003611F7"/>
    <w:rsid w:val="003B53CA"/>
    <w:rsid w:val="003D63C8"/>
    <w:rsid w:val="00440367"/>
    <w:rsid w:val="0047649A"/>
    <w:rsid w:val="004A4B05"/>
    <w:rsid w:val="004B0EE1"/>
    <w:rsid w:val="004C7F6B"/>
    <w:rsid w:val="004D3562"/>
    <w:rsid w:val="004D3E51"/>
    <w:rsid w:val="004F240E"/>
    <w:rsid w:val="00574532"/>
    <w:rsid w:val="0057483D"/>
    <w:rsid w:val="00592E28"/>
    <w:rsid w:val="005D0E1F"/>
    <w:rsid w:val="00614FDA"/>
    <w:rsid w:val="006663EF"/>
    <w:rsid w:val="006765FC"/>
    <w:rsid w:val="006F740C"/>
    <w:rsid w:val="007529A6"/>
    <w:rsid w:val="00774C4A"/>
    <w:rsid w:val="007B39EC"/>
    <w:rsid w:val="0089109C"/>
    <w:rsid w:val="008C4720"/>
    <w:rsid w:val="0090240F"/>
    <w:rsid w:val="009025F2"/>
    <w:rsid w:val="00903E63"/>
    <w:rsid w:val="00964328"/>
    <w:rsid w:val="009748F0"/>
    <w:rsid w:val="00996A61"/>
    <w:rsid w:val="009E58EE"/>
    <w:rsid w:val="00A30095"/>
    <w:rsid w:val="00A51E32"/>
    <w:rsid w:val="00B13842"/>
    <w:rsid w:val="00B139B6"/>
    <w:rsid w:val="00B2561C"/>
    <w:rsid w:val="00B85859"/>
    <w:rsid w:val="00BB13F5"/>
    <w:rsid w:val="00BD0816"/>
    <w:rsid w:val="00C01A49"/>
    <w:rsid w:val="00C11BFF"/>
    <w:rsid w:val="00C276DF"/>
    <w:rsid w:val="00C37DBC"/>
    <w:rsid w:val="00CD0F93"/>
    <w:rsid w:val="00D755EE"/>
    <w:rsid w:val="00DB1C87"/>
    <w:rsid w:val="00DB3029"/>
    <w:rsid w:val="00DD3102"/>
    <w:rsid w:val="00E104EC"/>
    <w:rsid w:val="00EA2D9B"/>
    <w:rsid w:val="00EC7AF3"/>
    <w:rsid w:val="00EE3939"/>
    <w:rsid w:val="00F0402B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1885"/>
  <w15:docId w15:val="{1155CCDF-3513-4129-98AD-81AF22E4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20C"/>
  </w:style>
  <w:style w:type="paragraph" w:styleId="Balk1">
    <w:name w:val="heading 1"/>
    <w:basedOn w:val="Normal"/>
    <w:next w:val="Normal"/>
    <w:link w:val="Balk1Char"/>
    <w:uiPriority w:val="9"/>
    <w:qFormat/>
    <w:rsid w:val="00296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6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2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3830"/>
  </w:style>
  <w:style w:type="paragraph" w:styleId="AltBilgi">
    <w:name w:val="footer"/>
    <w:basedOn w:val="Normal"/>
    <w:link w:val="AltBilgiChar"/>
    <w:uiPriority w:val="99"/>
    <w:unhideWhenUsed/>
    <w:rsid w:val="0019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3830"/>
  </w:style>
  <w:style w:type="table" w:customStyle="1" w:styleId="TabloKlavuzu1">
    <w:name w:val="Tablo Kılavuzu1"/>
    <w:basedOn w:val="NormalTablo"/>
    <w:uiPriority w:val="59"/>
    <w:rsid w:val="0019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3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GRUP</dc:creator>
  <cp:keywords/>
  <dc:description/>
  <cp:lastModifiedBy>tugba turk</cp:lastModifiedBy>
  <cp:revision>4</cp:revision>
  <cp:lastPrinted>2017-12-11T07:07:00Z</cp:lastPrinted>
  <dcterms:created xsi:type="dcterms:W3CDTF">2017-12-11T08:15:00Z</dcterms:created>
  <dcterms:modified xsi:type="dcterms:W3CDTF">2018-01-01T10:20:00Z</dcterms:modified>
</cp:coreProperties>
</file>