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80" w:type="dxa"/>
        <w:tblInd w:w="-572" w:type="dxa"/>
        <w:tblLayout w:type="fixed"/>
        <w:tblLook w:val="04A0" w:firstRow="1" w:lastRow="0" w:firstColumn="1" w:lastColumn="0" w:noHBand="0" w:noVBand="1"/>
      </w:tblPr>
      <w:tblGrid>
        <w:gridCol w:w="562"/>
        <w:gridCol w:w="7271"/>
        <w:gridCol w:w="10"/>
        <w:gridCol w:w="509"/>
        <w:gridCol w:w="10"/>
        <w:gridCol w:w="509"/>
        <w:gridCol w:w="10"/>
        <w:gridCol w:w="373"/>
        <w:gridCol w:w="10"/>
        <w:gridCol w:w="397"/>
        <w:gridCol w:w="10"/>
        <w:gridCol w:w="399"/>
        <w:gridCol w:w="10"/>
      </w:tblGrid>
      <w:tr w:rsidR="00BE05D8" w:rsidRPr="00260658" w:rsidTr="00E30C2C">
        <w:trPr>
          <w:cantSplit/>
          <w:trHeight w:val="1550"/>
        </w:trPr>
        <w:tc>
          <w:tcPr>
            <w:tcW w:w="7843" w:type="dxa"/>
            <w:gridSpan w:val="3"/>
            <w:vMerge w:val="restart"/>
            <w:vAlign w:val="center"/>
          </w:tcPr>
          <w:p w:rsidR="00BE05D8" w:rsidRDefault="00BE05D8" w:rsidP="00F5727A">
            <w:pPr>
              <w:pStyle w:val="AralkYok"/>
              <w:jc w:val="center"/>
              <w:rPr>
                <w:rFonts w:ascii="Times New Roman" w:hAnsi="Times New Roman" w:cs="Times New Roman"/>
                <w:b/>
                <w:sz w:val="24"/>
                <w:szCs w:val="24"/>
              </w:rPr>
            </w:pPr>
            <w:r w:rsidRPr="00260658">
              <w:rPr>
                <w:rFonts w:ascii="Times New Roman" w:hAnsi="Times New Roman" w:cs="Times New Roman"/>
                <w:b/>
                <w:sz w:val="24"/>
                <w:szCs w:val="24"/>
              </w:rPr>
              <w:t>MARMARA YARATICI DÜŞÜNME EĞİLİMLERİ ÖLÇEĞİ</w:t>
            </w:r>
          </w:p>
          <w:p w:rsidR="00E30C2C" w:rsidRPr="00260658" w:rsidRDefault="00E30C2C" w:rsidP="00E30C2C">
            <w:pPr>
              <w:pStyle w:val="AralkYok"/>
              <w:jc w:val="both"/>
              <w:rPr>
                <w:rFonts w:ascii="Times New Roman" w:hAnsi="Times New Roman" w:cs="Times New Roman"/>
                <w:b/>
                <w:sz w:val="24"/>
                <w:szCs w:val="24"/>
              </w:rPr>
            </w:pPr>
            <w:r w:rsidRPr="00BC31BB">
              <w:rPr>
                <w:rFonts w:ascii="Times New Roman" w:eastAsia="Times New Roman" w:hAnsi="Times New Roman" w:cs="Times New Roman"/>
                <w:sz w:val="20"/>
                <w:szCs w:val="20"/>
                <w:lang w:eastAsia="tr-TR"/>
              </w:rPr>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 Katkılarınız için teşekkürler.</w:t>
            </w:r>
          </w:p>
        </w:tc>
        <w:tc>
          <w:tcPr>
            <w:tcW w:w="519" w:type="dxa"/>
            <w:gridSpan w:val="2"/>
            <w:textDirection w:val="btLr"/>
            <w:vAlign w:val="center"/>
          </w:tcPr>
          <w:p w:rsidR="00BE05D8" w:rsidRPr="00260658" w:rsidRDefault="00BE05D8" w:rsidP="00260658">
            <w:pPr>
              <w:pStyle w:val="AralkYok"/>
              <w:rPr>
                <w:rFonts w:ascii="Times New Roman" w:hAnsi="Times New Roman" w:cs="Times New Roman"/>
                <w:b/>
                <w:sz w:val="24"/>
              </w:rPr>
            </w:pPr>
            <w:r w:rsidRPr="00260658">
              <w:rPr>
                <w:rFonts w:ascii="Times New Roman" w:hAnsi="Times New Roman" w:cs="Times New Roman"/>
                <w:b/>
                <w:sz w:val="24"/>
              </w:rPr>
              <w:t>Hiçbir Zaman</w:t>
            </w:r>
          </w:p>
        </w:tc>
        <w:tc>
          <w:tcPr>
            <w:tcW w:w="519" w:type="dxa"/>
            <w:gridSpan w:val="2"/>
            <w:textDirection w:val="btLr"/>
            <w:vAlign w:val="center"/>
          </w:tcPr>
          <w:p w:rsidR="00BE05D8" w:rsidRPr="00260658" w:rsidRDefault="00BE05D8" w:rsidP="00260658">
            <w:pPr>
              <w:pStyle w:val="AralkYok"/>
              <w:rPr>
                <w:rFonts w:ascii="Times New Roman" w:hAnsi="Times New Roman" w:cs="Times New Roman"/>
                <w:b/>
                <w:sz w:val="24"/>
              </w:rPr>
            </w:pPr>
            <w:r w:rsidRPr="00260658">
              <w:rPr>
                <w:rFonts w:ascii="Times New Roman" w:hAnsi="Times New Roman" w:cs="Times New Roman"/>
                <w:b/>
                <w:sz w:val="24"/>
              </w:rPr>
              <w:t>Nadiren</w:t>
            </w:r>
          </w:p>
        </w:tc>
        <w:tc>
          <w:tcPr>
            <w:tcW w:w="383" w:type="dxa"/>
            <w:gridSpan w:val="2"/>
            <w:textDirection w:val="btLr"/>
            <w:vAlign w:val="center"/>
          </w:tcPr>
          <w:p w:rsidR="00BE05D8" w:rsidRPr="00260658" w:rsidRDefault="00BE05D8" w:rsidP="00260658">
            <w:pPr>
              <w:pStyle w:val="AralkYok"/>
              <w:rPr>
                <w:rFonts w:ascii="Times New Roman" w:hAnsi="Times New Roman" w:cs="Times New Roman"/>
                <w:b/>
                <w:sz w:val="24"/>
              </w:rPr>
            </w:pPr>
            <w:r w:rsidRPr="00260658">
              <w:rPr>
                <w:rFonts w:ascii="Times New Roman" w:hAnsi="Times New Roman" w:cs="Times New Roman"/>
                <w:b/>
                <w:sz w:val="24"/>
              </w:rPr>
              <w:t>Ara sıra</w:t>
            </w:r>
          </w:p>
        </w:tc>
        <w:tc>
          <w:tcPr>
            <w:tcW w:w="407" w:type="dxa"/>
            <w:gridSpan w:val="2"/>
            <w:textDirection w:val="btLr"/>
            <w:vAlign w:val="center"/>
          </w:tcPr>
          <w:p w:rsidR="00BE05D8" w:rsidRPr="00260658" w:rsidRDefault="00BE05D8" w:rsidP="00260658">
            <w:pPr>
              <w:pStyle w:val="AralkYok"/>
              <w:rPr>
                <w:rFonts w:ascii="Times New Roman" w:hAnsi="Times New Roman" w:cs="Times New Roman"/>
                <w:b/>
                <w:sz w:val="24"/>
              </w:rPr>
            </w:pPr>
            <w:r w:rsidRPr="00260658">
              <w:rPr>
                <w:rFonts w:ascii="Times New Roman" w:hAnsi="Times New Roman" w:cs="Times New Roman"/>
                <w:b/>
                <w:sz w:val="24"/>
              </w:rPr>
              <w:t>Genellikle</w:t>
            </w:r>
          </w:p>
        </w:tc>
        <w:tc>
          <w:tcPr>
            <w:tcW w:w="409" w:type="dxa"/>
            <w:gridSpan w:val="2"/>
            <w:textDirection w:val="btLr"/>
            <w:vAlign w:val="center"/>
          </w:tcPr>
          <w:p w:rsidR="00BE05D8" w:rsidRPr="00260658" w:rsidRDefault="00BE05D8" w:rsidP="00260658">
            <w:pPr>
              <w:pStyle w:val="AralkYok"/>
              <w:rPr>
                <w:rFonts w:ascii="Times New Roman" w:hAnsi="Times New Roman" w:cs="Times New Roman"/>
                <w:b/>
                <w:sz w:val="24"/>
              </w:rPr>
            </w:pPr>
            <w:r w:rsidRPr="00260658">
              <w:rPr>
                <w:rFonts w:ascii="Times New Roman" w:hAnsi="Times New Roman" w:cs="Times New Roman"/>
                <w:b/>
                <w:sz w:val="24"/>
              </w:rPr>
              <w:t>Her Zaman</w:t>
            </w:r>
          </w:p>
        </w:tc>
      </w:tr>
      <w:tr w:rsidR="00BE05D8" w:rsidRPr="00260658" w:rsidTr="00E30C2C">
        <w:trPr>
          <w:trHeight w:val="321"/>
        </w:trPr>
        <w:tc>
          <w:tcPr>
            <w:tcW w:w="7843" w:type="dxa"/>
            <w:gridSpan w:val="3"/>
            <w:vMerge/>
            <w:vAlign w:val="center"/>
          </w:tcPr>
          <w:p w:rsidR="00BE05D8" w:rsidRPr="00260658" w:rsidRDefault="00BE05D8" w:rsidP="00F5727A">
            <w:pPr>
              <w:pStyle w:val="AralkYok"/>
              <w:rPr>
                <w:rFonts w:ascii="Times New Roman" w:hAnsi="Times New Roman" w:cs="Times New Roman"/>
                <w:sz w:val="24"/>
                <w:szCs w:val="24"/>
              </w:rPr>
            </w:pPr>
          </w:p>
        </w:tc>
        <w:tc>
          <w:tcPr>
            <w:tcW w:w="519" w:type="dxa"/>
            <w:gridSpan w:val="2"/>
            <w:vAlign w:val="center"/>
          </w:tcPr>
          <w:p w:rsidR="00BE05D8" w:rsidRPr="00BE05D8" w:rsidRDefault="00BE05D8" w:rsidP="00BE05D8">
            <w:pPr>
              <w:pStyle w:val="AralkYok"/>
              <w:jc w:val="center"/>
              <w:rPr>
                <w:rFonts w:ascii="Times New Roman" w:hAnsi="Times New Roman" w:cs="Times New Roman"/>
                <w:b/>
                <w:sz w:val="24"/>
                <w:szCs w:val="24"/>
              </w:rPr>
            </w:pPr>
            <w:r w:rsidRPr="00BE05D8">
              <w:rPr>
                <w:rFonts w:ascii="Times New Roman" w:hAnsi="Times New Roman" w:cs="Times New Roman"/>
                <w:b/>
                <w:sz w:val="24"/>
                <w:szCs w:val="24"/>
              </w:rPr>
              <w:t>1</w:t>
            </w:r>
          </w:p>
        </w:tc>
        <w:tc>
          <w:tcPr>
            <w:tcW w:w="519" w:type="dxa"/>
            <w:gridSpan w:val="2"/>
            <w:vAlign w:val="center"/>
          </w:tcPr>
          <w:p w:rsidR="00BE05D8" w:rsidRPr="00BE05D8" w:rsidRDefault="00BE05D8" w:rsidP="00BE05D8">
            <w:pPr>
              <w:pStyle w:val="AralkYok"/>
              <w:jc w:val="center"/>
              <w:rPr>
                <w:rFonts w:ascii="Times New Roman" w:hAnsi="Times New Roman" w:cs="Times New Roman"/>
                <w:b/>
                <w:sz w:val="24"/>
                <w:szCs w:val="24"/>
              </w:rPr>
            </w:pPr>
            <w:r w:rsidRPr="00BE05D8">
              <w:rPr>
                <w:rFonts w:ascii="Times New Roman" w:hAnsi="Times New Roman" w:cs="Times New Roman"/>
                <w:b/>
                <w:sz w:val="24"/>
                <w:szCs w:val="24"/>
              </w:rPr>
              <w:t>2</w:t>
            </w:r>
          </w:p>
        </w:tc>
        <w:tc>
          <w:tcPr>
            <w:tcW w:w="383" w:type="dxa"/>
            <w:gridSpan w:val="2"/>
            <w:vAlign w:val="center"/>
          </w:tcPr>
          <w:p w:rsidR="00BE05D8" w:rsidRPr="00BE05D8" w:rsidRDefault="00BE05D8" w:rsidP="00BE05D8">
            <w:pPr>
              <w:pStyle w:val="AralkYok"/>
              <w:jc w:val="center"/>
              <w:rPr>
                <w:rFonts w:ascii="Times New Roman" w:hAnsi="Times New Roman" w:cs="Times New Roman"/>
                <w:b/>
                <w:sz w:val="24"/>
                <w:szCs w:val="24"/>
              </w:rPr>
            </w:pPr>
            <w:r w:rsidRPr="00BE05D8">
              <w:rPr>
                <w:rFonts w:ascii="Times New Roman" w:hAnsi="Times New Roman" w:cs="Times New Roman"/>
                <w:b/>
                <w:sz w:val="24"/>
                <w:szCs w:val="24"/>
              </w:rPr>
              <w:t>3</w:t>
            </w:r>
          </w:p>
        </w:tc>
        <w:tc>
          <w:tcPr>
            <w:tcW w:w="407" w:type="dxa"/>
            <w:gridSpan w:val="2"/>
            <w:vAlign w:val="center"/>
          </w:tcPr>
          <w:p w:rsidR="00BE05D8" w:rsidRPr="00BE05D8" w:rsidRDefault="00BE05D8" w:rsidP="00BE05D8">
            <w:pPr>
              <w:pStyle w:val="AralkYok"/>
              <w:jc w:val="center"/>
              <w:rPr>
                <w:rFonts w:ascii="Times New Roman" w:hAnsi="Times New Roman" w:cs="Times New Roman"/>
                <w:b/>
                <w:sz w:val="24"/>
                <w:szCs w:val="24"/>
              </w:rPr>
            </w:pPr>
            <w:r w:rsidRPr="00BE05D8">
              <w:rPr>
                <w:rFonts w:ascii="Times New Roman" w:hAnsi="Times New Roman" w:cs="Times New Roman"/>
                <w:b/>
                <w:sz w:val="24"/>
                <w:szCs w:val="24"/>
              </w:rPr>
              <w:t>4</w:t>
            </w:r>
          </w:p>
        </w:tc>
        <w:tc>
          <w:tcPr>
            <w:tcW w:w="409" w:type="dxa"/>
            <w:gridSpan w:val="2"/>
            <w:vAlign w:val="center"/>
          </w:tcPr>
          <w:p w:rsidR="00BE05D8" w:rsidRPr="00BE05D8" w:rsidRDefault="00BE05D8" w:rsidP="00BE05D8">
            <w:pPr>
              <w:pStyle w:val="AralkYok"/>
              <w:jc w:val="center"/>
              <w:rPr>
                <w:rFonts w:ascii="Times New Roman" w:hAnsi="Times New Roman" w:cs="Times New Roman"/>
                <w:b/>
                <w:sz w:val="24"/>
                <w:szCs w:val="24"/>
              </w:rPr>
            </w:pPr>
            <w:r w:rsidRPr="00BE05D8">
              <w:rPr>
                <w:rFonts w:ascii="Times New Roman" w:hAnsi="Times New Roman" w:cs="Times New Roman"/>
                <w:b/>
                <w:sz w:val="24"/>
                <w:szCs w:val="24"/>
              </w:rPr>
              <w:t>5</w:t>
            </w: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1</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 xml:space="preserve">Zorluklar karşısında </w:t>
            </w:r>
            <w:proofErr w:type="gramStart"/>
            <w:r w:rsidRPr="00E30C2C">
              <w:rPr>
                <w:rFonts w:ascii="Times New Roman" w:hAnsi="Times New Roman" w:cs="Times New Roman"/>
              </w:rPr>
              <w:t>motivasyonumu</w:t>
            </w:r>
            <w:proofErr w:type="gramEnd"/>
            <w:r w:rsidRPr="00E30C2C">
              <w:rPr>
                <w:rFonts w:ascii="Times New Roman" w:hAnsi="Times New Roman" w:cs="Times New Roman"/>
              </w:rPr>
              <w:t xml:space="preserve"> korurum.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2</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Hayal gücümü kullanarak yeni bir fikir, eser veya çözüm yolu tasarlarım.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3</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Ortaya çıkan sorun veya olayla ilgilenme sorumluluğu hissederim.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4</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Karşılaştığım bir olay, durum veya soruna yönelik “acaba” sorusunu sorarım.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5</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Bir durumu, olayı veya sorunu ayrıntılı ve derinlemesine ele alırım.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6</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Bir alanda ihtiyaç duyduğum yetenek ve becerilerimi geliştiririm.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7</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Bir fikir veya ürün oluşturmak için disiplinli çalışırım.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8</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Sorun veya durumlarla ilgili yararlı ve özgün cevaplar veya çözüm yolları üretirim.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9</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Başkalarına göre farklı olan duygu ve düşüncelerimi korkmadan ifade ederim.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10</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 xml:space="preserve">Merak ettiğim veya ilgimi çeken olay, durum veya işlerle uğraşmayı severim. </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11</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Alışılmışın yerine, yeni ve farklı olanı tercih ederim.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12</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İlginç olay, sorun, nesne veya durumları merak ederim.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13</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Kendimle ilgili zayıf ve güçlü yönlerimi bilirim.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14</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Otorite, korku ve baskılardan bağımsız düşünürüm.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15</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Olayları veya durumları anlamak veya çözmek için sabrederim.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16</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Bir olayın veya sorunun birden fazla nedeni olabileceğini kabul ederim.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17</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 xml:space="preserve">Farklı sorun, durum veya olayla ilgili ipuçları arasında bağlantı kurarım. </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18</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Yaptığım hataları kabullenirim.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19</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Birbiriyle ilgisi olmayan kavram veya fikirleri yeni bir amaç için ilişkilendiririm.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20</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 xml:space="preserve">Olaylara farklı açılardan bakmaya çalışırım. </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21</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Çevremde olup bitenleri merak ederim.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22</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Fikir geliştirmek için gözlem, deneyim, bilgi ve düşüncelerimi birleştiririm.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23</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Sorun veya durumlarla ilgili karar verirken aceleci davranmam.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24</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Sorunların çözümünü, durumları veya olayları zihnimde canlandırırım.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r w:rsidR="00BE05D8" w:rsidRPr="00260658" w:rsidTr="00E30C2C">
        <w:trPr>
          <w:gridAfter w:val="1"/>
          <w:wAfter w:w="10" w:type="dxa"/>
          <w:trHeight w:val="321"/>
        </w:trPr>
        <w:tc>
          <w:tcPr>
            <w:tcW w:w="562" w:type="dxa"/>
            <w:vAlign w:val="center"/>
          </w:tcPr>
          <w:p w:rsidR="00BE05D8" w:rsidRPr="00E30C2C" w:rsidRDefault="00BE05D8" w:rsidP="00BE05D8">
            <w:pPr>
              <w:pStyle w:val="AralkYok"/>
              <w:rPr>
                <w:rFonts w:ascii="Times New Roman" w:hAnsi="Times New Roman" w:cs="Times New Roman"/>
                <w:b/>
              </w:rPr>
            </w:pPr>
            <w:r w:rsidRPr="00E30C2C">
              <w:rPr>
                <w:rFonts w:ascii="Times New Roman" w:hAnsi="Times New Roman" w:cs="Times New Roman"/>
                <w:b/>
              </w:rPr>
              <w:t>25</w:t>
            </w:r>
          </w:p>
        </w:tc>
        <w:tc>
          <w:tcPr>
            <w:tcW w:w="7271" w:type="dxa"/>
            <w:vAlign w:val="center"/>
          </w:tcPr>
          <w:p w:rsidR="00BE05D8" w:rsidRPr="00E30C2C" w:rsidRDefault="00BE05D8" w:rsidP="00BE05D8">
            <w:pPr>
              <w:pStyle w:val="AralkYok"/>
              <w:rPr>
                <w:rFonts w:ascii="Times New Roman" w:hAnsi="Times New Roman" w:cs="Times New Roman"/>
              </w:rPr>
            </w:pPr>
            <w:r w:rsidRPr="00E30C2C">
              <w:rPr>
                <w:rFonts w:ascii="Times New Roman" w:hAnsi="Times New Roman" w:cs="Times New Roman"/>
              </w:rPr>
              <w:t>Hata yapmaktan korkmam.</w:t>
            </w: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519" w:type="dxa"/>
            <w:gridSpan w:val="2"/>
            <w:vAlign w:val="center"/>
          </w:tcPr>
          <w:p w:rsidR="00BE05D8" w:rsidRPr="00E30C2C" w:rsidRDefault="00BE05D8" w:rsidP="00BE05D8">
            <w:pPr>
              <w:pStyle w:val="AralkYok"/>
              <w:rPr>
                <w:rFonts w:ascii="Times New Roman" w:hAnsi="Times New Roman" w:cs="Times New Roman"/>
              </w:rPr>
            </w:pPr>
          </w:p>
        </w:tc>
        <w:tc>
          <w:tcPr>
            <w:tcW w:w="383" w:type="dxa"/>
            <w:gridSpan w:val="2"/>
            <w:vAlign w:val="center"/>
          </w:tcPr>
          <w:p w:rsidR="00BE05D8" w:rsidRPr="00E30C2C" w:rsidRDefault="00BE05D8" w:rsidP="00BE05D8">
            <w:pPr>
              <w:pStyle w:val="AralkYok"/>
              <w:rPr>
                <w:rFonts w:ascii="Times New Roman" w:hAnsi="Times New Roman" w:cs="Times New Roman"/>
              </w:rPr>
            </w:pPr>
          </w:p>
        </w:tc>
        <w:tc>
          <w:tcPr>
            <w:tcW w:w="407" w:type="dxa"/>
            <w:gridSpan w:val="2"/>
          </w:tcPr>
          <w:p w:rsidR="00BE05D8" w:rsidRPr="00E30C2C" w:rsidRDefault="00BE05D8" w:rsidP="00BE05D8">
            <w:pPr>
              <w:pStyle w:val="AralkYok"/>
              <w:rPr>
                <w:rFonts w:ascii="Times New Roman" w:hAnsi="Times New Roman" w:cs="Times New Roman"/>
              </w:rPr>
            </w:pPr>
          </w:p>
        </w:tc>
        <w:tc>
          <w:tcPr>
            <w:tcW w:w="409" w:type="dxa"/>
            <w:gridSpan w:val="2"/>
          </w:tcPr>
          <w:p w:rsidR="00BE05D8" w:rsidRPr="00E30C2C" w:rsidRDefault="00BE05D8" w:rsidP="00BE05D8">
            <w:pPr>
              <w:pStyle w:val="AralkYok"/>
              <w:rPr>
                <w:rFonts w:ascii="Times New Roman" w:hAnsi="Times New Roman" w:cs="Times New Roman"/>
              </w:rPr>
            </w:pPr>
          </w:p>
        </w:tc>
      </w:tr>
    </w:tbl>
    <w:p w:rsidR="007E189A" w:rsidRDefault="007E189A" w:rsidP="007E189A">
      <w:pPr>
        <w:autoSpaceDE w:val="0"/>
        <w:autoSpaceDN w:val="0"/>
        <w:adjustRightInd w:val="0"/>
        <w:spacing w:after="0" w:line="240" w:lineRule="auto"/>
        <w:jc w:val="left"/>
        <w:rPr>
          <w:rFonts w:eastAsia="MinionPro-Regular" w:cs="Times New Roman"/>
          <w:szCs w:val="24"/>
        </w:rPr>
      </w:pPr>
    </w:p>
    <w:p w:rsidR="00E30C2C" w:rsidRDefault="00E30C2C" w:rsidP="00E30C2C">
      <w:pPr>
        <w:rPr>
          <w:rFonts w:cs="Times New Roman"/>
          <w:b/>
        </w:rPr>
      </w:pPr>
      <w:r w:rsidRPr="00BC31BB">
        <w:rPr>
          <w:rFonts w:cs="Times New Roman"/>
          <w:b/>
        </w:rPr>
        <w:t xml:space="preserve">Türkçe Kaynak: </w:t>
      </w:r>
    </w:p>
    <w:p w:rsidR="00E30C2C" w:rsidRPr="00E30C2C" w:rsidRDefault="00E30C2C" w:rsidP="00E30C2C">
      <w:pPr>
        <w:ind w:left="567" w:hanging="567"/>
        <w:rPr>
          <w:rFonts w:cs="Times New Roman"/>
          <w:sz w:val="28"/>
        </w:rPr>
      </w:pPr>
      <w:r w:rsidRPr="00E30C2C">
        <w:rPr>
          <w:rFonts w:cs="Times New Roman"/>
          <w:color w:val="222222"/>
          <w:sz w:val="22"/>
          <w:szCs w:val="20"/>
          <w:shd w:val="clear" w:color="auto" w:fill="FFFFFF"/>
        </w:rPr>
        <w:t>Özgenel, M</w:t>
      </w:r>
      <w:proofErr w:type="gramStart"/>
      <w:r w:rsidRPr="00E30C2C">
        <w:rPr>
          <w:rFonts w:cs="Times New Roman"/>
          <w:color w:val="222222"/>
          <w:sz w:val="22"/>
          <w:szCs w:val="20"/>
          <w:shd w:val="clear" w:color="auto" w:fill="FFFFFF"/>
        </w:rPr>
        <w:t>.,</w:t>
      </w:r>
      <w:proofErr w:type="gramEnd"/>
      <w:r w:rsidRPr="00E30C2C">
        <w:rPr>
          <w:rFonts w:cs="Times New Roman"/>
          <w:color w:val="222222"/>
          <w:sz w:val="22"/>
          <w:szCs w:val="20"/>
          <w:shd w:val="clear" w:color="auto" w:fill="FFFFFF"/>
        </w:rPr>
        <w:t xml:space="preserve"> </w:t>
      </w:r>
      <w:r>
        <w:rPr>
          <w:rFonts w:cs="Times New Roman"/>
          <w:color w:val="222222"/>
          <w:sz w:val="22"/>
          <w:szCs w:val="20"/>
          <w:shd w:val="clear" w:color="auto" w:fill="FFFFFF"/>
        </w:rPr>
        <w:t>ve</w:t>
      </w:r>
      <w:r w:rsidRPr="00E30C2C">
        <w:rPr>
          <w:rFonts w:cs="Times New Roman"/>
          <w:color w:val="222222"/>
          <w:sz w:val="22"/>
          <w:szCs w:val="20"/>
          <w:shd w:val="clear" w:color="auto" w:fill="FFFFFF"/>
        </w:rPr>
        <w:t xml:space="preserve"> Çetin, M. (2017)</w:t>
      </w:r>
      <w:r w:rsidRPr="00E30C2C">
        <w:rPr>
          <w:rFonts w:cs="Times New Roman"/>
          <w:color w:val="222222"/>
          <w:sz w:val="22"/>
          <w:szCs w:val="20"/>
          <w:shd w:val="clear" w:color="auto" w:fill="FFFFFF"/>
        </w:rPr>
        <w:t>. Marmara yaratıcı düşünme eğilimleri ölçeğinin geliştirilmesi: Geçerlik ve güvenirlik çalışması. </w:t>
      </w:r>
      <w:r w:rsidRPr="00E30C2C">
        <w:rPr>
          <w:rFonts w:cs="Times New Roman"/>
          <w:i/>
          <w:iCs/>
          <w:color w:val="222222"/>
          <w:sz w:val="22"/>
          <w:szCs w:val="20"/>
          <w:shd w:val="clear" w:color="auto" w:fill="FFFFFF"/>
        </w:rPr>
        <w:t>Marmara Üniversitesi Atatürk Eğitim Fakültesi Eğitim Bilimleri Dergisi</w:t>
      </w:r>
      <w:r w:rsidRPr="00E30C2C">
        <w:rPr>
          <w:rFonts w:cs="Times New Roman"/>
          <w:color w:val="222222"/>
          <w:sz w:val="22"/>
          <w:szCs w:val="20"/>
          <w:shd w:val="clear" w:color="auto" w:fill="FFFFFF"/>
        </w:rPr>
        <w:t>, </w:t>
      </w:r>
      <w:r w:rsidRPr="00E30C2C">
        <w:rPr>
          <w:rFonts w:cs="Times New Roman"/>
          <w:i/>
          <w:iCs/>
          <w:color w:val="222222"/>
          <w:sz w:val="22"/>
          <w:szCs w:val="20"/>
          <w:shd w:val="clear" w:color="auto" w:fill="FFFFFF"/>
        </w:rPr>
        <w:t>46</w:t>
      </w:r>
      <w:r w:rsidRPr="00E30C2C">
        <w:rPr>
          <w:rFonts w:cs="Times New Roman"/>
          <w:color w:val="222222"/>
          <w:sz w:val="22"/>
          <w:szCs w:val="20"/>
          <w:shd w:val="clear" w:color="auto" w:fill="FFFFFF"/>
        </w:rPr>
        <w:t>(46), 113-132.</w:t>
      </w:r>
      <w:r>
        <w:rPr>
          <w:rFonts w:cs="Times New Roman"/>
          <w:color w:val="222222"/>
          <w:sz w:val="22"/>
          <w:szCs w:val="20"/>
          <w:shd w:val="clear" w:color="auto" w:fill="FFFFFF"/>
        </w:rPr>
        <w:t xml:space="preserve"> </w:t>
      </w:r>
      <w:hyperlink r:id="rId4" w:history="1">
        <w:r w:rsidRPr="00DE1CE9">
          <w:rPr>
            <w:rStyle w:val="Kpr"/>
            <w:rFonts w:cs="Times New Roman"/>
            <w:sz w:val="22"/>
            <w:szCs w:val="20"/>
            <w:shd w:val="clear" w:color="auto" w:fill="FFFFFF"/>
          </w:rPr>
          <w:t>http://dx.doi.org/10.15285/maruaebd.335087</w:t>
        </w:r>
      </w:hyperlink>
      <w:r>
        <w:rPr>
          <w:rFonts w:cs="Times New Roman"/>
          <w:color w:val="222222"/>
          <w:sz w:val="22"/>
          <w:szCs w:val="20"/>
          <w:shd w:val="clear" w:color="auto" w:fill="FFFFFF"/>
        </w:rPr>
        <w:t xml:space="preserve"> </w:t>
      </w:r>
    </w:p>
    <w:p w:rsidR="00E30C2C" w:rsidRPr="00BC31BB" w:rsidRDefault="00E30C2C" w:rsidP="00E30C2C">
      <w:pPr>
        <w:rPr>
          <w:rFonts w:cs="Times New Roman"/>
          <w:b/>
        </w:rPr>
      </w:pPr>
      <w:r w:rsidRPr="00BC31BB">
        <w:rPr>
          <w:rFonts w:cs="Times New Roman"/>
          <w:b/>
        </w:rPr>
        <w:t>Puanlama Yönergesi</w:t>
      </w:r>
    </w:p>
    <w:p w:rsidR="00E30C2C" w:rsidRPr="007E189A" w:rsidRDefault="00E30C2C" w:rsidP="00E30C2C">
      <w:pPr>
        <w:autoSpaceDE w:val="0"/>
        <w:autoSpaceDN w:val="0"/>
        <w:adjustRightInd w:val="0"/>
        <w:spacing w:after="0" w:line="240" w:lineRule="auto"/>
        <w:jc w:val="left"/>
        <w:rPr>
          <w:rFonts w:eastAsia="MinionPro-Regular" w:cs="Times New Roman"/>
          <w:szCs w:val="24"/>
        </w:rPr>
      </w:pPr>
      <w:r w:rsidRPr="007E189A">
        <w:rPr>
          <w:rFonts w:eastAsia="MinionPro-Regular" w:cs="Times New Roman"/>
          <w:b/>
          <w:bCs/>
          <w:szCs w:val="24"/>
        </w:rPr>
        <w:t xml:space="preserve">• Öz disiplin: </w:t>
      </w:r>
      <w:r w:rsidRPr="007E189A">
        <w:rPr>
          <w:rFonts w:eastAsia="MinionPro-Regular" w:cs="Times New Roman"/>
          <w:szCs w:val="24"/>
        </w:rPr>
        <w:t>1, 6, 7, 15, 23</w:t>
      </w:r>
    </w:p>
    <w:p w:rsidR="00E30C2C" w:rsidRPr="007E189A" w:rsidRDefault="00E30C2C" w:rsidP="00E30C2C">
      <w:pPr>
        <w:autoSpaceDE w:val="0"/>
        <w:autoSpaceDN w:val="0"/>
        <w:adjustRightInd w:val="0"/>
        <w:spacing w:after="0" w:line="240" w:lineRule="auto"/>
        <w:jc w:val="left"/>
        <w:rPr>
          <w:rFonts w:eastAsia="MinionPro-Regular" w:cs="Times New Roman"/>
          <w:szCs w:val="24"/>
        </w:rPr>
      </w:pPr>
      <w:r w:rsidRPr="007E189A">
        <w:rPr>
          <w:rFonts w:eastAsia="MinionPro-Regular" w:cs="Times New Roman"/>
          <w:b/>
          <w:bCs/>
          <w:szCs w:val="24"/>
        </w:rPr>
        <w:t xml:space="preserve">• Yenilik Arama: </w:t>
      </w:r>
      <w:r w:rsidRPr="007E189A">
        <w:rPr>
          <w:rFonts w:eastAsia="MinionPro-Regular" w:cs="Times New Roman"/>
          <w:szCs w:val="24"/>
        </w:rPr>
        <w:t>2, 5, 8, 12, 17, 19, 22, 24</w:t>
      </w:r>
    </w:p>
    <w:p w:rsidR="00E30C2C" w:rsidRPr="007E189A" w:rsidRDefault="00E30C2C" w:rsidP="00E30C2C">
      <w:pPr>
        <w:autoSpaceDE w:val="0"/>
        <w:autoSpaceDN w:val="0"/>
        <w:adjustRightInd w:val="0"/>
        <w:spacing w:after="0" w:line="240" w:lineRule="auto"/>
        <w:jc w:val="left"/>
        <w:rPr>
          <w:rFonts w:eastAsia="MinionPro-Regular" w:cs="Times New Roman"/>
          <w:szCs w:val="24"/>
        </w:rPr>
      </w:pPr>
      <w:r w:rsidRPr="007E189A">
        <w:rPr>
          <w:rFonts w:eastAsia="MinionPro-Regular" w:cs="Times New Roman"/>
          <w:b/>
          <w:bCs/>
          <w:szCs w:val="24"/>
        </w:rPr>
        <w:t xml:space="preserve">• Cesaret: </w:t>
      </w:r>
      <w:r w:rsidRPr="007E189A">
        <w:rPr>
          <w:rFonts w:eastAsia="MinionPro-Regular" w:cs="Times New Roman"/>
          <w:szCs w:val="24"/>
        </w:rPr>
        <w:t>9, 11, 14, 25</w:t>
      </w:r>
    </w:p>
    <w:p w:rsidR="00E30C2C" w:rsidRPr="007E189A" w:rsidRDefault="00E30C2C" w:rsidP="00E30C2C">
      <w:pPr>
        <w:autoSpaceDE w:val="0"/>
        <w:autoSpaceDN w:val="0"/>
        <w:adjustRightInd w:val="0"/>
        <w:spacing w:after="0" w:line="240" w:lineRule="auto"/>
        <w:jc w:val="left"/>
        <w:rPr>
          <w:rFonts w:eastAsia="MinionPro-Regular" w:cs="Times New Roman"/>
          <w:szCs w:val="24"/>
        </w:rPr>
      </w:pPr>
      <w:r w:rsidRPr="007E189A">
        <w:rPr>
          <w:rFonts w:eastAsia="MinionPro-Regular" w:cs="Times New Roman"/>
          <w:b/>
          <w:bCs/>
          <w:szCs w:val="24"/>
        </w:rPr>
        <w:t xml:space="preserve">• Merak: </w:t>
      </w:r>
      <w:r w:rsidRPr="007E189A">
        <w:rPr>
          <w:rFonts w:eastAsia="MinionPro-Regular" w:cs="Times New Roman"/>
          <w:szCs w:val="24"/>
        </w:rPr>
        <w:t>3, 10, 21</w:t>
      </w:r>
    </w:p>
    <w:p w:rsidR="00E30C2C" w:rsidRPr="007E189A" w:rsidRDefault="00E30C2C" w:rsidP="00E30C2C">
      <w:pPr>
        <w:autoSpaceDE w:val="0"/>
        <w:autoSpaceDN w:val="0"/>
        <w:adjustRightInd w:val="0"/>
        <w:spacing w:after="0" w:line="240" w:lineRule="auto"/>
        <w:jc w:val="left"/>
        <w:rPr>
          <w:rFonts w:eastAsia="MinionPro-Regular" w:cs="Times New Roman"/>
          <w:szCs w:val="24"/>
        </w:rPr>
      </w:pPr>
      <w:r w:rsidRPr="007E189A">
        <w:rPr>
          <w:rFonts w:eastAsia="MinionPro-Regular" w:cs="Times New Roman"/>
          <w:b/>
          <w:bCs/>
          <w:szCs w:val="24"/>
        </w:rPr>
        <w:t xml:space="preserve">• Şüphe Etme: </w:t>
      </w:r>
      <w:r w:rsidRPr="007E189A">
        <w:rPr>
          <w:rFonts w:eastAsia="MinionPro-Regular" w:cs="Times New Roman"/>
          <w:szCs w:val="24"/>
        </w:rPr>
        <w:t>4, 16</w:t>
      </w:r>
    </w:p>
    <w:p w:rsidR="00E30C2C" w:rsidRDefault="00E30C2C" w:rsidP="00E30C2C">
      <w:pPr>
        <w:rPr>
          <w:rFonts w:eastAsia="MinionPro-Regular" w:cs="Times New Roman"/>
          <w:szCs w:val="24"/>
        </w:rPr>
      </w:pPr>
      <w:r w:rsidRPr="007E189A">
        <w:rPr>
          <w:rFonts w:eastAsia="MinionPro-Regular" w:cs="Times New Roman"/>
          <w:b/>
          <w:bCs/>
          <w:szCs w:val="24"/>
        </w:rPr>
        <w:t xml:space="preserve">• Esneklik: </w:t>
      </w:r>
      <w:r w:rsidRPr="007E189A">
        <w:rPr>
          <w:rFonts w:eastAsia="MinionPro-Regular" w:cs="Times New Roman"/>
          <w:szCs w:val="24"/>
        </w:rPr>
        <w:t>13, 18, 20</w:t>
      </w:r>
    </w:p>
    <w:p w:rsidR="00E30C2C" w:rsidRPr="007E189A" w:rsidRDefault="00E30C2C" w:rsidP="00E30C2C">
      <w:pPr>
        <w:rPr>
          <w:rFonts w:cs="Times New Roman"/>
          <w:szCs w:val="24"/>
        </w:rPr>
      </w:pPr>
    </w:p>
    <w:p w:rsidR="00E30C2C" w:rsidRDefault="00E30C2C" w:rsidP="00E30C2C">
      <w:pPr>
        <w:rPr>
          <w:rFonts w:cs="Times New Roman"/>
        </w:rPr>
      </w:pPr>
      <w:r w:rsidRPr="00BC31BB">
        <w:rPr>
          <w:rFonts w:cs="Times New Roman"/>
          <w:b/>
        </w:rPr>
        <w:lastRenderedPageBreak/>
        <w:t>Ölçeğin bulunan ters maddeler:</w:t>
      </w:r>
      <w:r w:rsidRPr="00BC31BB">
        <w:rPr>
          <w:rFonts w:cs="Times New Roman"/>
        </w:rPr>
        <w:t xml:space="preserve"> Ölçekte ters madde bulunmamaktadır. </w:t>
      </w:r>
    </w:p>
    <w:p w:rsidR="00E30C2C" w:rsidRPr="00BC31BB" w:rsidRDefault="00E30C2C" w:rsidP="00E30C2C">
      <w:pPr>
        <w:rPr>
          <w:rFonts w:cs="Times New Roman"/>
        </w:rPr>
      </w:pPr>
      <w:bookmarkStart w:id="0" w:name="_GoBack"/>
      <w:bookmarkEnd w:id="0"/>
      <w:r w:rsidRPr="00BC31BB">
        <w:rPr>
          <w:rFonts w:cs="Times New Roman"/>
          <w:b/>
        </w:rPr>
        <w:t>Ölçeğin Değerlendirilmesi:</w:t>
      </w:r>
      <w:r w:rsidRPr="00BC31BB">
        <w:rPr>
          <w:rFonts w:cs="Times New Roman"/>
        </w:rPr>
        <w:t xml:space="preserve"> Ölçeğin h</w:t>
      </w:r>
      <w:r w:rsidRPr="00BC31BB">
        <w:rPr>
          <w:rFonts w:cs="Times New Roman"/>
          <w:bCs/>
        </w:rPr>
        <w:t xml:space="preserve">er bir alt boyutundan alınan yüksek puan bireyin ilgili alt boyutun değerlendirdiği özelliğe sahip olduğunu göstermektedir. </w:t>
      </w:r>
      <w:r w:rsidRPr="00BC31BB">
        <w:rPr>
          <w:rFonts w:cs="Times New Roman"/>
        </w:rPr>
        <w:t xml:space="preserve">Ölçek ayrıca toplam </w:t>
      </w:r>
      <w:r>
        <w:rPr>
          <w:rFonts w:cs="Times New Roman"/>
        </w:rPr>
        <w:t>yaratıcı</w:t>
      </w:r>
      <w:r>
        <w:rPr>
          <w:rFonts w:cs="Times New Roman"/>
        </w:rPr>
        <w:t xml:space="preserve"> düşünme eğilimleri</w:t>
      </w:r>
      <w:r w:rsidRPr="00BC31BB">
        <w:rPr>
          <w:rFonts w:cs="Times New Roman"/>
        </w:rPr>
        <w:t xml:space="preserve"> puanı vermektedir. Ölçek puanlanırken alt boyutların ve toplam puanın ortalaması alınmaktadır.</w:t>
      </w:r>
    </w:p>
    <w:p w:rsidR="00E30C2C" w:rsidRPr="00BC31BB" w:rsidRDefault="00E30C2C" w:rsidP="00E30C2C">
      <w:pPr>
        <w:rPr>
          <w:rFonts w:cs="Times New Roman"/>
        </w:rPr>
      </w:pPr>
      <w:r w:rsidRPr="00BC31BB">
        <w:rPr>
          <w:rFonts w:cs="Times New Roman"/>
          <w:b/>
        </w:rPr>
        <w:t>*Ölçeğin kullanılması için izin alınmasına gerek yoktur.</w:t>
      </w:r>
      <w:r w:rsidRPr="00BC31BB">
        <w:rPr>
          <w:rFonts w:cs="Times New Roman"/>
        </w:rPr>
        <w:t xml:space="preserve"> </w:t>
      </w:r>
    </w:p>
    <w:p w:rsidR="00E30C2C" w:rsidRPr="00BC31BB" w:rsidRDefault="00E30C2C" w:rsidP="00E30C2C">
      <w:pPr>
        <w:rPr>
          <w:rFonts w:cs="Times New Roman"/>
          <w:b/>
        </w:rPr>
      </w:pPr>
      <w:r w:rsidRPr="00BC31BB">
        <w:rPr>
          <w:rFonts w:cs="Times New Roman"/>
          <w:b/>
        </w:rPr>
        <w:t>**Ölçeğin kullanıldığı araştırmanın referans bilgilerinin gönderilmesi beklenmektedir.</w:t>
      </w:r>
    </w:p>
    <w:p w:rsidR="00E30C2C" w:rsidRPr="00BC31BB" w:rsidRDefault="00E30C2C" w:rsidP="00E30C2C">
      <w:pPr>
        <w:rPr>
          <w:rFonts w:cs="Times New Roman"/>
        </w:rPr>
      </w:pPr>
      <w:r w:rsidRPr="00BC31BB">
        <w:rPr>
          <w:rFonts w:cs="Times New Roman"/>
          <w:b/>
        </w:rPr>
        <w:t>İletişim adresi:</w:t>
      </w:r>
      <w:r w:rsidRPr="00BC31BB">
        <w:rPr>
          <w:rFonts w:cs="Times New Roman"/>
        </w:rPr>
        <w:t xml:space="preserve"> </w:t>
      </w:r>
      <w:hyperlink r:id="rId5" w:history="1">
        <w:r w:rsidRPr="00DE1CE9">
          <w:rPr>
            <w:rStyle w:val="Kpr"/>
            <w:rFonts w:cs="Times New Roman"/>
          </w:rPr>
          <w:t>ozgenelmustafa02@gmail.com</w:t>
        </w:r>
      </w:hyperlink>
    </w:p>
    <w:p w:rsidR="007E189A" w:rsidRPr="007E189A" w:rsidRDefault="007E189A" w:rsidP="00BE05D8">
      <w:pPr>
        <w:autoSpaceDE w:val="0"/>
        <w:autoSpaceDN w:val="0"/>
        <w:adjustRightInd w:val="0"/>
        <w:spacing w:after="0" w:line="240" w:lineRule="auto"/>
        <w:rPr>
          <w:rFonts w:eastAsia="MinionPro-Regular" w:cs="Times New Roman"/>
          <w:szCs w:val="24"/>
        </w:rPr>
      </w:pPr>
    </w:p>
    <w:sectPr w:rsidR="007E189A" w:rsidRPr="007E189A" w:rsidSect="00E30C2C">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58"/>
    <w:rsid w:val="00260658"/>
    <w:rsid w:val="00365F05"/>
    <w:rsid w:val="00500211"/>
    <w:rsid w:val="006D250F"/>
    <w:rsid w:val="007E189A"/>
    <w:rsid w:val="00BE05D8"/>
    <w:rsid w:val="00C27919"/>
    <w:rsid w:val="00DE188F"/>
    <w:rsid w:val="00E30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820F"/>
  <w15:chartTrackingRefBased/>
  <w15:docId w15:val="{ABDA02E7-897B-40D3-9160-A6D844FE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658"/>
    <w:pPr>
      <w:spacing w:after="200" w:line="276"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60658"/>
    <w:pPr>
      <w:spacing w:after="0" w:line="240" w:lineRule="auto"/>
    </w:pPr>
  </w:style>
  <w:style w:type="table" w:styleId="TabloKlavuzu">
    <w:name w:val="Table Grid"/>
    <w:basedOn w:val="NormalTablo"/>
    <w:uiPriority w:val="59"/>
    <w:rsid w:val="00260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rsid w:val="00260658"/>
  </w:style>
  <w:style w:type="paragraph" w:styleId="BalonMetni">
    <w:name w:val="Balloon Text"/>
    <w:basedOn w:val="Normal"/>
    <w:link w:val="BalonMetniChar"/>
    <w:uiPriority w:val="99"/>
    <w:semiHidden/>
    <w:unhideWhenUsed/>
    <w:rsid w:val="00BE05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05D8"/>
    <w:rPr>
      <w:rFonts w:ascii="Segoe UI" w:hAnsi="Segoe UI" w:cs="Segoe UI"/>
      <w:sz w:val="18"/>
      <w:szCs w:val="18"/>
    </w:rPr>
  </w:style>
  <w:style w:type="character" w:styleId="Kpr">
    <w:name w:val="Hyperlink"/>
    <w:uiPriority w:val="99"/>
    <w:unhideWhenUsed/>
    <w:rsid w:val="00E30C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zgenelmustafa02@gmail.com" TargetMode="External"/><Relationship Id="rId4" Type="http://schemas.openxmlformats.org/officeDocument/2006/relationships/hyperlink" Target="http://dx.doi.org/10.15285/maruaebd.33508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Istanbul Sabahattin Zaim University</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ÖZGENEL</dc:creator>
  <cp:keywords/>
  <dc:description/>
  <cp:lastModifiedBy>o.mustafa</cp:lastModifiedBy>
  <cp:revision>2</cp:revision>
  <cp:lastPrinted>2017-11-06T09:55:00Z</cp:lastPrinted>
  <dcterms:created xsi:type="dcterms:W3CDTF">2019-01-03T21:10:00Z</dcterms:created>
  <dcterms:modified xsi:type="dcterms:W3CDTF">2019-01-03T21:10:00Z</dcterms:modified>
</cp:coreProperties>
</file>