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07" w:rsidRPr="00B41627" w:rsidRDefault="00EB2207" w:rsidP="00EB2207">
      <w:pPr>
        <w:pStyle w:val="Balk1"/>
        <w:numPr>
          <w:ilvl w:val="0"/>
          <w:numId w:val="0"/>
        </w:numPr>
        <w:spacing w:before="0" w:after="0"/>
        <w:jc w:val="both"/>
        <w:rPr>
          <w:rFonts w:cs="Times New Roman"/>
          <w:szCs w:val="20"/>
        </w:rPr>
      </w:pPr>
      <w:bookmarkStart w:id="0" w:name="_Toc406362947"/>
      <w:bookmarkStart w:id="1" w:name="_Toc411979371"/>
      <w:bookmarkStart w:id="2" w:name="_Toc412236473"/>
      <w:r w:rsidRPr="00B41627">
        <w:rPr>
          <w:rFonts w:cs="Times New Roman"/>
          <w:szCs w:val="20"/>
        </w:rPr>
        <w:t xml:space="preserve">HEMŞİRE - HEMŞİRE İŞ BİRLİĞİ ÖLÇEĞİ  </w:t>
      </w:r>
      <w:bookmarkEnd w:id="0"/>
      <w:bookmarkEnd w:id="1"/>
      <w:bookmarkEnd w:id="2"/>
    </w:p>
    <w:p w:rsidR="00EB2207" w:rsidRDefault="00EB2207" w:rsidP="00EB2207">
      <w:pPr>
        <w:pStyle w:val="TezMetni15aralkl"/>
        <w:ind w:left="-851" w:right="-853" w:firstLine="0"/>
        <w:rPr>
          <w:sz w:val="24"/>
          <w:szCs w:val="24"/>
        </w:rPr>
      </w:pPr>
      <w:r w:rsidRPr="00BB1717">
        <w:t xml:space="preserve">Lütfen sorulara, </w:t>
      </w:r>
      <w:r w:rsidRPr="00302B67">
        <w:rPr>
          <w:b/>
          <w:u w:val="single"/>
        </w:rPr>
        <w:t xml:space="preserve">çalıştığınız birimi </w:t>
      </w:r>
      <w:r>
        <w:rPr>
          <w:b/>
          <w:u w:val="single"/>
        </w:rPr>
        <w:t xml:space="preserve">ve çalıştığınız hemşireleri </w:t>
      </w:r>
      <w:r w:rsidRPr="00302B67">
        <w:rPr>
          <w:b/>
          <w:u w:val="single"/>
        </w:rPr>
        <w:t>düşünerek</w:t>
      </w:r>
      <w:r>
        <w:t xml:space="preserve"> </w:t>
      </w:r>
      <w:r w:rsidRPr="00BB1717">
        <w:t>işin olması gerektiğine inandığınız şekilde değil de</w:t>
      </w:r>
      <w:r w:rsidRPr="00BB1717">
        <w:rPr>
          <w:b/>
          <w:u w:val="single"/>
        </w:rPr>
        <w:t xml:space="preserve"> deneyiminize dayanarak cevap veriniz</w:t>
      </w:r>
      <w:r w:rsidRPr="00BB1717">
        <w:t xml:space="preserve">. Her bir ifade için sütuna, cevabınız olduğunu gösteren bir </w:t>
      </w:r>
      <w:r w:rsidRPr="00BB1717">
        <w:rPr>
          <w:b/>
        </w:rPr>
        <w:t>X</w:t>
      </w:r>
      <w:r>
        <w:t xml:space="preserve"> işareti koyunuz.</w:t>
      </w:r>
    </w:p>
    <w:tbl>
      <w:tblPr>
        <w:tblpPr w:leftFromText="141" w:rightFromText="141" w:vertAnchor="page" w:horzAnchor="margin" w:tblpXSpec="center" w:tblpY="2281"/>
        <w:tblW w:w="1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28" w:type="dxa"/>
        </w:tblCellMar>
        <w:tblLook w:val="04A0"/>
      </w:tblPr>
      <w:tblGrid>
        <w:gridCol w:w="9356"/>
        <w:gridCol w:w="567"/>
        <w:gridCol w:w="425"/>
        <w:gridCol w:w="425"/>
        <w:gridCol w:w="483"/>
      </w:tblGrid>
      <w:tr w:rsidR="00EB2207" w:rsidRPr="00B41627" w:rsidTr="00EB2207">
        <w:trPr>
          <w:cantSplit/>
          <w:trHeight w:val="1273"/>
        </w:trPr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D5CB0" w:rsidRDefault="00EB2207" w:rsidP="00EB2207">
            <w:pPr>
              <w:spacing w:line="240" w:lineRule="auto"/>
              <w:rPr>
                <w:i/>
              </w:rPr>
            </w:pPr>
          </w:p>
          <w:p w:rsidR="00EB2207" w:rsidRPr="00BD5CB0" w:rsidRDefault="00EB2207" w:rsidP="00EB2207">
            <w:pPr>
              <w:spacing w:line="240" w:lineRule="auto"/>
              <w:rPr>
                <w:b/>
              </w:rPr>
            </w:pPr>
          </w:p>
          <w:p w:rsidR="00EB2207" w:rsidRPr="00BD5CB0" w:rsidRDefault="00EB2207" w:rsidP="00EB2207">
            <w:pPr>
              <w:spacing w:line="240" w:lineRule="auto"/>
              <w:jc w:val="center"/>
              <w:rPr>
                <w:b/>
              </w:rPr>
            </w:pPr>
            <w:r w:rsidRPr="00BD5CB0">
              <w:rPr>
                <w:b/>
              </w:rPr>
              <w:t>İfadeler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:rsidR="00EB2207" w:rsidRPr="00B41627" w:rsidRDefault="00EB2207" w:rsidP="00EB2207">
            <w:pPr>
              <w:spacing w:line="240" w:lineRule="auto"/>
              <w:ind w:left="113" w:right="113"/>
            </w:pPr>
            <w:r w:rsidRPr="00B41627">
              <w:t>Tamamen Katılmıyorum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:rsidR="00EB2207" w:rsidRPr="00B41627" w:rsidRDefault="00EB2207" w:rsidP="00EB2207">
            <w:pPr>
              <w:spacing w:line="240" w:lineRule="auto"/>
              <w:ind w:left="113" w:right="113"/>
            </w:pPr>
            <w:r w:rsidRPr="00B41627">
              <w:t>Katılmıyorum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:rsidR="00EB2207" w:rsidRPr="00B41627" w:rsidRDefault="00EB2207" w:rsidP="00EB2207">
            <w:pPr>
              <w:spacing w:line="240" w:lineRule="auto"/>
              <w:ind w:left="113" w:right="113"/>
            </w:pPr>
            <w:r w:rsidRPr="00B41627">
              <w:t>Katılıyorum</w:t>
            </w: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:rsidR="00EB2207" w:rsidRPr="00B41627" w:rsidRDefault="00EB2207" w:rsidP="00EB2207">
            <w:pPr>
              <w:spacing w:line="240" w:lineRule="auto"/>
              <w:ind w:left="113" w:right="113"/>
            </w:pPr>
            <w:r w:rsidRPr="00B41627">
              <w:t>Tamamen Katılıyorum</w:t>
            </w: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>1.3. Çalıştığım birimde, herhangi bir sorunun olası en iyi çözümü için tüm görüşler dikkatlice değerlendirilir.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 xml:space="preserve">1.4. Çalıştığım birimde tüm hemşireler, mümkün olan en iyi çözüme ulaşmak için çok çaba sarf ederler.   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>1.7. Çalıştığım birimde, en iyi çözümü üretmek için, tüm hemşireler kendi deneyim ve uzmanlık alanından yararlanır.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>2.1. Çalıştığım birimde hemşirelerle açıkça konuşmak benim için kolaydır.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 xml:space="preserve">2.2. Çalıştığım birimde, hemşireler arasındaki iletişim çok açıktır.    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>2.4. Çalıştığım birimdeki hemşirelerle konuşmayı eğlenceli buluyorum.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 xml:space="preserve">2.6. Çalıştığım birimde, hemşirelerden öneri almak kolaydır.   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>2.7. Çalıştığım birimde, hemşireler arasında aktarılan bilginin doğruluğu, beklenen seviyenin çok altındadır.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 xml:space="preserve">3.2. Çalıştığım birimde, beni etkileyen kararları almama izin verilir. 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 xml:space="preserve">3.3. Çalıştığım birimde olup bitenler hakkındaki kararların alınmasına </w:t>
            </w:r>
            <w:proofErr w:type="gramStart"/>
            <w:r w:rsidRPr="00B41627">
              <w:t>dahil</w:t>
            </w:r>
            <w:proofErr w:type="gramEnd"/>
            <w:r w:rsidRPr="00B41627">
              <w:t xml:space="preserve"> olurum.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>3.4. Çalıştığım birimde,  hasta bakımı ile ilgili neler olup bittiğine dair söyleyecek çok şeyim vardır.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>3.5. Çalıştığım birimde hemşireler, hastalarda ağrı yönetimine yönelik</w:t>
            </w:r>
            <w:r w:rsidRPr="00BD5CB0">
              <w:rPr>
                <w:lang w:val="de-DE"/>
              </w:rPr>
              <w:t xml:space="preserve"> </w:t>
            </w:r>
            <w:proofErr w:type="spellStart"/>
            <w:r w:rsidRPr="00BD5CB0">
              <w:rPr>
                <w:lang w:val="de-DE"/>
              </w:rPr>
              <w:t>hedefler</w:t>
            </w:r>
            <w:proofErr w:type="spellEnd"/>
            <w:r w:rsidRPr="00BD5CB0">
              <w:rPr>
                <w:lang w:val="de-DE"/>
              </w:rPr>
              <w:t xml:space="preserve"> </w:t>
            </w:r>
            <w:proofErr w:type="spellStart"/>
            <w:r w:rsidRPr="00BD5CB0">
              <w:rPr>
                <w:lang w:val="de-DE"/>
              </w:rPr>
              <w:t>üzerinde</w:t>
            </w:r>
            <w:proofErr w:type="spellEnd"/>
            <w:r w:rsidRPr="00BD5CB0">
              <w:rPr>
                <w:lang w:val="de-DE"/>
              </w:rPr>
              <w:t xml:space="preserve"> </w:t>
            </w:r>
            <w:proofErr w:type="spellStart"/>
            <w:r w:rsidRPr="00BD5CB0">
              <w:rPr>
                <w:lang w:val="de-DE"/>
              </w:rPr>
              <w:t>görüşbirliği</w:t>
            </w:r>
            <w:proofErr w:type="spellEnd"/>
            <w:r w:rsidRPr="00BD5CB0">
              <w:rPr>
                <w:lang w:val="de-DE"/>
              </w:rPr>
              <w:t xml:space="preserve"> </w:t>
            </w:r>
            <w:proofErr w:type="spellStart"/>
            <w:r w:rsidRPr="00BD5CB0">
              <w:rPr>
                <w:lang w:val="de-DE"/>
              </w:rPr>
              <w:t>içindedir</w:t>
            </w:r>
            <w:proofErr w:type="spellEnd"/>
            <w:r w:rsidRPr="00BD5CB0">
              <w:rPr>
                <w:lang w:val="de-DE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 xml:space="preserve">3.6. Çalıştığım birimde </w:t>
            </w:r>
            <w:proofErr w:type="spellStart"/>
            <w:r w:rsidRPr="00BD5CB0">
              <w:rPr>
                <w:lang w:val="de-DE"/>
              </w:rPr>
              <w:t>hemşireler</w:t>
            </w:r>
            <w:proofErr w:type="spellEnd"/>
            <w:r w:rsidRPr="00BD5CB0">
              <w:rPr>
                <w:lang w:val="de-DE"/>
              </w:rPr>
              <w:t xml:space="preserve">, </w:t>
            </w:r>
            <w:proofErr w:type="spellStart"/>
            <w:r w:rsidRPr="00BD5CB0">
              <w:rPr>
                <w:lang w:val="de-DE"/>
              </w:rPr>
              <w:t>birimin</w:t>
            </w:r>
            <w:proofErr w:type="spellEnd"/>
            <w:r w:rsidRPr="00BD5CB0">
              <w:rPr>
                <w:lang w:val="de-DE"/>
              </w:rPr>
              <w:t xml:space="preserve"> </w:t>
            </w:r>
            <w:proofErr w:type="spellStart"/>
            <w:r w:rsidRPr="00BD5CB0">
              <w:rPr>
                <w:lang w:val="de-DE"/>
              </w:rPr>
              <w:t>hasta</w:t>
            </w:r>
            <w:proofErr w:type="spellEnd"/>
            <w:r w:rsidRPr="00BD5CB0">
              <w:rPr>
                <w:lang w:val="de-DE"/>
              </w:rPr>
              <w:t xml:space="preserve"> </w:t>
            </w:r>
            <w:proofErr w:type="spellStart"/>
            <w:r w:rsidRPr="00BD5CB0">
              <w:rPr>
                <w:lang w:val="de-DE"/>
              </w:rPr>
              <w:t>güvenliği</w:t>
            </w:r>
            <w:proofErr w:type="spellEnd"/>
            <w:r w:rsidRPr="00BD5CB0">
              <w:rPr>
                <w:lang w:val="de-DE"/>
              </w:rPr>
              <w:t xml:space="preserve"> </w:t>
            </w:r>
            <w:proofErr w:type="spellStart"/>
            <w:r w:rsidRPr="00BD5CB0">
              <w:rPr>
                <w:lang w:val="de-DE"/>
              </w:rPr>
              <w:t>hedeflerinde</w:t>
            </w:r>
            <w:proofErr w:type="spellEnd"/>
            <w:r w:rsidRPr="00BD5CB0">
              <w:rPr>
                <w:lang w:val="de-DE"/>
              </w:rPr>
              <w:t xml:space="preserve"> </w:t>
            </w:r>
            <w:proofErr w:type="spellStart"/>
            <w:r w:rsidRPr="00BD5CB0">
              <w:rPr>
                <w:lang w:val="de-DE"/>
              </w:rPr>
              <w:t>görüşbirliği</w:t>
            </w:r>
            <w:proofErr w:type="spellEnd"/>
            <w:r w:rsidRPr="00BD5CB0">
              <w:rPr>
                <w:lang w:val="de-DE"/>
              </w:rPr>
              <w:t xml:space="preserve"> </w:t>
            </w:r>
            <w:proofErr w:type="spellStart"/>
            <w:r w:rsidRPr="00BD5CB0">
              <w:rPr>
                <w:lang w:val="de-DE"/>
              </w:rPr>
              <w:t>içindedir</w:t>
            </w:r>
            <w:proofErr w:type="spellEnd"/>
            <w:r w:rsidRPr="00BD5CB0">
              <w:rPr>
                <w:lang w:val="de-DE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>3.7. Çalıştığım birimde hemşireler, hasta kimliğinin doğrulanması ile ilgili hasta güvenliği standartlarını ihlal eden uygulamaları durdurma yetkisine sahiptir.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 xml:space="preserve">3.8. Çalıştığım birimde hemşireler, santral </w:t>
            </w:r>
            <w:proofErr w:type="spellStart"/>
            <w:r w:rsidRPr="00B41627">
              <w:t>venöz</w:t>
            </w:r>
            <w:proofErr w:type="spellEnd"/>
            <w:r w:rsidRPr="00B41627">
              <w:t xml:space="preserve"> </w:t>
            </w:r>
            <w:proofErr w:type="spellStart"/>
            <w:r w:rsidRPr="00B41627">
              <w:t>kateter</w:t>
            </w:r>
            <w:proofErr w:type="spellEnd"/>
            <w:r w:rsidRPr="00B41627">
              <w:t xml:space="preserve"> enfeksiyonlarına ilişkin </w:t>
            </w:r>
            <w:proofErr w:type="gramStart"/>
            <w:r w:rsidRPr="00B41627">
              <w:t>enfeksiyon</w:t>
            </w:r>
            <w:proofErr w:type="gramEnd"/>
            <w:r w:rsidRPr="00B41627">
              <w:t xml:space="preserve"> kontrol standartlarını ihlal eden bir uygulamayı durdurma yetkisine sahiptir.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>4.1. Çalıştığım birimde hemşireler, hasta bakımına yönelik konularda birbirleriyle doğrudan konuşurlar.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>4.3. Çalıştığım birimde, tedavi protokolleri yazılı olarak bulunmaktadır.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 xml:space="preserve">4.4. Çalıştığım birimde, günlük hemşire </w:t>
            </w:r>
            <w:proofErr w:type="spellStart"/>
            <w:r w:rsidRPr="00B41627">
              <w:t>vizitleri</w:t>
            </w:r>
            <w:proofErr w:type="spellEnd"/>
            <w:r w:rsidRPr="00B41627">
              <w:t xml:space="preserve"> vardır.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 xml:space="preserve">4.5. Çalıştığım birimde, bakımın koordinasyonuna ilişkin yazılı politika ve </w:t>
            </w:r>
            <w:proofErr w:type="gramStart"/>
            <w:r w:rsidRPr="00B41627">
              <w:t>prosedürler</w:t>
            </w:r>
            <w:proofErr w:type="gramEnd"/>
            <w:r w:rsidRPr="00B41627">
              <w:t xml:space="preserve"> vardır.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>5.1. Çalıştığım birimde, hemşireler arasında samimi ve saygıya dayalı bir ilişki vardır.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>5.2. Çalıştığım birimde, hemşireler birbirleri ile işbirliği yapmaya isteklidir.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>5.3. Çalıştığım birimde hemşireler, hastalara istem edilen ilaçlar hakkında yeterli bilgiye sahiptir.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>5.4. Çalıştığım birimde hemşireler, hastaların hastalık süreçleri ile ilgili yeterli bilgiye sahiptir.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>5.5. Çalıştığım birimde hemşireler, hastalara güvenli bakım sunmak için gerekli teknik becerilere sahiptir.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>5.6. Çalıştığım birimde tecrübeli hemşireler, tecrübesi daha az olan hemşireleri eğiterek ve rehberlik ederek yardımcı olurlar.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  <w:tr w:rsidR="00EB2207" w:rsidRPr="00B41627" w:rsidTr="00EB2207">
        <w:tc>
          <w:tcPr>
            <w:tcW w:w="935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tabs>
                <w:tab w:val="left" w:pos="284"/>
                <w:tab w:val="left" w:pos="426"/>
              </w:tabs>
              <w:spacing w:line="240" w:lineRule="auto"/>
            </w:pPr>
            <w:r w:rsidRPr="00B41627">
              <w:t>5.7. Çalıştığım birimde, hemşirelerin liderlik davranışları işbirliğini destekler.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  <w:tc>
          <w:tcPr>
            <w:tcW w:w="48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B2207" w:rsidRPr="00B41627" w:rsidRDefault="00EB2207" w:rsidP="00EB2207">
            <w:pPr>
              <w:spacing w:line="240" w:lineRule="auto"/>
            </w:pPr>
          </w:p>
        </w:tc>
      </w:tr>
    </w:tbl>
    <w:p w:rsidR="00563D74" w:rsidRDefault="00563D74" w:rsidP="00EB2207"/>
    <w:p w:rsidR="00EB2207" w:rsidRPr="00B41627" w:rsidRDefault="00EB2207" w:rsidP="00EB2207">
      <w:pPr>
        <w:numPr>
          <w:ilvl w:val="0"/>
          <w:numId w:val="2"/>
        </w:numPr>
        <w:spacing w:line="240" w:lineRule="auto"/>
        <w:ind w:left="-567" w:firstLine="0"/>
      </w:pPr>
      <w:r w:rsidRPr="00B41627">
        <w:t>Problem çözme boyutu: 1.3, 1.</w:t>
      </w:r>
      <w:proofErr w:type="gramStart"/>
      <w:r w:rsidRPr="00B41627">
        <w:t>4 ,1</w:t>
      </w:r>
      <w:proofErr w:type="gramEnd"/>
      <w:r w:rsidRPr="00B41627">
        <w:t>.7</w:t>
      </w:r>
    </w:p>
    <w:p w:rsidR="00EB2207" w:rsidRPr="00B41627" w:rsidRDefault="00EB2207" w:rsidP="00EB2207">
      <w:pPr>
        <w:numPr>
          <w:ilvl w:val="0"/>
          <w:numId w:val="2"/>
        </w:numPr>
        <w:spacing w:line="240" w:lineRule="auto"/>
        <w:ind w:left="-567" w:firstLine="0"/>
      </w:pPr>
      <w:r w:rsidRPr="00B41627">
        <w:t xml:space="preserve">İletişim boyutu: </w:t>
      </w:r>
      <w:proofErr w:type="gramStart"/>
      <w:r w:rsidRPr="00B41627">
        <w:t>2.1</w:t>
      </w:r>
      <w:proofErr w:type="gramEnd"/>
      <w:r w:rsidRPr="00B41627">
        <w:t>, 2.2, 2.4, 2.6, 2.7</w:t>
      </w:r>
    </w:p>
    <w:p w:rsidR="00EB2207" w:rsidRPr="00B41627" w:rsidRDefault="00EB2207" w:rsidP="00EB2207">
      <w:pPr>
        <w:numPr>
          <w:ilvl w:val="0"/>
          <w:numId w:val="2"/>
        </w:numPr>
        <w:spacing w:line="240" w:lineRule="auto"/>
        <w:ind w:left="-567" w:firstLine="0"/>
      </w:pPr>
      <w:r w:rsidRPr="00B41627">
        <w:t xml:space="preserve">Süreç paylaşımı boyutu: </w:t>
      </w:r>
      <w:proofErr w:type="gramStart"/>
      <w:r w:rsidRPr="00B41627">
        <w:t>3.2</w:t>
      </w:r>
      <w:proofErr w:type="gramEnd"/>
      <w:r w:rsidRPr="00B41627">
        <w:t>, 3.3, 3.4, 3.5, 3.6</w:t>
      </w:r>
    </w:p>
    <w:p w:rsidR="00EB2207" w:rsidRPr="00B41627" w:rsidRDefault="00EB2207" w:rsidP="00EB2207">
      <w:pPr>
        <w:numPr>
          <w:ilvl w:val="0"/>
          <w:numId w:val="2"/>
        </w:numPr>
        <w:spacing w:line="240" w:lineRule="auto"/>
        <w:ind w:left="-567" w:firstLine="0"/>
      </w:pPr>
      <w:r w:rsidRPr="00B41627">
        <w:t xml:space="preserve">Koordinasyon: </w:t>
      </w:r>
      <w:proofErr w:type="gramStart"/>
      <w:r w:rsidRPr="00B41627">
        <w:t>3.7</w:t>
      </w:r>
      <w:proofErr w:type="gramEnd"/>
      <w:r w:rsidRPr="00B41627">
        <w:t>, 3.8, 4.1</w:t>
      </w:r>
    </w:p>
    <w:p w:rsidR="00EB2207" w:rsidRPr="00B41627" w:rsidRDefault="00EB2207" w:rsidP="00EB2207">
      <w:pPr>
        <w:numPr>
          <w:ilvl w:val="0"/>
          <w:numId w:val="2"/>
        </w:numPr>
        <w:spacing w:line="240" w:lineRule="auto"/>
        <w:ind w:left="-567" w:firstLine="0"/>
      </w:pPr>
      <w:r w:rsidRPr="00B41627">
        <w:t xml:space="preserve">Profesyonellik: </w:t>
      </w:r>
      <w:proofErr w:type="gramStart"/>
      <w:r w:rsidRPr="00B41627">
        <w:t>4.3</w:t>
      </w:r>
      <w:proofErr w:type="gramEnd"/>
      <w:r w:rsidRPr="00B41627">
        <w:t>, 4.4, 4.5, 5.1, 5.2, 5.3, 5.4, 5.5, 5.6, 5.7</w:t>
      </w:r>
    </w:p>
    <w:p w:rsidR="006319A9" w:rsidRDefault="006319A9" w:rsidP="006319A9">
      <w:pPr>
        <w:spacing w:line="240" w:lineRule="auto"/>
      </w:pPr>
    </w:p>
    <w:p w:rsidR="00EB2207" w:rsidRPr="006319A9" w:rsidRDefault="006319A9" w:rsidP="006319A9">
      <w:pPr>
        <w:spacing w:line="240" w:lineRule="auto"/>
      </w:pPr>
      <w:r w:rsidRPr="006319A9">
        <w:t xml:space="preserve">Ölçeğin </w:t>
      </w:r>
      <w:proofErr w:type="spellStart"/>
      <w:r w:rsidRPr="006319A9">
        <w:t>Cronbach</w:t>
      </w:r>
      <w:proofErr w:type="spellEnd"/>
      <w:r w:rsidRPr="006319A9">
        <w:t xml:space="preserve"> α güvenirlik katsayısı 0,93, alt boyutlarda da sırasıyla 0,75, 0,71, 0,80, 0,78 ve 0,93 olarak 0,70’den yüksek ve anlamlı bulunmuştur. Yapı geçerliği başlığında doğrulayıcı faktör analizi yapılmış ve neticesinde 9 madde çıkarılmış olup ölçeğin geçerliğinin doğrulandığı ve orijinal ölçekle uyum göstererek yapıyı (Hemşire-Hemşire İşbirliği Ölçeği) ölçtüğünü göstermiştir. Orijinal ölçek toplam 35 madde ve beş boyutlu iken ölçeğin Türkçe </w:t>
      </w:r>
      <w:proofErr w:type="gramStart"/>
      <w:r w:rsidRPr="006319A9">
        <w:t>versiyonu</w:t>
      </w:r>
      <w:proofErr w:type="gramEnd"/>
      <w:r w:rsidRPr="006319A9">
        <w:t xml:space="preserve"> toplam 26 madde ve beş boyutlu olarak belirlenmiştir.</w:t>
      </w:r>
      <w:r>
        <w:t xml:space="preserve"> Ölçeğin kesme noktası 2,5 ‘tir.</w:t>
      </w:r>
    </w:p>
    <w:sectPr w:rsidR="00EB2207" w:rsidRPr="006319A9" w:rsidSect="00EB22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00C"/>
    <w:multiLevelType w:val="multilevel"/>
    <w:tmpl w:val="7E003690"/>
    <w:lvl w:ilvl="0">
      <w:start w:val="1"/>
      <w:numFmt w:val="decimal"/>
      <w:pStyle w:val="Balk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">
    <w:nsid w:val="5D677E67"/>
    <w:multiLevelType w:val="hybridMultilevel"/>
    <w:tmpl w:val="ED78959E"/>
    <w:lvl w:ilvl="0" w:tplc="5B7C1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207"/>
    <w:rsid w:val="00563D74"/>
    <w:rsid w:val="006319A9"/>
    <w:rsid w:val="00EB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07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aliases w:val="Baslık 1."/>
    <w:basedOn w:val="Normal"/>
    <w:next w:val="TezMetni15aralkl"/>
    <w:link w:val="Balk1Char"/>
    <w:qFormat/>
    <w:rsid w:val="00EB2207"/>
    <w:pPr>
      <w:keepNext/>
      <w:pageBreakBefore/>
      <w:numPr>
        <w:numId w:val="1"/>
      </w:numPr>
      <w:spacing w:before="480" w:after="360" w:line="240" w:lineRule="auto"/>
      <w:jc w:val="center"/>
      <w:outlineLvl w:val="0"/>
    </w:pPr>
    <w:rPr>
      <w:rFonts w:cs="Arial"/>
      <w:b/>
      <w:bCs/>
      <w:caps/>
      <w:noProof/>
      <w:kern w:val="32"/>
      <w:szCs w:val="32"/>
    </w:rPr>
  </w:style>
  <w:style w:type="paragraph" w:styleId="Balk2">
    <w:name w:val="heading 2"/>
    <w:aliases w:val="Baslik 1.1."/>
    <w:basedOn w:val="Normal"/>
    <w:next w:val="TezMetni15aralkl"/>
    <w:link w:val="Balk2Char"/>
    <w:qFormat/>
    <w:rsid w:val="00EB2207"/>
    <w:pPr>
      <w:keepNext/>
      <w:keepLines/>
      <w:numPr>
        <w:ilvl w:val="1"/>
        <w:numId w:val="1"/>
      </w:numPr>
      <w:spacing w:before="240" w:after="120" w:line="240" w:lineRule="auto"/>
      <w:outlineLvl w:val="1"/>
    </w:pPr>
    <w:rPr>
      <w:rFonts w:cs="Arial"/>
      <w:b/>
      <w:bCs/>
      <w:iCs/>
      <w:noProof/>
    </w:rPr>
  </w:style>
  <w:style w:type="paragraph" w:styleId="Balk3">
    <w:name w:val="heading 3"/>
    <w:aliases w:val="Baslik 1.1.1."/>
    <w:basedOn w:val="TezMetni15aralkl"/>
    <w:next w:val="TezMetni15aralkl"/>
    <w:link w:val="Balk3Char"/>
    <w:qFormat/>
    <w:rsid w:val="00EB2207"/>
    <w:pPr>
      <w:keepNext/>
      <w:numPr>
        <w:ilvl w:val="2"/>
        <w:numId w:val="1"/>
      </w:numPr>
      <w:spacing w:before="240" w:line="240" w:lineRule="auto"/>
      <w:outlineLvl w:val="2"/>
    </w:pPr>
    <w:rPr>
      <w:rFonts w:cs="Arial"/>
      <w:b/>
      <w:bCs/>
      <w:szCs w:val="26"/>
    </w:rPr>
  </w:style>
  <w:style w:type="paragraph" w:styleId="Balk4">
    <w:name w:val="heading 4"/>
    <w:aliases w:val="Baslik 1.1.1.1."/>
    <w:basedOn w:val="Normal"/>
    <w:next w:val="TezMetni15aralkl"/>
    <w:link w:val="Balk4Char"/>
    <w:qFormat/>
    <w:rsid w:val="00EB2207"/>
    <w:pPr>
      <w:keepNext/>
      <w:numPr>
        <w:ilvl w:val="3"/>
        <w:numId w:val="1"/>
      </w:numPr>
      <w:spacing w:before="240" w:after="120" w:line="240" w:lineRule="auto"/>
      <w:outlineLvl w:val="3"/>
    </w:pPr>
    <w:rPr>
      <w:b/>
      <w:bC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slık 1. Char"/>
    <w:basedOn w:val="VarsaylanParagrafYazTipi"/>
    <w:link w:val="Balk1"/>
    <w:rsid w:val="00EB2207"/>
    <w:rPr>
      <w:rFonts w:ascii="Times New Roman" w:eastAsia="Times New Roman" w:hAnsi="Times New Roman" w:cs="Arial"/>
      <w:b/>
      <w:bCs/>
      <w:caps/>
      <w:noProof/>
      <w:kern w:val="32"/>
      <w:sz w:val="20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EB2207"/>
    <w:rPr>
      <w:rFonts w:ascii="Times New Roman" w:eastAsia="Times New Roman" w:hAnsi="Times New Roman" w:cs="Arial"/>
      <w:b/>
      <w:bCs/>
      <w:iCs/>
      <w:noProof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B2207"/>
    <w:rPr>
      <w:rFonts w:ascii="Times New Roman" w:eastAsia="Times New Roman" w:hAnsi="Times New Roman" w:cs="Arial"/>
      <w:b/>
      <w:bCs/>
      <w:noProof/>
      <w:sz w:val="20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EB2207"/>
    <w:rPr>
      <w:rFonts w:ascii="Times New Roman" w:eastAsia="Times New Roman" w:hAnsi="Times New Roman" w:cs="Times New Roman"/>
      <w:b/>
      <w:bCs/>
      <w:noProof/>
      <w:sz w:val="20"/>
      <w:szCs w:val="20"/>
      <w:lang w:eastAsia="tr-TR"/>
    </w:rPr>
  </w:style>
  <w:style w:type="paragraph" w:customStyle="1" w:styleId="TezMetni15aralkl">
    <w:name w:val="Tez Metni_1.5 aralıklı"/>
    <w:basedOn w:val="Normal"/>
    <w:rsid w:val="00EB2207"/>
    <w:pPr>
      <w:spacing w:before="120" w:after="120"/>
      <w:ind w:firstLine="720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Pc</dc:creator>
  <cp:keywords/>
  <dc:description/>
  <cp:lastModifiedBy>Probook Pc</cp:lastModifiedBy>
  <cp:revision>3</cp:revision>
  <dcterms:created xsi:type="dcterms:W3CDTF">2016-04-04T06:51:00Z</dcterms:created>
  <dcterms:modified xsi:type="dcterms:W3CDTF">2016-04-04T07:00:00Z</dcterms:modified>
</cp:coreProperties>
</file>