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00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95"/>
        <w:gridCol w:w="680"/>
        <w:gridCol w:w="680"/>
        <w:gridCol w:w="680"/>
        <w:gridCol w:w="680"/>
        <w:gridCol w:w="680"/>
      </w:tblGrid>
      <w:tr w:rsidR="007F583F" w:rsidRPr="00E36FDC" w:rsidTr="00482BE5">
        <w:trPr>
          <w:cantSplit/>
          <w:trHeight w:val="2120"/>
        </w:trPr>
        <w:tc>
          <w:tcPr>
            <w:tcW w:w="534" w:type="dxa"/>
            <w:shd w:val="clear" w:color="auto" w:fill="auto"/>
          </w:tcPr>
          <w:p w:rsidR="007F583F" w:rsidRPr="00E36FDC" w:rsidRDefault="007F583F" w:rsidP="00482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</w:tcPr>
          <w:p w:rsidR="007F583F" w:rsidRPr="00E36FDC" w:rsidRDefault="007F583F" w:rsidP="00482BE5">
            <w:pPr>
              <w:rPr>
                <w:rFonts w:ascii="Times New Roman" w:hAnsi="Times New Roman" w:cs="Times New Roman"/>
              </w:rPr>
            </w:pPr>
          </w:p>
          <w:p w:rsidR="007F583F" w:rsidRPr="00E36FDC" w:rsidRDefault="007F583F" w:rsidP="00482BE5">
            <w:pPr>
              <w:rPr>
                <w:rFonts w:ascii="Times New Roman" w:hAnsi="Times New Roman" w:cs="Times New Roman"/>
              </w:rPr>
            </w:pPr>
          </w:p>
          <w:p w:rsidR="007F583F" w:rsidRPr="00E36FDC" w:rsidRDefault="007F583F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 xml:space="preserve">Aşağıdaki cümleler düşündükleriniz ve hissettikleriniz ile ilgilidir. Lütfen kendinizi düşünerek her bir cümleye ne kadar katıldığınızı veya katılmadığınızı (X) şeklinde işaretleyerek belirtiniz. 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7F583F" w:rsidRPr="00E36FDC" w:rsidRDefault="007F583F" w:rsidP="00482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Hiç Katılmıyorum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7F583F" w:rsidRPr="00E36FDC" w:rsidRDefault="007F583F" w:rsidP="00482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Katılmıyorum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7F583F" w:rsidRPr="00E36FDC" w:rsidRDefault="007F583F" w:rsidP="00482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 xml:space="preserve">Ne </w:t>
            </w:r>
            <w:proofErr w:type="gramStart"/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katılıyorum           Ne</w:t>
            </w:r>
            <w:proofErr w:type="gramEnd"/>
            <w:r w:rsidRPr="00E36FDC">
              <w:rPr>
                <w:rFonts w:ascii="Times New Roman" w:hAnsi="Times New Roman" w:cs="Times New Roman"/>
                <w:sz w:val="22"/>
                <w:szCs w:val="22"/>
              </w:rPr>
              <w:t xml:space="preserve"> de katılmıyorum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7F583F" w:rsidRPr="00E36FDC" w:rsidRDefault="007F583F" w:rsidP="00482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Katılıyorum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7F583F" w:rsidRPr="00E36FDC" w:rsidRDefault="007F583F" w:rsidP="00482B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Tamamen Katılıyorum</w:t>
            </w:r>
          </w:p>
        </w:tc>
      </w:tr>
      <w:tr w:rsidR="007F583F" w:rsidRPr="00E36FDC" w:rsidTr="00482BE5">
        <w:tc>
          <w:tcPr>
            <w:tcW w:w="534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95" w:type="dxa"/>
            <w:shd w:val="clear" w:color="auto" w:fill="auto"/>
          </w:tcPr>
          <w:p w:rsidR="007F583F" w:rsidRPr="00E36FDC" w:rsidRDefault="00B960C6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 xml:space="preserve">Ancak herkesin beni sevdiğini bilirsem mutlu olabilirim. 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F583F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7F583F" w:rsidRPr="00E36FDC" w:rsidRDefault="00B960C6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Eğer her zaman iyi olursam insanlar beni sever.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F583F" w:rsidRPr="00E36FDC" w:rsidTr="00482BE5">
        <w:tc>
          <w:tcPr>
            <w:tcW w:w="534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95" w:type="dxa"/>
            <w:shd w:val="clear" w:color="auto" w:fill="auto"/>
          </w:tcPr>
          <w:p w:rsidR="007F583F" w:rsidRPr="00E36FDC" w:rsidRDefault="00B960C6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Zekice fikirleri olan insanlar zekice fikirleri olmayan insanlardan daha önemlidir.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F583F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7F583F" w:rsidRPr="00E36FDC" w:rsidRDefault="00482BE5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 xml:space="preserve">Diğer insanların benim hakkımda ne düşündüğü çok önemlidir. 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F583F" w:rsidRPr="00E36FDC" w:rsidTr="00482BE5">
        <w:tc>
          <w:tcPr>
            <w:tcW w:w="534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95" w:type="dxa"/>
            <w:shd w:val="clear" w:color="auto" w:fill="auto"/>
          </w:tcPr>
          <w:p w:rsidR="007F583F" w:rsidRPr="00E36FDC" w:rsidRDefault="00482BE5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 xml:space="preserve">Güzel görünen </w:t>
            </w:r>
            <w:r w:rsidR="000C4B0D" w:rsidRPr="00E36FDC">
              <w:rPr>
                <w:rFonts w:ascii="Times New Roman" w:hAnsi="Times New Roman" w:cs="Times New Roman"/>
                <w:sz w:val="22"/>
                <w:szCs w:val="22"/>
              </w:rPr>
              <w:t xml:space="preserve">insanlar çirkin olanlardan daha </w:t>
            </w: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mutludur.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F583F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7F583F" w:rsidRPr="00E36FDC" w:rsidRDefault="00482BE5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Genç insanlar yaptıkları her şeyde en iyi olmalıdır.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F583F" w:rsidRPr="00E36FDC" w:rsidRDefault="007F583F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95" w:type="dxa"/>
            <w:shd w:val="clear" w:color="auto" w:fill="auto"/>
          </w:tcPr>
          <w:p w:rsidR="00482BE5" w:rsidRPr="00E36FDC" w:rsidRDefault="00482BE5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İnsanlar istediği şeye sahip olamazsa üzülmelidir.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Eğer saçma bir şey söylersem bu benim yetersiz olduğum anlamına gelir.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595" w:type="dxa"/>
            <w:shd w:val="clear" w:color="auto" w:fill="auto"/>
          </w:tcPr>
          <w:p w:rsidR="00482BE5" w:rsidRPr="00E36FDC" w:rsidRDefault="00482BE5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Ne zaman bir hata yapsam hep kötü şeyler olur.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Diğer çocuklardan daha iyi olmalıyım.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595" w:type="dxa"/>
            <w:shd w:val="clear" w:color="auto" w:fill="auto"/>
          </w:tcPr>
          <w:p w:rsidR="00482BE5" w:rsidRPr="00E36FDC" w:rsidRDefault="00482BE5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Bir kişi beni sevmezse asla kimse beni sevmez.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Bir kere başarısız olursam her zaman başarısız olurum.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595" w:type="dxa"/>
            <w:shd w:val="clear" w:color="auto" w:fill="auto"/>
          </w:tcPr>
          <w:p w:rsidR="00482BE5" w:rsidRPr="00E36FDC" w:rsidRDefault="00482BE5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Diğer insanlarla aynı fikirde olmazsam benden nefret ederler.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Denediğim bir şeyi mükemmel yapamazsam o şeyi tekrar denememem gerekir.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95" w:type="dxa"/>
            <w:shd w:val="clear" w:color="auto" w:fill="auto"/>
          </w:tcPr>
          <w:p w:rsidR="00482BE5" w:rsidRPr="00E36FDC" w:rsidRDefault="00482BE5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Bir hata yaptığım zaman kendime kızmalıyım.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Diğer insanların istediğini yapmam, kendi istediğimi yapmamdan daha önemlidir.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595" w:type="dxa"/>
            <w:shd w:val="clear" w:color="auto" w:fill="auto"/>
          </w:tcPr>
          <w:p w:rsidR="00482BE5" w:rsidRPr="00E36FDC" w:rsidRDefault="00482BE5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 xml:space="preserve">Eğer yardıma ihtiyacım varsa bu yetersiz olduğum anlamına gelir. 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Diğer insanlar benim hakkımda sadece güzel şeyler söyledikleri zaman kendimi iyi hissedebilirim.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595" w:type="dxa"/>
            <w:shd w:val="clear" w:color="auto" w:fill="auto"/>
          </w:tcPr>
          <w:p w:rsidR="00482BE5" w:rsidRPr="00E36FDC" w:rsidRDefault="00482BE5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Denediğim her şeyde iyi olmalıyım.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pStyle w:val="Default"/>
              <w:rPr>
                <w:sz w:val="22"/>
                <w:szCs w:val="22"/>
              </w:rPr>
            </w:pPr>
            <w:r w:rsidRPr="00E36FDC">
              <w:rPr>
                <w:sz w:val="22"/>
                <w:szCs w:val="22"/>
              </w:rPr>
              <w:t>Diğer çocukların beni sevmesi için onları etkilemeliyim.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595" w:type="dxa"/>
            <w:shd w:val="clear" w:color="auto" w:fill="auto"/>
          </w:tcPr>
          <w:p w:rsidR="00482BE5" w:rsidRPr="00E36FDC" w:rsidRDefault="00482BE5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Sorunlarımı her zaman kendim çözebilmeliyim.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82BE5" w:rsidRPr="00E36FDC" w:rsidTr="00482BE5">
        <w:tc>
          <w:tcPr>
            <w:tcW w:w="534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595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Diğer insanların beni sevmesi için en az bir şeyde en iyi olmalıyım.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482BE5" w:rsidRPr="00E36FDC" w:rsidRDefault="00482BE5" w:rsidP="00482BE5">
            <w:pPr>
              <w:jc w:val="center"/>
              <w:rPr>
                <w:rFonts w:ascii="Times New Roman" w:hAnsi="Times New Roman" w:cs="Times New Roman"/>
              </w:rPr>
            </w:pPr>
            <w:r w:rsidRPr="00E36F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482BE5" w:rsidRPr="000C4B0D" w:rsidRDefault="00482BE5" w:rsidP="00482BE5">
      <w:pPr>
        <w:jc w:val="center"/>
        <w:rPr>
          <w:rFonts w:ascii="Times New Roman" w:hAnsi="Times New Roman" w:cs="Times New Roman"/>
          <w:b/>
        </w:rPr>
      </w:pPr>
      <w:r w:rsidRPr="000C4B0D">
        <w:rPr>
          <w:rFonts w:ascii="Times New Roman" w:hAnsi="Times New Roman" w:cs="Times New Roman"/>
          <w:b/>
        </w:rPr>
        <w:t>Çocuklarda (8-14 Yaş) Fonksiyonel Olmayan Tutumlar Ölçeği</w:t>
      </w:r>
    </w:p>
    <w:p w:rsidR="00E36FDC" w:rsidRDefault="00E36FDC" w:rsidP="000C4B0D">
      <w:pPr>
        <w:pStyle w:val="NormalWeb"/>
        <w:shd w:val="clear" w:color="auto" w:fill="FFFFFF"/>
        <w:jc w:val="both"/>
        <w:rPr>
          <w:rFonts w:ascii="Verdana" w:hAnsi="Verdana"/>
          <w:sz w:val="16"/>
          <w:szCs w:val="16"/>
        </w:rPr>
      </w:pPr>
    </w:p>
    <w:p w:rsidR="00E36FDC" w:rsidRPr="00FB15DB" w:rsidRDefault="00E36FDC" w:rsidP="00E36FD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b/>
          <w:sz w:val="16"/>
          <w:szCs w:val="16"/>
        </w:rPr>
      </w:pPr>
      <w:r w:rsidRPr="00FB15DB">
        <w:rPr>
          <w:rFonts w:ascii="Verdana" w:hAnsi="Verdana"/>
          <w:b/>
          <w:sz w:val="16"/>
          <w:szCs w:val="16"/>
        </w:rPr>
        <w:t>AÇIKLAMA:</w:t>
      </w:r>
    </w:p>
    <w:p w:rsidR="000C4B0D" w:rsidRPr="000C4B0D" w:rsidRDefault="00E36FDC" w:rsidP="00E36FD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Ölçek, </w:t>
      </w:r>
      <w:r w:rsidR="000C4B0D" w:rsidRPr="000C4B0D">
        <w:rPr>
          <w:rFonts w:ascii="Verdana" w:hAnsi="Verdana"/>
          <w:sz w:val="16"/>
          <w:szCs w:val="16"/>
        </w:rPr>
        <w:t>hiç</w:t>
      </w:r>
      <w:r w:rsidR="000C4B0D">
        <w:rPr>
          <w:rFonts w:ascii="Verdana" w:hAnsi="Verdana"/>
          <w:sz w:val="16"/>
          <w:szCs w:val="16"/>
        </w:rPr>
        <w:t xml:space="preserve"> katılmıyorum=1 puan</w:t>
      </w:r>
      <w:r>
        <w:rPr>
          <w:rFonts w:ascii="Verdana" w:hAnsi="Verdana"/>
          <w:sz w:val="16"/>
          <w:szCs w:val="16"/>
        </w:rPr>
        <w:t xml:space="preserve">; </w:t>
      </w:r>
      <w:r w:rsidR="000C4B0D">
        <w:rPr>
          <w:rFonts w:ascii="Verdana" w:hAnsi="Verdana"/>
          <w:sz w:val="16"/>
          <w:szCs w:val="16"/>
        </w:rPr>
        <w:t>katılmı</w:t>
      </w:r>
      <w:r>
        <w:rPr>
          <w:rFonts w:ascii="Verdana" w:hAnsi="Verdana"/>
          <w:sz w:val="16"/>
          <w:szCs w:val="16"/>
        </w:rPr>
        <w:t>yorum=2 puan; ne katılıyorum ne de katılmıyorum=3; katılıyorum=4; tamamen katılıyorum=</w:t>
      </w:r>
      <w:proofErr w:type="gramStart"/>
      <w:r>
        <w:rPr>
          <w:rFonts w:ascii="Verdana" w:hAnsi="Verdana"/>
          <w:sz w:val="16"/>
          <w:szCs w:val="16"/>
        </w:rPr>
        <w:t xml:space="preserve">5  </w:t>
      </w:r>
      <w:r w:rsidR="000C4B0D" w:rsidRPr="000C4B0D">
        <w:rPr>
          <w:rFonts w:ascii="Verdana" w:hAnsi="Verdana"/>
          <w:sz w:val="16"/>
          <w:szCs w:val="16"/>
        </w:rPr>
        <w:t>şeklinde</w:t>
      </w:r>
      <w:proofErr w:type="gramEnd"/>
      <w:r w:rsidR="000C4B0D" w:rsidRPr="000C4B0D">
        <w:rPr>
          <w:rFonts w:ascii="Verdana" w:hAnsi="Verdana"/>
          <w:sz w:val="16"/>
          <w:szCs w:val="16"/>
        </w:rPr>
        <w:t xml:space="preserve"> puanlanmalıdır. </w:t>
      </w:r>
      <w:r>
        <w:rPr>
          <w:rFonts w:ascii="Verdana" w:hAnsi="Verdana"/>
          <w:sz w:val="16"/>
          <w:szCs w:val="16"/>
        </w:rPr>
        <w:t>Çocuğun aldığı puanlar arttıkça fonksiyonel olmayan tutum</w:t>
      </w:r>
      <w:r w:rsidR="000C4B0D" w:rsidRPr="000C4B0D">
        <w:rPr>
          <w:rFonts w:ascii="Verdana" w:hAnsi="Verdana"/>
          <w:sz w:val="16"/>
          <w:szCs w:val="16"/>
        </w:rPr>
        <w:t xml:space="preserve"> düzeyi artmaktadır. </w:t>
      </w:r>
      <w:r>
        <w:rPr>
          <w:rFonts w:ascii="Verdana" w:hAnsi="Verdana"/>
          <w:sz w:val="16"/>
          <w:szCs w:val="16"/>
        </w:rPr>
        <w:t>Ölçekte 22</w:t>
      </w:r>
      <w:r w:rsidR="000C4B0D" w:rsidRPr="000C4B0D">
        <w:rPr>
          <w:rFonts w:ascii="Verdana" w:hAnsi="Verdana"/>
          <w:sz w:val="16"/>
          <w:szCs w:val="16"/>
        </w:rPr>
        <w:t xml:space="preserve"> madde vardır. </w:t>
      </w:r>
      <w:r>
        <w:rPr>
          <w:rFonts w:ascii="Verdana" w:hAnsi="Verdana"/>
          <w:sz w:val="16"/>
          <w:szCs w:val="16"/>
        </w:rPr>
        <w:t>Ölçekten en az 22</w:t>
      </w:r>
      <w:r w:rsidR="000C4B0D" w:rsidRPr="000C4B0D">
        <w:rPr>
          <w:rFonts w:ascii="Verdana" w:hAnsi="Verdana"/>
          <w:sz w:val="16"/>
          <w:szCs w:val="16"/>
        </w:rPr>
        <w:t xml:space="preserve"> en fazla </w:t>
      </w:r>
      <w:r>
        <w:rPr>
          <w:rFonts w:ascii="Verdana" w:hAnsi="Verdana"/>
          <w:sz w:val="16"/>
          <w:szCs w:val="16"/>
        </w:rPr>
        <w:t>110</w:t>
      </w:r>
      <w:r w:rsidR="000C4B0D" w:rsidRPr="000C4B0D">
        <w:rPr>
          <w:rFonts w:ascii="Verdana" w:hAnsi="Verdana"/>
          <w:sz w:val="16"/>
          <w:szCs w:val="16"/>
        </w:rPr>
        <w:t xml:space="preserve"> puan alınmaktadır. Ters kodlanan madde yoktur. </w:t>
      </w:r>
      <w:r w:rsidR="00FB15DB">
        <w:rPr>
          <w:rFonts w:ascii="Verdana" w:hAnsi="Verdana"/>
          <w:sz w:val="16"/>
          <w:szCs w:val="16"/>
        </w:rPr>
        <w:t xml:space="preserve">Ölçek uygulanırken PDR/Psikolog alan uzmanının öğrencilerin başında olması </w:t>
      </w:r>
      <w:r w:rsidR="00FB15DB" w:rsidRPr="00FB15DB">
        <w:rPr>
          <w:rFonts w:ascii="Verdana" w:hAnsi="Verdana"/>
          <w:sz w:val="16"/>
          <w:szCs w:val="16"/>
          <w:u w:val="single"/>
        </w:rPr>
        <w:t>önerilir</w:t>
      </w:r>
      <w:r w:rsidR="00FB15DB">
        <w:rPr>
          <w:rFonts w:ascii="Verdana" w:hAnsi="Verdana"/>
          <w:sz w:val="16"/>
          <w:szCs w:val="16"/>
        </w:rPr>
        <w:t xml:space="preserve">. </w:t>
      </w:r>
      <w:r w:rsidR="000C4B0D" w:rsidRPr="000C4B0D">
        <w:rPr>
          <w:rFonts w:ascii="Verdana" w:hAnsi="Verdana"/>
          <w:sz w:val="16"/>
          <w:szCs w:val="16"/>
        </w:rPr>
        <w:t xml:space="preserve">Ölçeğin </w:t>
      </w:r>
      <w:proofErr w:type="spellStart"/>
      <w:r w:rsidR="000C4B0D" w:rsidRPr="000C4B0D">
        <w:rPr>
          <w:rFonts w:ascii="Verdana" w:hAnsi="Verdana"/>
          <w:sz w:val="16"/>
          <w:szCs w:val="16"/>
        </w:rPr>
        <w:t>Cronbach</w:t>
      </w:r>
      <w:proofErr w:type="spellEnd"/>
      <w:r w:rsidR="000C4B0D" w:rsidRPr="000C4B0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Alfa</w:t>
      </w:r>
      <w:r w:rsidR="000C4B0D" w:rsidRPr="000C4B0D">
        <w:rPr>
          <w:rFonts w:ascii="Verdana" w:hAnsi="Verdana"/>
          <w:sz w:val="16"/>
          <w:szCs w:val="16"/>
        </w:rPr>
        <w:t xml:space="preserve"> iç tutarlılık katsayısı </w:t>
      </w:r>
      <w:r>
        <w:rPr>
          <w:rFonts w:ascii="Verdana" w:hAnsi="Verdana"/>
          <w:sz w:val="16"/>
          <w:szCs w:val="16"/>
        </w:rPr>
        <w:t>0.82’di</w:t>
      </w:r>
      <w:r w:rsidR="000C4B0D" w:rsidRPr="000C4B0D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>.</w:t>
      </w:r>
    </w:p>
    <w:p w:rsidR="000C4B0D" w:rsidRPr="000C4B0D" w:rsidRDefault="000C4B0D" w:rsidP="00E36FD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</w:p>
    <w:p w:rsidR="000C4B0D" w:rsidRPr="000C4B0D" w:rsidRDefault="00FB15DB" w:rsidP="00FB15DB">
      <w:pPr>
        <w:pStyle w:val="NormalWeb"/>
        <w:shd w:val="clear" w:color="auto" w:fill="FFFFFF"/>
        <w:spacing w:before="0" w:beforeAutospacing="0" w:after="120" w:afterAutospacing="0"/>
        <w:ind w:left="3540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proofErr w:type="spellStart"/>
      <w:proofErr w:type="gramStart"/>
      <w:r>
        <w:rPr>
          <w:rFonts w:ascii="Verdana" w:hAnsi="Verdana"/>
          <w:sz w:val="16"/>
          <w:szCs w:val="16"/>
        </w:rPr>
        <w:t>Dr.Öğr</w:t>
      </w:r>
      <w:proofErr w:type="spellEnd"/>
      <w:r>
        <w:rPr>
          <w:rFonts w:ascii="Verdana" w:hAnsi="Verdana"/>
          <w:sz w:val="16"/>
          <w:szCs w:val="16"/>
        </w:rPr>
        <w:t>.</w:t>
      </w:r>
      <w:r w:rsidR="000C4B0D" w:rsidRPr="000C4B0D">
        <w:rPr>
          <w:rFonts w:ascii="Verdana" w:hAnsi="Verdana"/>
          <w:sz w:val="16"/>
          <w:szCs w:val="16"/>
        </w:rPr>
        <w:t>Gör</w:t>
      </w:r>
      <w:proofErr w:type="gramEnd"/>
      <w:r w:rsidR="000C4B0D" w:rsidRPr="000C4B0D">
        <w:rPr>
          <w:rFonts w:ascii="Verdana" w:hAnsi="Verdana"/>
          <w:sz w:val="16"/>
          <w:szCs w:val="16"/>
        </w:rPr>
        <w:t>. Tuncay Oral</w:t>
      </w:r>
      <w:r>
        <w:rPr>
          <w:rFonts w:ascii="Verdana" w:hAnsi="Verdana"/>
          <w:sz w:val="16"/>
          <w:szCs w:val="16"/>
        </w:rPr>
        <w:t xml:space="preserve"> / </w:t>
      </w:r>
      <w:proofErr w:type="spellStart"/>
      <w:proofErr w:type="gramStart"/>
      <w:r>
        <w:rPr>
          <w:rFonts w:ascii="Verdana" w:hAnsi="Verdana"/>
          <w:sz w:val="16"/>
          <w:szCs w:val="16"/>
        </w:rPr>
        <w:t>Öğr</w:t>
      </w:r>
      <w:proofErr w:type="spellEnd"/>
      <w:r>
        <w:rPr>
          <w:rFonts w:ascii="Verdana" w:hAnsi="Verdana"/>
          <w:sz w:val="16"/>
          <w:szCs w:val="16"/>
        </w:rPr>
        <w:t>.Gör</w:t>
      </w:r>
      <w:proofErr w:type="gramEnd"/>
      <w:r>
        <w:rPr>
          <w:rFonts w:ascii="Verdana" w:hAnsi="Verdana"/>
          <w:sz w:val="16"/>
          <w:szCs w:val="16"/>
        </w:rPr>
        <w:t>. Aykut Günlü</w:t>
      </w:r>
    </w:p>
    <w:p w:rsidR="000C4B0D" w:rsidRPr="000C4B0D" w:rsidRDefault="00E36FDC" w:rsidP="00E36FDC">
      <w:pPr>
        <w:pStyle w:val="NormalWeb"/>
        <w:shd w:val="clear" w:color="auto" w:fill="FFFFFF"/>
        <w:spacing w:before="0" w:beforeAutospacing="0" w:after="120" w:afterAutospacing="0"/>
        <w:ind w:left="4956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Pam</w:t>
      </w:r>
      <w:r w:rsidR="000C4B0D" w:rsidRPr="000C4B0D">
        <w:rPr>
          <w:rFonts w:ascii="Verdana" w:hAnsi="Verdana"/>
          <w:sz w:val="16"/>
          <w:szCs w:val="16"/>
        </w:rPr>
        <w:t>ukkale Üniversitesi</w:t>
      </w:r>
    </w:p>
    <w:p w:rsidR="000C4B0D" w:rsidRPr="000C4B0D" w:rsidRDefault="000C4B0D">
      <w:pPr>
        <w:rPr>
          <w:rFonts w:ascii="Times New Roman" w:hAnsi="Times New Roman" w:cs="Times New Roman"/>
        </w:rPr>
      </w:pPr>
    </w:p>
    <w:sectPr w:rsidR="000C4B0D" w:rsidRPr="000C4B0D" w:rsidSect="007F58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83F"/>
    <w:rsid w:val="0003580A"/>
    <w:rsid w:val="000C4B0D"/>
    <w:rsid w:val="00482BE5"/>
    <w:rsid w:val="006E1790"/>
    <w:rsid w:val="007A2EDC"/>
    <w:rsid w:val="007F583F"/>
    <w:rsid w:val="0099138F"/>
    <w:rsid w:val="00B960C6"/>
    <w:rsid w:val="00E36FDC"/>
    <w:rsid w:val="00FA20AD"/>
    <w:rsid w:val="00FB15DB"/>
    <w:rsid w:val="00FC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58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58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C4B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2020-07-03T16:24:00Z</dcterms:created>
  <dcterms:modified xsi:type="dcterms:W3CDTF">2020-07-03T16:29:00Z</dcterms:modified>
</cp:coreProperties>
</file>