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F273" w14:textId="43E705AD" w:rsidR="001D31A6" w:rsidRPr="00E4451E" w:rsidRDefault="00E4451E" w:rsidP="00E4451E">
      <w:pPr>
        <w:jc w:val="center"/>
        <w:rPr>
          <w:rFonts w:asciiTheme="majorBidi" w:hAnsiTheme="majorBidi" w:cstheme="majorBidi"/>
          <w:b/>
          <w:bCs/>
          <w:lang w:val="tr-TR"/>
        </w:rPr>
      </w:pPr>
      <w:r w:rsidRPr="00E4451E">
        <w:rPr>
          <w:rFonts w:asciiTheme="majorBidi" w:hAnsiTheme="majorBidi" w:cstheme="majorBidi"/>
          <w:b/>
          <w:bCs/>
          <w:lang w:val="tr-TR"/>
        </w:rPr>
        <w:t>BEING PHUBBED ÖLÇEĞİ (Phubbing’e Maruz Kalma Ölçeği)</w:t>
      </w:r>
    </w:p>
    <w:p w14:paraId="4F53E9C3" w14:textId="77777777" w:rsidR="000423BC" w:rsidRPr="00E4451E" w:rsidRDefault="000423BC" w:rsidP="00E4451E">
      <w:pPr>
        <w:jc w:val="both"/>
        <w:rPr>
          <w:rFonts w:asciiTheme="majorBidi" w:hAnsiTheme="majorBidi" w:cstheme="majorBidi"/>
          <w:lang w:val="tr-TR"/>
        </w:rPr>
      </w:pPr>
      <w:r w:rsidRPr="00E4451E">
        <w:rPr>
          <w:rFonts w:asciiTheme="majorBidi" w:hAnsiTheme="majorBidi" w:cstheme="majorBidi"/>
          <w:lang w:val="tr-TR"/>
        </w:rPr>
        <w:t>Yüz yüze sosyal etkileşimleriniz sırasında cep telefonu kullanımınız hakkında düşünmenizi istiyoruz. Tüm sosyal etkileşimlerinizi (örneğin arkadaşlarınızı, tanıdıklarınızı, ailenizi, eşinizi) ve aşağıdaki ifadelerin sizin için ne ölçüde geçerli olduğunu değerlendirin. Diğer insanlarla yüz yüze sosyal etkileşimlerimde…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529"/>
        <w:gridCol w:w="536"/>
        <w:gridCol w:w="536"/>
        <w:gridCol w:w="536"/>
        <w:gridCol w:w="536"/>
        <w:gridCol w:w="536"/>
        <w:gridCol w:w="751"/>
      </w:tblGrid>
      <w:tr w:rsidR="0068650D" w:rsidRPr="00E4451E" w14:paraId="34BD0749" w14:textId="77777777" w:rsidTr="00E4451E">
        <w:trPr>
          <w:trHeight w:val="1324"/>
        </w:trPr>
        <w:tc>
          <w:tcPr>
            <w:tcW w:w="6100" w:type="dxa"/>
            <w:shd w:val="clear" w:color="auto" w:fill="auto"/>
            <w:noWrap/>
            <w:vAlign w:val="bottom"/>
            <w:hideMark/>
          </w:tcPr>
          <w:p w14:paraId="50F3584E" w14:textId="77777777" w:rsidR="0068650D" w:rsidRPr="00E4451E" w:rsidRDefault="0068650D" w:rsidP="0068650D">
            <w:pPr>
              <w:spacing w:after="0" w:line="240" w:lineRule="auto"/>
              <w:rPr>
                <w:rFonts w:asciiTheme="majorBidi" w:eastAsia="Times New Roman" w:hAnsiTheme="majorBidi" w:cstheme="majorBidi"/>
                <w:lang w:val="tr-TR" w:eastAsia="en-GB"/>
              </w:rPr>
            </w:pPr>
          </w:p>
        </w:tc>
        <w:tc>
          <w:tcPr>
            <w:tcW w:w="529" w:type="dxa"/>
            <w:shd w:val="clear" w:color="auto" w:fill="auto"/>
            <w:noWrap/>
            <w:textDirection w:val="btLr"/>
            <w:vAlign w:val="bottom"/>
            <w:hideMark/>
          </w:tcPr>
          <w:p w14:paraId="228F7BCF" w14:textId="717DBF2E"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(1) </w:t>
            </w:r>
            <w:r w:rsidR="0068650D" w:rsidRPr="00E4451E">
              <w:rPr>
                <w:rFonts w:asciiTheme="majorBidi" w:eastAsia="Times New Roman" w:hAnsiTheme="majorBidi" w:cstheme="majorBidi"/>
                <w:b/>
                <w:bCs/>
                <w:color w:val="000000"/>
                <w:lang w:val="tr-TR" w:eastAsia="en-GB"/>
              </w:rPr>
              <w:t>Asla</w:t>
            </w:r>
          </w:p>
        </w:tc>
        <w:tc>
          <w:tcPr>
            <w:tcW w:w="536" w:type="dxa"/>
            <w:shd w:val="clear" w:color="auto" w:fill="auto"/>
            <w:noWrap/>
            <w:textDirection w:val="btLr"/>
            <w:vAlign w:val="bottom"/>
            <w:hideMark/>
          </w:tcPr>
          <w:p w14:paraId="758D7502" w14:textId="504F1657"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(2) </w:t>
            </w:r>
            <w:r w:rsidR="0068650D" w:rsidRPr="00E4451E">
              <w:rPr>
                <w:rFonts w:asciiTheme="majorBidi" w:eastAsia="Times New Roman" w:hAnsiTheme="majorBidi" w:cstheme="majorBidi"/>
                <w:b/>
                <w:bCs/>
                <w:color w:val="000000"/>
                <w:lang w:val="tr-TR" w:eastAsia="en-GB"/>
              </w:rPr>
              <w:t>Nadiren</w:t>
            </w:r>
          </w:p>
        </w:tc>
        <w:tc>
          <w:tcPr>
            <w:tcW w:w="536" w:type="dxa"/>
            <w:shd w:val="clear" w:color="auto" w:fill="auto"/>
            <w:noWrap/>
            <w:textDirection w:val="btLr"/>
            <w:vAlign w:val="bottom"/>
            <w:hideMark/>
          </w:tcPr>
          <w:p w14:paraId="4ECED280" w14:textId="54B85384"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(3) </w:t>
            </w:r>
            <w:r w:rsidR="0068650D" w:rsidRPr="00E4451E">
              <w:rPr>
                <w:rFonts w:asciiTheme="majorBidi" w:eastAsia="Times New Roman" w:hAnsiTheme="majorBidi" w:cstheme="majorBidi"/>
                <w:b/>
                <w:bCs/>
                <w:color w:val="000000"/>
                <w:lang w:val="tr-TR" w:eastAsia="en-GB"/>
              </w:rPr>
              <w:t>Arada bir</w:t>
            </w:r>
          </w:p>
        </w:tc>
        <w:tc>
          <w:tcPr>
            <w:tcW w:w="536" w:type="dxa"/>
            <w:shd w:val="clear" w:color="auto" w:fill="auto"/>
            <w:noWrap/>
            <w:textDirection w:val="btLr"/>
            <w:vAlign w:val="bottom"/>
            <w:hideMark/>
          </w:tcPr>
          <w:p w14:paraId="6F6E4D3E" w14:textId="791CB719"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(4) </w:t>
            </w:r>
            <w:r w:rsidR="0068650D" w:rsidRPr="00E4451E">
              <w:rPr>
                <w:rFonts w:asciiTheme="majorBidi" w:eastAsia="Times New Roman" w:hAnsiTheme="majorBidi" w:cstheme="majorBidi"/>
                <w:b/>
                <w:bCs/>
                <w:color w:val="000000"/>
                <w:lang w:val="tr-TR" w:eastAsia="en-GB"/>
              </w:rPr>
              <w:t>Bazen</w:t>
            </w:r>
          </w:p>
        </w:tc>
        <w:tc>
          <w:tcPr>
            <w:tcW w:w="536" w:type="dxa"/>
            <w:shd w:val="clear" w:color="auto" w:fill="auto"/>
            <w:noWrap/>
            <w:textDirection w:val="btLr"/>
            <w:vAlign w:val="bottom"/>
            <w:hideMark/>
          </w:tcPr>
          <w:p w14:paraId="75962E12" w14:textId="5DA92A9F"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(5) </w:t>
            </w:r>
            <w:r w:rsidR="0068650D" w:rsidRPr="00E4451E">
              <w:rPr>
                <w:rFonts w:asciiTheme="majorBidi" w:eastAsia="Times New Roman" w:hAnsiTheme="majorBidi" w:cstheme="majorBidi"/>
                <w:b/>
                <w:bCs/>
                <w:color w:val="000000"/>
                <w:lang w:val="tr-TR" w:eastAsia="en-GB"/>
              </w:rPr>
              <w:t>Sık sık</w:t>
            </w:r>
          </w:p>
        </w:tc>
        <w:tc>
          <w:tcPr>
            <w:tcW w:w="536" w:type="dxa"/>
            <w:shd w:val="clear" w:color="auto" w:fill="auto"/>
            <w:noWrap/>
            <w:textDirection w:val="btLr"/>
            <w:vAlign w:val="bottom"/>
            <w:hideMark/>
          </w:tcPr>
          <w:p w14:paraId="1D724DC5" w14:textId="3DD50F5F"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(6) </w:t>
            </w:r>
            <w:r w:rsidR="0068650D" w:rsidRPr="00E4451E">
              <w:rPr>
                <w:rFonts w:asciiTheme="majorBidi" w:eastAsia="Times New Roman" w:hAnsiTheme="majorBidi" w:cstheme="majorBidi"/>
                <w:b/>
                <w:bCs/>
                <w:color w:val="000000"/>
                <w:lang w:val="tr-TR" w:eastAsia="en-GB"/>
              </w:rPr>
              <w:t>Genellikle</w:t>
            </w:r>
          </w:p>
        </w:tc>
        <w:tc>
          <w:tcPr>
            <w:tcW w:w="751" w:type="dxa"/>
            <w:shd w:val="clear" w:color="auto" w:fill="auto"/>
            <w:noWrap/>
            <w:textDirection w:val="btLr"/>
            <w:vAlign w:val="bottom"/>
            <w:hideMark/>
          </w:tcPr>
          <w:p w14:paraId="451E4154" w14:textId="31BB81C9" w:rsidR="0068650D" w:rsidRPr="00E4451E" w:rsidRDefault="001D31A6" w:rsidP="0068650D">
            <w:pPr>
              <w:spacing w:after="0" w:line="240" w:lineRule="auto"/>
              <w:rPr>
                <w:rFonts w:asciiTheme="majorBidi" w:eastAsia="Times New Roman" w:hAnsiTheme="majorBidi" w:cstheme="majorBidi"/>
                <w:b/>
                <w:bCs/>
                <w:color w:val="000000"/>
                <w:lang w:val="tr-TR" w:eastAsia="en-GB"/>
              </w:rPr>
            </w:pPr>
            <w:r w:rsidRPr="00E4451E">
              <w:rPr>
                <w:rFonts w:asciiTheme="majorBidi" w:eastAsia="Times New Roman" w:hAnsiTheme="majorBidi" w:cstheme="majorBidi"/>
                <w:b/>
                <w:bCs/>
                <w:color w:val="000000"/>
                <w:lang w:val="tr-TR" w:eastAsia="en-GB"/>
              </w:rPr>
              <w:t xml:space="preserve">(7) </w:t>
            </w:r>
            <w:r w:rsidR="0068650D" w:rsidRPr="00E4451E">
              <w:rPr>
                <w:rFonts w:asciiTheme="majorBidi" w:eastAsia="Times New Roman" w:hAnsiTheme="majorBidi" w:cstheme="majorBidi"/>
                <w:b/>
                <w:bCs/>
                <w:color w:val="000000"/>
                <w:lang w:val="tr-TR" w:eastAsia="en-GB"/>
              </w:rPr>
              <w:t>Her Zaman</w:t>
            </w:r>
          </w:p>
        </w:tc>
      </w:tr>
      <w:tr w:rsidR="00F04460" w:rsidRPr="00E4451E" w14:paraId="2FFC0F79" w14:textId="77777777" w:rsidTr="00E4451E">
        <w:trPr>
          <w:trHeight w:val="245"/>
        </w:trPr>
        <w:tc>
          <w:tcPr>
            <w:tcW w:w="6100" w:type="dxa"/>
            <w:shd w:val="clear" w:color="auto" w:fill="auto"/>
            <w:noWrap/>
            <w:vAlign w:val="center"/>
            <w:hideMark/>
          </w:tcPr>
          <w:p w14:paraId="52CD5834" w14:textId="05108C2A"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mesajlar ve sosyal medya güncellemeleri için telefonlarını kontrol ediyor gibi görünürler. </w:t>
            </w:r>
          </w:p>
        </w:tc>
        <w:tc>
          <w:tcPr>
            <w:tcW w:w="529" w:type="dxa"/>
            <w:shd w:val="clear" w:color="auto" w:fill="auto"/>
            <w:noWrap/>
            <w:vAlign w:val="bottom"/>
            <w:hideMark/>
          </w:tcPr>
          <w:p w14:paraId="2ABDB72E"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4B2935F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707AE1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CAEFAD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FD9799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51BA41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10733D1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55DA1B51" w14:textId="77777777" w:rsidTr="00E4451E">
        <w:trPr>
          <w:trHeight w:val="245"/>
        </w:trPr>
        <w:tc>
          <w:tcPr>
            <w:tcW w:w="6100" w:type="dxa"/>
            <w:shd w:val="clear" w:color="auto" w:fill="auto"/>
            <w:noWrap/>
            <w:vAlign w:val="center"/>
            <w:hideMark/>
          </w:tcPr>
          <w:p w14:paraId="73EA668D" w14:textId="4215FCCA"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çevrimiçi/online olmak için telefonlarını kullanıyor gibi görünürler.</w:t>
            </w:r>
          </w:p>
        </w:tc>
        <w:tc>
          <w:tcPr>
            <w:tcW w:w="529" w:type="dxa"/>
            <w:shd w:val="clear" w:color="auto" w:fill="auto"/>
            <w:noWrap/>
            <w:vAlign w:val="bottom"/>
            <w:hideMark/>
          </w:tcPr>
          <w:p w14:paraId="026D2803"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30A4A71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7AA4F4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BB063A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8EC107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340059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A2418D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250DF1EF" w14:textId="77777777" w:rsidTr="00E4451E">
        <w:trPr>
          <w:trHeight w:val="245"/>
        </w:trPr>
        <w:tc>
          <w:tcPr>
            <w:tcW w:w="6100" w:type="dxa"/>
            <w:shd w:val="clear" w:color="auto" w:fill="auto"/>
            <w:noWrap/>
            <w:vAlign w:val="center"/>
            <w:hideMark/>
          </w:tcPr>
          <w:p w14:paraId="2B56CE37" w14:textId="0E8F52BC"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telefonlarını görebilecekleri bir yere koyarlar.</w:t>
            </w:r>
          </w:p>
        </w:tc>
        <w:tc>
          <w:tcPr>
            <w:tcW w:w="529" w:type="dxa"/>
            <w:shd w:val="clear" w:color="auto" w:fill="auto"/>
            <w:noWrap/>
            <w:vAlign w:val="bottom"/>
            <w:hideMark/>
          </w:tcPr>
          <w:p w14:paraId="3C31DB03"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5FABE36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0407E3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5364DCF"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F53CB87"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CB3BEE7"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56AF7AF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2DC1282E" w14:textId="77777777" w:rsidTr="00E4451E">
        <w:trPr>
          <w:trHeight w:val="245"/>
        </w:trPr>
        <w:tc>
          <w:tcPr>
            <w:tcW w:w="6100" w:type="dxa"/>
            <w:shd w:val="clear" w:color="auto" w:fill="auto"/>
            <w:noWrap/>
            <w:vAlign w:val="center"/>
            <w:hideMark/>
          </w:tcPr>
          <w:p w14:paraId="2307363E" w14:textId="125E6FA1"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telefonlarını kontrol etmezlerse önemli bir şey kaçıracaklarına dair endişeli görünürler. </w:t>
            </w:r>
          </w:p>
        </w:tc>
        <w:tc>
          <w:tcPr>
            <w:tcW w:w="529" w:type="dxa"/>
            <w:shd w:val="clear" w:color="auto" w:fill="auto"/>
            <w:noWrap/>
            <w:vAlign w:val="bottom"/>
            <w:hideMark/>
          </w:tcPr>
          <w:p w14:paraId="66B8A8E3"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5533E76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3422E1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CEE2A7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7E05E2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58954E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08B5ECF"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0AF75588" w14:textId="77777777" w:rsidTr="00E4451E">
        <w:trPr>
          <w:trHeight w:val="245"/>
        </w:trPr>
        <w:tc>
          <w:tcPr>
            <w:tcW w:w="6100" w:type="dxa"/>
            <w:shd w:val="clear" w:color="auto" w:fill="auto"/>
            <w:noWrap/>
            <w:vAlign w:val="center"/>
            <w:hideMark/>
          </w:tcPr>
          <w:p w14:paraId="662F45A6" w14:textId="76126719"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telefon kullanımlarından dolayı etrafıyla ilgili farkındalıklarını yitirir gibi görünürler.</w:t>
            </w:r>
          </w:p>
        </w:tc>
        <w:tc>
          <w:tcPr>
            <w:tcW w:w="529" w:type="dxa"/>
            <w:shd w:val="clear" w:color="auto" w:fill="auto"/>
            <w:noWrap/>
            <w:vAlign w:val="bottom"/>
            <w:hideMark/>
          </w:tcPr>
          <w:p w14:paraId="3E8FE272"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30EF13E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EDB01E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2E58A6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AFAAEA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E0B7A2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295A5EE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51D9A91C" w14:textId="77777777" w:rsidTr="00E4451E">
        <w:trPr>
          <w:trHeight w:val="245"/>
        </w:trPr>
        <w:tc>
          <w:tcPr>
            <w:tcW w:w="6100" w:type="dxa"/>
            <w:shd w:val="clear" w:color="auto" w:fill="auto"/>
            <w:noWrap/>
            <w:vAlign w:val="center"/>
            <w:hideMark/>
          </w:tcPr>
          <w:p w14:paraId="4D98E9D1" w14:textId="466F4CF4"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Diğerleri telefonlarını bırakmakta zorlanıyor gibi görünürler.</w:t>
            </w:r>
          </w:p>
        </w:tc>
        <w:tc>
          <w:tcPr>
            <w:tcW w:w="529" w:type="dxa"/>
            <w:shd w:val="clear" w:color="auto" w:fill="auto"/>
            <w:noWrap/>
            <w:vAlign w:val="bottom"/>
            <w:hideMark/>
          </w:tcPr>
          <w:p w14:paraId="7E4EE597"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33CADCE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88A285F"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73B87C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1D57B4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5E7D27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5981565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1C0355A6" w14:textId="77777777" w:rsidTr="00E4451E">
        <w:trPr>
          <w:trHeight w:val="245"/>
        </w:trPr>
        <w:tc>
          <w:tcPr>
            <w:tcW w:w="6100" w:type="dxa"/>
            <w:shd w:val="clear" w:color="auto" w:fill="auto"/>
            <w:noWrap/>
            <w:vAlign w:val="center"/>
            <w:hideMark/>
          </w:tcPr>
          <w:p w14:paraId="263973C9" w14:textId="08B67119"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telefonlarından ayrı kalmaya dayanamıyor gibi görünürler. </w:t>
            </w:r>
          </w:p>
        </w:tc>
        <w:tc>
          <w:tcPr>
            <w:tcW w:w="529" w:type="dxa"/>
            <w:shd w:val="clear" w:color="auto" w:fill="auto"/>
            <w:noWrap/>
            <w:vAlign w:val="bottom"/>
            <w:hideMark/>
          </w:tcPr>
          <w:p w14:paraId="051BACFB"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11C7CD3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917602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0D0E7C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959745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7D0474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0C4A5DF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5DEDA6E4" w14:textId="77777777" w:rsidTr="00E4451E">
        <w:trPr>
          <w:trHeight w:val="245"/>
        </w:trPr>
        <w:tc>
          <w:tcPr>
            <w:tcW w:w="6100" w:type="dxa"/>
            <w:shd w:val="clear" w:color="auto" w:fill="auto"/>
            <w:noWrap/>
            <w:vAlign w:val="center"/>
            <w:hideMark/>
          </w:tcPr>
          <w:p w14:paraId="46F98C62" w14:textId="6AF0227D"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222222"/>
                <w:lang w:val="tr-TR" w:eastAsia="en-GB"/>
              </w:rPr>
            </w:pPr>
            <w:r w:rsidRPr="00E4451E">
              <w:rPr>
                <w:rFonts w:asciiTheme="majorBidi" w:hAnsiTheme="majorBidi" w:cstheme="majorBidi"/>
                <w:color w:val="000000"/>
                <w:lang w:val="tr-TR"/>
              </w:rPr>
              <w:t>Başkaları telefonlarını kullanırken “kendi dünyalarında” gibi görünürler.</w:t>
            </w:r>
          </w:p>
        </w:tc>
        <w:tc>
          <w:tcPr>
            <w:tcW w:w="529" w:type="dxa"/>
            <w:shd w:val="clear" w:color="auto" w:fill="auto"/>
            <w:noWrap/>
            <w:vAlign w:val="bottom"/>
            <w:hideMark/>
          </w:tcPr>
          <w:p w14:paraId="6E8B6597" w14:textId="77777777" w:rsidR="00F04460" w:rsidRPr="00E4451E" w:rsidRDefault="00F04460" w:rsidP="00F04460">
            <w:pPr>
              <w:spacing w:after="0" w:line="240" w:lineRule="auto"/>
              <w:rPr>
                <w:rFonts w:asciiTheme="majorBidi" w:eastAsia="Times New Roman" w:hAnsiTheme="majorBidi" w:cstheme="majorBidi"/>
                <w:color w:val="222222"/>
                <w:lang w:val="tr-TR" w:eastAsia="en-GB"/>
              </w:rPr>
            </w:pPr>
          </w:p>
        </w:tc>
        <w:tc>
          <w:tcPr>
            <w:tcW w:w="536" w:type="dxa"/>
            <w:shd w:val="clear" w:color="auto" w:fill="auto"/>
            <w:noWrap/>
            <w:vAlign w:val="bottom"/>
            <w:hideMark/>
          </w:tcPr>
          <w:p w14:paraId="74C5317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C07736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4E21F4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1D7259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5C8CA5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30690C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0A270041" w14:textId="77777777" w:rsidTr="00E4451E">
        <w:trPr>
          <w:trHeight w:val="245"/>
        </w:trPr>
        <w:tc>
          <w:tcPr>
            <w:tcW w:w="6100" w:type="dxa"/>
            <w:shd w:val="clear" w:color="auto" w:fill="auto"/>
            <w:noWrap/>
            <w:vAlign w:val="center"/>
            <w:hideMark/>
          </w:tcPr>
          <w:p w14:paraId="01286F72" w14:textId="4BA2EB06"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telefonları yakınlarında değilse endişeli görünürler. </w:t>
            </w:r>
          </w:p>
        </w:tc>
        <w:tc>
          <w:tcPr>
            <w:tcW w:w="529" w:type="dxa"/>
            <w:shd w:val="clear" w:color="auto" w:fill="auto"/>
            <w:noWrap/>
            <w:vAlign w:val="bottom"/>
            <w:hideMark/>
          </w:tcPr>
          <w:p w14:paraId="07480A23"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71B98A2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5F5CA4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15EE32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03E5B9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34D724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5D25B1E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176DC8E2" w14:textId="77777777" w:rsidTr="00E4451E">
        <w:trPr>
          <w:trHeight w:val="245"/>
        </w:trPr>
        <w:tc>
          <w:tcPr>
            <w:tcW w:w="6100" w:type="dxa"/>
            <w:shd w:val="clear" w:color="auto" w:fill="auto"/>
            <w:noWrap/>
            <w:vAlign w:val="center"/>
            <w:hideMark/>
          </w:tcPr>
          <w:p w14:paraId="15417177" w14:textId="10875AAA"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benimle konuşmak yerine telefonlarıyla ilgilenirler.</w:t>
            </w:r>
          </w:p>
        </w:tc>
        <w:tc>
          <w:tcPr>
            <w:tcW w:w="529" w:type="dxa"/>
            <w:shd w:val="clear" w:color="auto" w:fill="auto"/>
            <w:noWrap/>
            <w:vAlign w:val="bottom"/>
            <w:hideMark/>
          </w:tcPr>
          <w:p w14:paraId="0AAAB062"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513D646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B40FA1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6C6185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89FD9D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774844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C02EDE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6F094743" w14:textId="77777777" w:rsidTr="00E4451E">
        <w:trPr>
          <w:trHeight w:val="245"/>
        </w:trPr>
        <w:tc>
          <w:tcPr>
            <w:tcW w:w="6100" w:type="dxa"/>
            <w:shd w:val="clear" w:color="auto" w:fill="auto"/>
            <w:noWrap/>
            <w:vAlign w:val="center"/>
            <w:hideMark/>
          </w:tcPr>
          <w:p w14:paraId="69C03348" w14:textId="438AF6D2"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benimle konuşmak yerine telefonlarıyla ilgilenmeyi tercih ederler.</w:t>
            </w:r>
          </w:p>
        </w:tc>
        <w:tc>
          <w:tcPr>
            <w:tcW w:w="529" w:type="dxa"/>
            <w:shd w:val="clear" w:color="auto" w:fill="auto"/>
            <w:noWrap/>
            <w:vAlign w:val="bottom"/>
            <w:hideMark/>
          </w:tcPr>
          <w:p w14:paraId="0D7C3F4E"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7295474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3DBAA7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D273187"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3A3FEE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575DAE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355A94C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1E0C7172" w14:textId="77777777" w:rsidTr="00E4451E">
        <w:trPr>
          <w:trHeight w:val="245"/>
        </w:trPr>
        <w:tc>
          <w:tcPr>
            <w:tcW w:w="6100" w:type="dxa"/>
            <w:shd w:val="clear" w:color="auto" w:fill="auto"/>
            <w:noWrap/>
            <w:vAlign w:val="center"/>
            <w:hideMark/>
          </w:tcPr>
          <w:p w14:paraId="51FFDA69" w14:textId="00AB846F"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benimle ilgilenmek yerine telefonlarıyla ilgilenerek can sıkıntısından kurtulmuş gibi görünürler.</w:t>
            </w:r>
          </w:p>
        </w:tc>
        <w:tc>
          <w:tcPr>
            <w:tcW w:w="529" w:type="dxa"/>
            <w:shd w:val="clear" w:color="auto" w:fill="auto"/>
            <w:noWrap/>
            <w:vAlign w:val="bottom"/>
            <w:hideMark/>
          </w:tcPr>
          <w:p w14:paraId="5F6ADEC3"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21F0B8E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AF25C7F"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ED3412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977B79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0CB9CD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1E4D7EF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4193CA2D" w14:textId="77777777" w:rsidTr="00E4451E">
        <w:trPr>
          <w:trHeight w:val="245"/>
        </w:trPr>
        <w:tc>
          <w:tcPr>
            <w:tcW w:w="6100" w:type="dxa"/>
            <w:shd w:val="clear" w:color="auto" w:fill="auto"/>
            <w:noWrap/>
            <w:vAlign w:val="center"/>
            <w:hideMark/>
          </w:tcPr>
          <w:p w14:paraId="5E68EBBB" w14:textId="1C238162"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benimle ilgilenmek yerine telefonlarıyla vakit geçirdiklerinde hallerinden memnun gibi görünürler.</w:t>
            </w:r>
          </w:p>
        </w:tc>
        <w:tc>
          <w:tcPr>
            <w:tcW w:w="529" w:type="dxa"/>
            <w:shd w:val="clear" w:color="auto" w:fill="auto"/>
            <w:noWrap/>
            <w:vAlign w:val="bottom"/>
            <w:hideMark/>
          </w:tcPr>
          <w:p w14:paraId="7A2847CC"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765763F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1A36C3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57BB10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543501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263F6B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FFDAAF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284F0ACC" w14:textId="77777777" w:rsidTr="00E4451E">
        <w:trPr>
          <w:trHeight w:val="245"/>
        </w:trPr>
        <w:tc>
          <w:tcPr>
            <w:tcW w:w="6100" w:type="dxa"/>
            <w:shd w:val="clear" w:color="auto" w:fill="auto"/>
            <w:noWrap/>
            <w:vAlign w:val="center"/>
            <w:hideMark/>
          </w:tcPr>
          <w:p w14:paraId="5DBFE61B" w14:textId="35D20B3B"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bana odaklanmak yerine telefonlarıyla ilgilenirler.</w:t>
            </w:r>
          </w:p>
        </w:tc>
        <w:tc>
          <w:tcPr>
            <w:tcW w:w="529" w:type="dxa"/>
            <w:shd w:val="clear" w:color="auto" w:fill="auto"/>
            <w:noWrap/>
            <w:vAlign w:val="bottom"/>
            <w:hideMark/>
          </w:tcPr>
          <w:p w14:paraId="25EB77C5"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555E91D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80EA83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55768F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563C88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0104D8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C7B7BF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05A5A6AA" w14:textId="77777777" w:rsidTr="00E4451E">
        <w:trPr>
          <w:trHeight w:val="245"/>
        </w:trPr>
        <w:tc>
          <w:tcPr>
            <w:tcW w:w="6100" w:type="dxa"/>
            <w:shd w:val="clear" w:color="auto" w:fill="auto"/>
            <w:noWrap/>
            <w:vAlign w:val="center"/>
            <w:hideMark/>
          </w:tcPr>
          <w:p w14:paraId="7B5DEEC6" w14:textId="5736E7C8"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benimle ilgilenmek yerine telefonlarıyla ilgilenerek stresten kurtulur gibi görünürler.</w:t>
            </w:r>
          </w:p>
        </w:tc>
        <w:tc>
          <w:tcPr>
            <w:tcW w:w="529" w:type="dxa"/>
            <w:shd w:val="clear" w:color="auto" w:fill="auto"/>
            <w:noWrap/>
            <w:vAlign w:val="bottom"/>
            <w:hideMark/>
          </w:tcPr>
          <w:p w14:paraId="5D9E2ABF"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17DAD54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135C4B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6C9515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4433A4C"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2204377"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7AC8D52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1CECBB02" w14:textId="77777777" w:rsidTr="00E4451E">
        <w:trPr>
          <w:trHeight w:val="245"/>
        </w:trPr>
        <w:tc>
          <w:tcPr>
            <w:tcW w:w="6100" w:type="dxa"/>
            <w:shd w:val="clear" w:color="auto" w:fill="auto"/>
            <w:noWrap/>
            <w:vAlign w:val="center"/>
            <w:hideMark/>
          </w:tcPr>
          <w:p w14:paraId="3EF7807B" w14:textId="4B97C9CB"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bana odaklanmayı bırakıp telefonlarına dikkatlerini verdiklerinde kendilerini iyi hissediyor gibi görünürler. </w:t>
            </w:r>
          </w:p>
        </w:tc>
        <w:tc>
          <w:tcPr>
            <w:tcW w:w="529" w:type="dxa"/>
            <w:shd w:val="clear" w:color="auto" w:fill="auto"/>
            <w:noWrap/>
            <w:vAlign w:val="bottom"/>
            <w:hideMark/>
          </w:tcPr>
          <w:p w14:paraId="3808B56B"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41248F5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29B71F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06FF28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1B7670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3F75BE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238E15F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20B7F884" w14:textId="77777777" w:rsidTr="00E4451E">
        <w:trPr>
          <w:trHeight w:val="245"/>
        </w:trPr>
        <w:tc>
          <w:tcPr>
            <w:tcW w:w="6100" w:type="dxa"/>
            <w:shd w:val="clear" w:color="auto" w:fill="auto"/>
            <w:noWrap/>
            <w:vAlign w:val="center"/>
            <w:hideMark/>
          </w:tcPr>
          <w:p w14:paraId="40CF0A40" w14:textId="628A6A54"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 xml:space="preserve">Başkaları dikkatlerini benden telefonlarına kaydırır. </w:t>
            </w:r>
          </w:p>
        </w:tc>
        <w:tc>
          <w:tcPr>
            <w:tcW w:w="529" w:type="dxa"/>
            <w:shd w:val="clear" w:color="auto" w:fill="auto"/>
            <w:noWrap/>
            <w:vAlign w:val="bottom"/>
            <w:hideMark/>
          </w:tcPr>
          <w:p w14:paraId="61C920E0"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7BFF133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391A0D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04D33870"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628D13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6F005F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5122021D"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5D82E44F" w14:textId="77777777" w:rsidTr="00E4451E">
        <w:trPr>
          <w:trHeight w:val="245"/>
        </w:trPr>
        <w:tc>
          <w:tcPr>
            <w:tcW w:w="6100" w:type="dxa"/>
            <w:shd w:val="clear" w:color="auto" w:fill="auto"/>
            <w:noWrap/>
            <w:vAlign w:val="center"/>
            <w:hideMark/>
          </w:tcPr>
          <w:p w14:paraId="4CC59B98" w14:textId="2EE6FB04"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Başkalarına telefonlarıyla çok fazla etkileşime girdiklerini söylerim.</w:t>
            </w:r>
          </w:p>
        </w:tc>
        <w:tc>
          <w:tcPr>
            <w:tcW w:w="529" w:type="dxa"/>
            <w:shd w:val="clear" w:color="auto" w:fill="auto"/>
            <w:noWrap/>
            <w:vAlign w:val="bottom"/>
            <w:hideMark/>
          </w:tcPr>
          <w:p w14:paraId="53EF0689"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13DA9A5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45F32D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132EA0B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ED8B6A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AE39ED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6950D83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6714EEC2" w14:textId="77777777" w:rsidTr="00E4451E">
        <w:trPr>
          <w:trHeight w:val="245"/>
        </w:trPr>
        <w:tc>
          <w:tcPr>
            <w:tcW w:w="6100" w:type="dxa"/>
            <w:shd w:val="clear" w:color="auto" w:fill="auto"/>
            <w:noWrap/>
            <w:vAlign w:val="center"/>
            <w:hideMark/>
          </w:tcPr>
          <w:p w14:paraId="017D84FE" w14:textId="5632CD26"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telefonlarını kullandıkları için onlarla çatışma yaşarım.</w:t>
            </w:r>
          </w:p>
        </w:tc>
        <w:tc>
          <w:tcPr>
            <w:tcW w:w="529" w:type="dxa"/>
            <w:shd w:val="clear" w:color="auto" w:fill="auto"/>
            <w:noWrap/>
            <w:vAlign w:val="bottom"/>
            <w:hideMark/>
          </w:tcPr>
          <w:p w14:paraId="4763B307"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56D7FA9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6B48EF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7DDE1CA"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62BDB7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B8F89AB"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4CA167B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06928F8E" w14:textId="77777777" w:rsidTr="00E4451E">
        <w:trPr>
          <w:trHeight w:val="245"/>
        </w:trPr>
        <w:tc>
          <w:tcPr>
            <w:tcW w:w="6100" w:type="dxa"/>
            <w:shd w:val="clear" w:color="auto" w:fill="auto"/>
            <w:noWrap/>
            <w:vAlign w:val="center"/>
            <w:hideMark/>
          </w:tcPr>
          <w:p w14:paraId="29187E6A" w14:textId="74473742"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000000"/>
                <w:lang w:val="tr-TR" w:eastAsia="en-GB"/>
              </w:rPr>
            </w:pPr>
            <w:r w:rsidRPr="00E4451E">
              <w:rPr>
                <w:rFonts w:asciiTheme="majorBidi" w:hAnsiTheme="majorBidi" w:cstheme="majorBidi"/>
                <w:color w:val="000000"/>
                <w:lang w:val="tr-TR"/>
              </w:rPr>
              <w:t>Başkaları telefonlarını kullanırken kendimi “yeter artık” diye düşünürken bulurum.</w:t>
            </w:r>
          </w:p>
        </w:tc>
        <w:tc>
          <w:tcPr>
            <w:tcW w:w="529" w:type="dxa"/>
            <w:shd w:val="clear" w:color="auto" w:fill="auto"/>
            <w:noWrap/>
            <w:vAlign w:val="bottom"/>
            <w:hideMark/>
          </w:tcPr>
          <w:p w14:paraId="2BB67E9A" w14:textId="77777777" w:rsidR="00F04460" w:rsidRPr="00E4451E" w:rsidRDefault="00F04460" w:rsidP="00F04460">
            <w:pPr>
              <w:spacing w:after="0" w:line="240" w:lineRule="auto"/>
              <w:rPr>
                <w:rFonts w:asciiTheme="majorBidi" w:eastAsia="Times New Roman" w:hAnsiTheme="majorBidi" w:cstheme="majorBidi"/>
                <w:color w:val="000000"/>
                <w:lang w:val="tr-TR" w:eastAsia="en-GB"/>
              </w:rPr>
            </w:pPr>
          </w:p>
        </w:tc>
        <w:tc>
          <w:tcPr>
            <w:tcW w:w="536" w:type="dxa"/>
            <w:shd w:val="clear" w:color="auto" w:fill="auto"/>
            <w:noWrap/>
            <w:vAlign w:val="bottom"/>
            <w:hideMark/>
          </w:tcPr>
          <w:p w14:paraId="1323A87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5A02EB3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D06A53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2FC77E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A90EC1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54BD8B37"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317F0EF9" w14:textId="77777777" w:rsidTr="00E4451E">
        <w:trPr>
          <w:trHeight w:val="245"/>
        </w:trPr>
        <w:tc>
          <w:tcPr>
            <w:tcW w:w="6100" w:type="dxa"/>
            <w:shd w:val="clear" w:color="auto" w:fill="auto"/>
            <w:noWrap/>
            <w:vAlign w:val="center"/>
            <w:hideMark/>
          </w:tcPr>
          <w:p w14:paraId="3F99F482" w14:textId="60D2A8BA"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222222"/>
                <w:lang w:val="tr-TR" w:eastAsia="en-GB"/>
              </w:rPr>
            </w:pPr>
            <w:r w:rsidRPr="00E4451E">
              <w:rPr>
                <w:rFonts w:asciiTheme="majorBidi" w:hAnsiTheme="majorBidi" w:cstheme="majorBidi"/>
                <w:color w:val="000000"/>
                <w:lang w:val="tr-TR"/>
              </w:rPr>
              <w:t>Başkaları beni rahatsız ettiğini bilmelerine rağmen telefonlarını kullanırlar.</w:t>
            </w:r>
          </w:p>
        </w:tc>
        <w:tc>
          <w:tcPr>
            <w:tcW w:w="529" w:type="dxa"/>
            <w:shd w:val="clear" w:color="auto" w:fill="auto"/>
            <w:noWrap/>
            <w:vAlign w:val="bottom"/>
            <w:hideMark/>
          </w:tcPr>
          <w:p w14:paraId="1045E25E" w14:textId="77777777" w:rsidR="00F04460" w:rsidRPr="00E4451E" w:rsidRDefault="00F04460" w:rsidP="00F04460">
            <w:pPr>
              <w:spacing w:after="0" w:line="240" w:lineRule="auto"/>
              <w:rPr>
                <w:rFonts w:asciiTheme="majorBidi" w:eastAsia="Times New Roman" w:hAnsiTheme="majorBidi" w:cstheme="majorBidi"/>
                <w:color w:val="222222"/>
                <w:lang w:val="tr-TR" w:eastAsia="en-GB"/>
              </w:rPr>
            </w:pPr>
          </w:p>
        </w:tc>
        <w:tc>
          <w:tcPr>
            <w:tcW w:w="536" w:type="dxa"/>
            <w:shd w:val="clear" w:color="auto" w:fill="auto"/>
            <w:noWrap/>
            <w:vAlign w:val="bottom"/>
            <w:hideMark/>
          </w:tcPr>
          <w:p w14:paraId="6409DA0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8FE5359"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FD0737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AEB93C5"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3A90D518"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614BBC2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r w:rsidR="00F04460" w:rsidRPr="00E4451E" w14:paraId="512DA3C6" w14:textId="77777777" w:rsidTr="00E4451E">
        <w:trPr>
          <w:trHeight w:val="245"/>
        </w:trPr>
        <w:tc>
          <w:tcPr>
            <w:tcW w:w="6100" w:type="dxa"/>
            <w:shd w:val="clear" w:color="auto" w:fill="auto"/>
            <w:noWrap/>
            <w:vAlign w:val="center"/>
            <w:hideMark/>
          </w:tcPr>
          <w:p w14:paraId="726E2D43" w14:textId="6055DE7A" w:rsidR="00F04460" w:rsidRPr="00E4451E" w:rsidRDefault="00F04460" w:rsidP="00E4451E">
            <w:pPr>
              <w:pStyle w:val="ListParagraph"/>
              <w:numPr>
                <w:ilvl w:val="0"/>
                <w:numId w:val="2"/>
              </w:numPr>
              <w:spacing w:after="0" w:line="240" w:lineRule="auto"/>
              <w:ind w:left="454" w:hanging="425"/>
              <w:rPr>
                <w:rFonts w:asciiTheme="majorBidi" w:eastAsia="Times New Roman" w:hAnsiTheme="majorBidi" w:cstheme="majorBidi"/>
                <w:color w:val="222222"/>
                <w:lang w:val="tr-TR" w:eastAsia="en-GB"/>
              </w:rPr>
            </w:pPr>
            <w:r w:rsidRPr="00E4451E">
              <w:rPr>
                <w:rFonts w:asciiTheme="majorBidi" w:hAnsiTheme="majorBidi" w:cstheme="majorBidi"/>
                <w:color w:val="000000"/>
                <w:lang w:val="tr-TR"/>
              </w:rPr>
              <w:t>Başkalarına telefonlarını bırakmalarını ve benimle konuşmalarını söylediğimde sinirlenir gibi görünürler.</w:t>
            </w:r>
          </w:p>
        </w:tc>
        <w:tc>
          <w:tcPr>
            <w:tcW w:w="529" w:type="dxa"/>
            <w:shd w:val="clear" w:color="auto" w:fill="auto"/>
            <w:noWrap/>
            <w:vAlign w:val="bottom"/>
            <w:hideMark/>
          </w:tcPr>
          <w:p w14:paraId="07CB5622" w14:textId="77777777" w:rsidR="00F04460" w:rsidRPr="00E4451E" w:rsidRDefault="00F04460" w:rsidP="00F04460">
            <w:pPr>
              <w:spacing w:after="0" w:line="240" w:lineRule="auto"/>
              <w:rPr>
                <w:rFonts w:asciiTheme="majorBidi" w:eastAsia="Times New Roman" w:hAnsiTheme="majorBidi" w:cstheme="majorBidi"/>
                <w:color w:val="222222"/>
                <w:lang w:val="tr-TR" w:eastAsia="en-GB"/>
              </w:rPr>
            </w:pPr>
          </w:p>
        </w:tc>
        <w:tc>
          <w:tcPr>
            <w:tcW w:w="536" w:type="dxa"/>
            <w:shd w:val="clear" w:color="auto" w:fill="auto"/>
            <w:noWrap/>
            <w:vAlign w:val="bottom"/>
            <w:hideMark/>
          </w:tcPr>
          <w:p w14:paraId="1EB41452"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7D7C4994"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241FB106"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6ED6E933"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536" w:type="dxa"/>
            <w:shd w:val="clear" w:color="auto" w:fill="auto"/>
            <w:noWrap/>
            <w:vAlign w:val="bottom"/>
            <w:hideMark/>
          </w:tcPr>
          <w:p w14:paraId="45BD484E" w14:textId="77777777" w:rsidR="00F04460" w:rsidRPr="00E4451E" w:rsidRDefault="00F04460" w:rsidP="00F04460">
            <w:pPr>
              <w:spacing w:after="0" w:line="240" w:lineRule="auto"/>
              <w:rPr>
                <w:rFonts w:asciiTheme="majorBidi" w:eastAsia="Times New Roman" w:hAnsiTheme="majorBidi" w:cstheme="majorBidi"/>
                <w:lang w:val="tr-TR" w:eastAsia="en-GB"/>
              </w:rPr>
            </w:pPr>
          </w:p>
        </w:tc>
        <w:tc>
          <w:tcPr>
            <w:tcW w:w="751" w:type="dxa"/>
            <w:shd w:val="clear" w:color="auto" w:fill="auto"/>
            <w:noWrap/>
            <w:vAlign w:val="bottom"/>
            <w:hideMark/>
          </w:tcPr>
          <w:p w14:paraId="098BBF11" w14:textId="77777777" w:rsidR="00F04460" w:rsidRPr="00E4451E" w:rsidRDefault="00F04460" w:rsidP="00F04460">
            <w:pPr>
              <w:spacing w:after="0" w:line="240" w:lineRule="auto"/>
              <w:rPr>
                <w:rFonts w:asciiTheme="majorBidi" w:eastAsia="Times New Roman" w:hAnsiTheme="majorBidi" w:cstheme="majorBidi"/>
                <w:lang w:val="tr-TR" w:eastAsia="en-GB"/>
              </w:rPr>
            </w:pPr>
          </w:p>
        </w:tc>
      </w:tr>
    </w:tbl>
    <w:p w14:paraId="67B385DD" w14:textId="77777777" w:rsidR="00E4451E" w:rsidRPr="00E4451E" w:rsidRDefault="00E4451E">
      <w:pPr>
        <w:rPr>
          <w:rFonts w:asciiTheme="majorBidi" w:hAnsiTheme="majorBidi" w:cstheme="majorBidi"/>
          <w:lang w:val="tr-TR"/>
        </w:rPr>
      </w:pPr>
    </w:p>
    <w:p w14:paraId="0292EA6F" w14:textId="77777777" w:rsidR="00E4451E" w:rsidRPr="00E4451E" w:rsidRDefault="00E4451E" w:rsidP="00E4451E">
      <w:pPr>
        <w:rPr>
          <w:rFonts w:asciiTheme="majorBidi" w:hAnsiTheme="majorBidi" w:cstheme="majorBidi"/>
          <w:noProof/>
        </w:rPr>
      </w:pPr>
      <w:r w:rsidRPr="00E4451E">
        <w:rPr>
          <w:rFonts w:asciiTheme="majorBidi" w:hAnsiTheme="majorBidi" w:cstheme="majorBidi"/>
          <w:b/>
          <w:bCs/>
          <w:lang w:val="tr-TR"/>
        </w:rPr>
        <w:t>Türkçe version</w:t>
      </w:r>
      <w:r w:rsidRPr="00E4451E">
        <w:rPr>
          <w:rFonts w:asciiTheme="majorBidi" w:hAnsiTheme="majorBidi" w:cstheme="majorBidi"/>
          <w:lang w:val="tr-TR"/>
        </w:rPr>
        <w:t xml:space="preserve">: </w:t>
      </w:r>
      <w:r w:rsidRPr="00E4451E">
        <w:rPr>
          <w:rFonts w:asciiTheme="majorBidi" w:hAnsiTheme="majorBidi" w:cstheme="majorBidi"/>
          <w:noProof/>
          <w:lang w:val="tr-TR"/>
        </w:rPr>
        <w:t>Ergün, N., Göksu, İ., &amp; Sakız, H. (</w:t>
      </w:r>
      <w:r w:rsidRPr="00E4451E">
        <w:rPr>
          <w:rFonts w:asciiTheme="majorBidi" w:hAnsiTheme="majorBidi" w:cstheme="majorBidi"/>
          <w:b/>
          <w:bCs/>
          <w:noProof/>
          <w:lang w:val="tr-TR"/>
        </w:rPr>
        <w:t>2019</w:t>
      </w:r>
      <w:r w:rsidRPr="00E4451E">
        <w:rPr>
          <w:rFonts w:asciiTheme="majorBidi" w:hAnsiTheme="majorBidi" w:cstheme="majorBidi"/>
          <w:noProof/>
          <w:lang w:val="tr-TR"/>
        </w:rPr>
        <w:t xml:space="preserve">). </w:t>
      </w:r>
      <w:r w:rsidRPr="00E4451E">
        <w:rPr>
          <w:rFonts w:asciiTheme="majorBidi" w:hAnsiTheme="majorBidi" w:cstheme="majorBidi"/>
          <w:noProof/>
        </w:rPr>
        <w:t xml:space="preserve">Effects of Phubbing: Relationships With Psychodemographic Variables. </w:t>
      </w:r>
      <w:r w:rsidRPr="00E4451E">
        <w:rPr>
          <w:rFonts w:asciiTheme="majorBidi" w:hAnsiTheme="majorBidi" w:cstheme="majorBidi"/>
          <w:i/>
          <w:iCs/>
          <w:noProof/>
        </w:rPr>
        <w:t>Psychological Reports</w:t>
      </w:r>
      <w:r w:rsidRPr="00E4451E">
        <w:rPr>
          <w:rFonts w:asciiTheme="majorBidi" w:hAnsiTheme="majorBidi" w:cstheme="majorBidi"/>
          <w:noProof/>
        </w:rPr>
        <w:t xml:space="preserve">, 003329411988958. </w:t>
      </w:r>
      <w:hyperlink r:id="rId5" w:history="1">
        <w:r w:rsidRPr="00E4451E">
          <w:rPr>
            <w:rStyle w:val="Hyperlink"/>
            <w:rFonts w:asciiTheme="majorBidi" w:hAnsiTheme="majorBidi" w:cstheme="majorBidi"/>
            <w:noProof/>
          </w:rPr>
          <w:t>https://doi.org/10.1177/0033294119889581</w:t>
        </w:r>
      </w:hyperlink>
    </w:p>
    <w:p w14:paraId="593847EA" w14:textId="77777777" w:rsidR="00E4451E" w:rsidRDefault="00E4451E" w:rsidP="00E4451E">
      <w:pPr>
        <w:widowControl w:val="0"/>
        <w:autoSpaceDE w:val="0"/>
        <w:autoSpaceDN w:val="0"/>
        <w:adjustRightInd w:val="0"/>
        <w:spacing w:line="240" w:lineRule="auto"/>
        <w:rPr>
          <w:rFonts w:asciiTheme="majorBidi" w:hAnsiTheme="majorBidi" w:cstheme="majorBidi"/>
          <w:noProof/>
        </w:rPr>
      </w:pPr>
      <w:r w:rsidRPr="00E4451E">
        <w:rPr>
          <w:rFonts w:asciiTheme="majorBidi" w:hAnsiTheme="majorBidi" w:cstheme="majorBidi"/>
          <w:b/>
          <w:bCs/>
          <w:lang w:val="tr-TR"/>
        </w:rPr>
        <w:t xml:space="preserve">İngilizce version: </w:t>
      </w:r>
      <w:r w:rsidRPr="00E4451E">
        <w:rPr>
          <w:rFonts w:asciiTheme="majorBidi" w:hAnsiTheme="majorBidi" w:cstheme="majorBidi"/>
          <w:lang w:val="tr-TR"/>
        </w:rPr>
        <w:fldChar w:fldCharType="begin" w:fldLock="1"/>
      </w:r>
      <w:r w:rsidRPr="00E4451E">
        <w:rPr>
          <w:rFonts w:asciiTheme="majorBidi" w:hAnsiTheme="majorBidi" w:cstheme="majorBidi"/>
          <w:lang w:val="tr-TR"/>
        </w:rPr>
        <w:instrText xml:space="preserve">ADDIN Mendeley Bibliography CSL_BIBLIOGRAPHY </w:instrText>
      </w:r>
      <w:r w:rsidRPr="00E4451E">
        <w:rPr>
          <w:rFonts w:asciiTheme="majorBidi" w:hAnsiTheme="majorBidi" w:cstheme="majorBidi"/>
          <w:lang w:val="tr-TR"/>
        </w:rPr>
        <w:fldChar w:fldCharType="separate"/>
      </w:r>
      <w:r w:rsidRPr="00E4451E">
        <w:rPr>
          <w:rFonts w:asciiTheme="majorBidi" w:hAnsiTheme="majorBidi" w:cstheme="majorBidi"/>
          <w:noProof/>
        </w:rPr>
        <w:t>Chotpitayasunondh, V., &amp; Douglas, K. M. (</w:t>
      </w:r>
      <w:r w:rsidRPr="00E4451E">
        <w:rPr>
          <w:rFonts w:asciiTheme="majorBidi" w:hAnsiTheme="majorBidi" w:cstheme="majorBidi"/>
          <w:b/>
          <w:bCs/>
          <w:noProof/>
        </w:rPr>
        <w:t>2018</w:t>
      </w:r>
      <w:r w:rsidRPr="00E4451E">
        <w:rPr>
          <w:rFonts w:asciiTheme="majorBidi" w:hAnsiTheme="majorBidi" w:cstheme="majorBidi"/>
          <w:noProof/>
        </w:rPr>
        <w:t xml:space="preserve">). Measuring phone snubbing behavior: Development and validation of the Generic Scale of Phubbing (GSP) and the Generic Scale of Being Phubbed (GSBP). </w:t>
      </w:r>
      <w:r w:rsidRPr="00E4451E">
        <w:rPr>
          <w:rFonts w:asciiTheme="majorBidi" w:hAnsiTheme="majorBidi" w:cstheme="majorBidi"/>
          <w:i/>
          <w:iCs/>
          <w:noProof/>
        </w:rPr>
        <w:t>Computers in Human Behavior</w:t>
      </w:r>
      <w:r w:rsidRPr="00E4451E">
        <w:rPr>
          <w:rFonts w:asciiTheme="majorBidi" w:hAnsiTheme="majorBidi" w:cstheme="majorBidi"/>
          <w:noProof/>
        </w:rPr>
        <w:t xml:space="preserve">, </w:t>
      </w:r>
      <w:r w:rsidRPr="00E4451E">
        <w:rPr>
          <w:rFonts w:asciiTheme="majorBidi" w:hAnsiTheme="majorBidi" w:cstheme="majorBidi"/>
          <w:i/>
          <w:iCs/>
          <w:noProof/>
        </w:rPr>
        <w:t>88</w:t>
      </w:r>
      <w:r w:rsidRPr="00E4451E">
        <w:rPr>
          <w:rFonts w:asciiTheme="majorBidi" w:hAnsiTheme="majorBidi" w:cstheme="majorBidi"/>
          <w:noProof/>
        </w:rPr>
        <w:t>, 5–17. https://doi.org/10.1016/j.chb.2018.06.020</w:t>
      </w:r>
    </w:p>
    <w:p w14:paraId="6D23697E" w14:textId="564AD3BD" w:rsidR="00E4451E" w:rsidRPr="00E4451E" w:rsidRDefault="00CC1CDC" w:rsidP="00863F25">
      <w:pPr>
        <w:widowControl w:val="0"/>
        <w:autoSpaceDE w:val="0"/>
        <w:autoSpaceDN w:val="0"/>
        <w:adjustRightInd w:val="0"/>
        <w:spacing w:line="240" w:lineRule="auto"/>
        <w:rPr>
          <w:rFonts w:asciiTheme="majorBidi" w:hAnsiTheme="majorBidi" w:cstheme="majorBidi"/>
          <w:lang w:val="tr-TR"/>
        </w:rPr>
      </w:pPr>
      <w:r>
        <w:rPr>
          <w:rFonts w:asciiTheme="majorBidi" w:hAnsiTheme="majorBidi" w:cstheme="majorBidi"/>
          <w:noProof/>
        </w:rPr>
        <w:t>naifergun@artuklu.edu.tr, idrisgoksu@artuklu.edu.tr, halissakiz@artuklu.edu.tr</w:t>
      </w:r>
      <w:r w:rsidR="00E4451E" w:rsidRPr="00E4451E">
        <w:rPr>
          <w:rFonts w:asciiTheme="majorBidi" w:hAnsiTheme="majorBidi" w:cstheme="majorBidi"/>
          <w:lang w:val="tr-TR"/>
        </w:rPr>
        <w:fldChar w:fldCharType="end"/>
      </w:r>
      <w:bookmarkStart w:id="0" w:name="_GoBack"/>
      <w:bookmarkEnd w:id="0"/>
    </w:p>
    <w:sectPr w:rsidR="00E4451E" w:rsidRPr="00E4451E" w:rsidSect="005F3172">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276B6"/>
    <w:multiLevelType w:val="hybridMultilevel"/>
    <w:tmpl w:val="CEF4E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F15414"/>
    <w:multiLevelType w:val="hybridMultilevel"/>
    <w:tmpl w:val="B7DE4E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wsjCzNDe1MLA0MDBV0lEKTi0uzszPAykwrgUAcDidOiwAAAA="/>
  </w:docVars>
  <w:rsids>
    <w:rsidRoot w:val="0068650D"/>
    <w:rsid w:val="000423BC"/>
    <w:rsid w:val="000A6EF9"/>
    <w:rsid w:val="001D31A6"/>
    <w:rsid w:val="00204BC2"/>
    <w:rsid w:val="005F3172"/>
    <w:rsid w:val="0068650D"/>
    <w:rsid w:val="00863F25"/>
    <w:rsid w:val="008E27D4"/>
    <w:rsid w:val="00CC1CDC"/>
    <w:rsid w:val="00DB6B81"/>
    <w:rsid w:val="00E21A96"/>
    <w:rsid w:val="00E4451E"/>
    <w:rsid w:val="00F04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0F2"/>
  <w15:chartTrackingRefBased/>
  <w15:docId w15:val="{3051761B-9114-423F-B872-77BFC083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BC"/>
    <w:pPr>
      <w:ind w:left="720"/>
      <w:contextualSpacing/>
    </w:pPr>
  </w:style>
  <w:style w:type="character" w:styleId="Hyperlink">
    <w:name w:val="Hyperlink"/>
    <w:basedOn w:val="DefaultParagraphFont"/>
    <w:uiPriority w:val="99"/>
    <w:unhideWhenUsed/>
    <w:rsid w:val="00E44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82807">
      <w:bodyDiv w:val="1"/>
      <w:marLeft w:val="0"/>
      <w:marRight w:val="0"/>
      <w:marTop w:val="0"/>
      <w:marBottom w:val="0"/>
      <w:divBdr>
        <w:top w:val="none" w:sz="0" w:space="0" w:color="auto"/>
        <w:left w:val="none" w:sz="0" w:space="0" w:color="auto"/>
        <w:bottom w:val="none" w:sz="0" w:space="0" w:color="auto"/>
        <w:right w:val="none" w:sz="0" w:space="0" w:color="auto"/>
      </w:divBdr>
    </w:div>
    <w:div w:id="660278552">
      <w:bodyDiv w:val="1"/>
      <w:marLeft w:val="0"/>
      <w:marRight w:val="0"/>
      <w:marTop w:val="0"/>
      <w:marBottom w:val="0"/>
      <w:divBdr>
        <w:top w:val="none" w:sz="0" w:space="0" w:color="auto"/>
        <w:left w:val="none" w:sz="0" w:space="0" w:color="auto"/>
        <w:bottom w:val="none" w:sz="0" w:space="0" w:color="auto"/>
        <w:right w:val="none" w:sz="0" w:space="0" w:color="auto"/>
      </w:divBdr>
    </w:div>
    <w:div w:id="17968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00332941198895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468</Words>
  <Characters>2673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naif ergun</dc:creator>
  <cp:keywords/>
  <dc:description/>
  <cp:lastModifiedBy>naif ergün</cp:lastModifiedBy>
  <cp:revision>10</cp:revision>
  <cp:lastPrinted>2019-11-22T08:17:00Z</cp:lastPrinted>
  <dcterms:created xsi:type="dcterms:W3CDTF">2019-03-21T10:11:00Z</dcterms:created>
  <dcterms:modified xsi:type="dcterms:W3CDTF">2020-03-22T14:00:00Z</dcterms:modified>
</cp:coreProperties>
</file>